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B094B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7" t="-23" r="-27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226DC">
      <w:pPr>
        <w:jc w:val="center"/>
        <w:rPr>
          <w:sz w:val="28"/>
          <w:szCs w:val="28"/>
        </w:rPr>
      </w:pPr>
    </w:p>
    <w:p w:rsidR="00000000" w:rsidRDefault="002226DC">
      <w:pPr>
        <w:rPr>
          <w:sz w:val="28"/>
          <w:szCs w:val="28"/>
        </w:rPr>
      </w:pPr>
    </w:p>
    <w:p w:rsidR="00000000" w:rsidRDefault="002226DC">
      <w:pPr>
        <w:jc w:val="center"/>
      </w:pPr>
      <w:r>
        <w:rPr>
          <w:rFonts w:ascii="Arial" w:hAnsi="Arial" w:cs="Arial"/>
          <w:b/>
          <w:sz w:val="32"/>
          <w:szCs w:val="32"/>
        </w:rPr>
        <w:t>АДМИНИСТРАЦИЯ ГОРОДА ДОНЕЦКА</w:t>
      </w:r>
      <w:r>
        <w:rPr>
          <w:rFonts w:ascii="Arial" w:hAnsi="Arial" w:cs="Arial"/>
          <w:b/>
          <w:sz w:val="32"/>
          <w:szCs w:val="32"/>
        </w:rPr>
        <w:br/>
      </w:r>
    </w:p>
    <w:p w:rsidR="00000000" w:rsidRDefault="002226DC">
      <w:pPr>
        <w:jc w:val="center"/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000000" w:rsidRDefault="002226DC">
      <w:pPr>
        <w:jc w:val="center"/>
        <w:rPr>
          <w:rFonts w:ascii="Arial" w:hAnsi="Arial" w:cs="Arial"/>
          <w:b/>
          <w:sz w:val="28"/>
          <w:szCs w:val="28"/>
        </w:rPr>
      </w:pPr>
    </w:p>
    <w:p w:rsidR="00000000" w:rsidRDefault="002226DC">
      <w:r>
        <w:rPr>
          <w:sz w:val="28"/>
          <w:szCs w:val="28"/>
        </w:rPr>
        <w:t>30.12.2015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№ 239</w:t>
      </w:r>
    </w:p>
    <w:p w:rsidR="00000000" w:rsidRDefault="002226DC"/>
    <w:p w:rsidR="00000000" w:rsidRDefault="002226DC">
      <w:r>
        <w:t>в редакции постановлений Администрации города Донецка от 17.05.2016 №581; от 22.06.2017 №681; от 21.05.2018 №471; от 23.10.2018 №1079</w:t>
      </w:r>
    </w:p>
    <w:p w:rsidR="00000000" w:rsidRDefault="002226DC">
      <w:pPr>
        <w:rPr>
          <w:sz w:val="32"/>
          <w:szCs w:val="32"/>
        </w:rPr>
      </w:pPr>
    </w:p>
    <w:p w:rsidR="00000000" w:rsidRDefault="002226DC">
      <w:pPr>
        <w:tabs>
          <w:tab w:val="left" w:pos="7088"/>
        </w:tabs>
        <w:jc w:val="both"/>
      </w:pPr>
      <w:r>
        <w:rPr>
          <w:sz w:val="28"/>
          <w:szCs w:val="28"/>
        </w:rPr>
        <w:t>Об утверждении Админис</w:t>
      </w:r>
      <w:r>
        <w:rPr>
          <w:sz w:val="28"/>
          <w:szCs w:val="28"/>
        </w:rPr>
        <w:t>тративного</w:t>
      </w:r>
    </w:p>
    <w:p w:rsidR="00000000" w:rsidRDefault="002226DC">
      <w:pPr>
        <w:tabs>
          <w:tab w:val="left" w:pos="7088"/>
        </w:tabs>
        <w:jc w:val="both"/>
      </w:pPr>
      <w:r>
        <w:rPr>
          <w:sz w:val="28"/>
          <w:szCs w:val="28"/>
        </w:rPr>
        <w:t xml:space="preserve">регламента осуществления </w:t>
      </w:r>
    </w:p>
    <w:p w:rsidR="00000000" w:rsidRDefault="002226DC">
      <w:pPr>
        <w:tabs>
          <w:tab w:val="left" w:pos="7088"/>
        </w:tabs>
        <w:jc w:val="both"/>
      </w:pPr>
      <w:r>
        <w:rPr>
          <w:sz w:val="28"/>
          <w:szCs w:val="28"/>
        </w:rPr>
        <w:t>муниципального жилищного контроля</w:t>
      </w:r>
    </w:p>
    <w:p w:rsidR="00000000" w:rsidRDefault="002226DC">
      <w:pPr>
        <w:tabs>
          <w:tab w:val="left" w:pos="7088"/>
        </w:tabs>
        <w:jc w:val="both"/>
      </w:pPr>
      <w:r>
        <w:rPr>
          <w:sz w:val="28"/>
          <w:szCs w:val="28"/>
        </w:rPr>
        <w:t xml:space="preserve">на территории муниципального </w:t>
      </w:r>
    </w:p>
    <w:p w:rsidR="00000000" w:rsidRDefault="002226DC">
      <w:pPr>
        <w:tabs>
          <w:tab w:val="left" w:pos="7088"/>
        </w:tabs>
        <w:jc w:val="both"/>
      </w:pPr>
      <w:r>
        <w:rPr>
          <w:sz w:val="28"/>
          <w:szCs w:val="28"/>
        </w:rPr>
        <w:t>образования «Город Донецк»</w:t>
      </w:r>
    </w:p>
    <w:p w:rsidR="00000000" w:rsidRDefault="002226DC">
      <w:pPr>
        <w:tabs>
          <w:tab w:val="left" w:pos="7088"/>
        </w:tabs>
        <w:jc w:val="both"/>
        <w:rPr>
          <w:sz w:val="28"/>
          <w:szCs w:val="28"/>
        </w:rPr>
      </w:pPr>
    </w:p>
    <w:p w:rsidR="00000000" w:rsidRDefault="002226DC">
      <w:pPr>
        <w:tabs>
          <w:tab w:val="left" w:pos="7088"/>
        </w:tabs>
        <w:jc w:val="both"/>
      </w:pPr>
      <w:r>
        <w:rPr>
          <w:rFonts w:eastAsia="Times New Roman"/>
          <w:sz w:val="28"/>
          <w:szCs w:val="28"/>
        </w:rPr>
        <w:t xml:space="preserve">       </w:t>
      </w:r>
    </w:p>
    <w:p w:rsidR="00000000" w:rsidRDefault="002226DC">
      <w:pPr>
        <w:tabs>
          <w:tab w:val="left" w:pos="7088"/>
        </w:tabs>
        <w:jc w:val="both"/>
        <w:rPr>
          <w:sz w:val="28"/>
          <w:szCs w:val="28"/>
        </w:rPr>
      </w:pPr>
    </w:p>
    <w:p w:rsidR="00000000" w:rsidRDefault="002226DC">
      <w:pPr>
        <w:tabs>
          <w:tab w:val="left" w:pos="7088"/>
        </w:tabs>
        <w:jc w:val="both"/>
        <w:rPr>
          <w:sz w:val="28"/>
          <w:szCs w:val="28"/>
        </w:rPr>
      </w:pPr>
    </w:p>
    <w:p w:rsidR="00000000" w:rsidRDefault="002226DC">
      <w:pPr>
        <w:ind w:firstLine="851"/>
        <w:jc w:val="both"/>
      </w:pPr>
      <w:r>
        <w:rPr>
          <w:sz w:val="28"/>
          <w:szCs w:val="28"/>
        </w:rPr>
        <w:t>В соответствии со статьей 16 Федерального закона от 06.10.2003 № 131-ФЗ «Об общих принципах организации местного само</w:t>
      </w:r>
      <w:r>
        <w:rPr>
          <w:sz w:val="28"/>
          <w:szCs w:val="28"/>
        </w:rPr>
        <w:t>управления в Российской Федерации», статьей 20 Жилищного кодекса Российской Федерации, 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</w:t>
      </w:r>
      <w:r>
        <w:rPr>
          <w:sz w:val="28"/>
          <w:szCs w:val="28"/>
        </w:rPr>
        <w:t>а) и муниципального контроля», постановлением Правительства Ростовской области от 13.11.2012 № 1013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деятельности», реш</w:t>
      </w:r>
      <w:r>
        <w:rPr>
          <w:sz w:val="28"/>
          <w:szCs w:val="28"/>
        </w:rPr>
        <w:t>ением Донецкой городской Думы от 24.04.2013 № 44 «О принятии</w:t>
      </w:r>
      <w:r>
        <w:rPr>
          <w:color w:val="000000"/>
          <w:sz w:val="28"/>
          <w:szCs w:val="28"/>
        </w:rPr>
        <w:t xml:space="preserve"> Порядка организации и осуществления муниципального жилищного контроля на территории муниципального образования «Город Донецк»</w:t>
      </w:r>
    </w:p>
    <w:p w:rsidR="00000000" w:rsidRDefault="002226DC">
      <w:pPr>
        <w:ind w:firstLine="851"/>
        <w:jc w:val="both"/>
        <w:rPr>
          <w:color w:val="000000"/>
          <w:sz w:val="28"/>
          <w:szCs w:val="28"/>
        </w:rPr>
      </w:pPr>
    </w:p>
    <w:p w:rsidR="00000000" w:rsidRDefault="002226DC">
      <w:pPr>
        <w:jc w:val="center"/>
      </w:pPr>
      <w:r>
        <w:rPr>
          <w:sz w:val="28"/>
          <w:szCs w:val="28"/>
        </w:rPr>
        <w:t>ПОСТАНОВЛЯЮ:</w:t>
      </w:r>
    </w:p>
    <w:p w:rsidR="00000000" w:rsidRDefault="002226DC">
      <w:pPr>
        <w:jc w:val="center"/>
        <w:rPr>
          <w:sz w:val="28"/>
          <w:szCs w:val="28"/>
        </w:rPr>
      </w:pPr>
    </w:p>
    <w:p w:rsidR="00000000" w:rsidRDefault="002226DC">
      <w:pPr>
        <w:ind w:firstLine="851"/>
        <w:jc w:val="both"/>
      </w:pPr>
      <w:r>
        <w:rPr>
          <w:sz w:val="28"/>
          <w:szCs w:val="28"/>
        </w:rPr>
        <w:t>1.Утвердить Административный регламент осуществления м</w:t>
      </w:r>
      <w:r>
        <w:rPr>
          <w:sz w:val="28"/>
          <w:szCs w:val="28"/>
        </w:rPr>
        <w:t>униципального жилищного контроля на территории муниципального образования «Город Донецк»  согласно приложению к настоящему постановлению.</w:t>
      </w:r>
    </w:p>
    <w:p w:rsidR="00000000" w:rsidRDefault="002226DC">
      <w:pPr>
        <w:ind w:firstLine="851"/>
        <w:jc w:val="both"/>
      </w:pPr>
      <w:r>
        <w:rPr>
          <w:sz w:val="28"/>
          <w:szCs w:val="28"/>
        </w:rPr>
        <w:t xml:space="preserve">2.Опубликовать настоящее постановление в городской общественно-политической газете «Донецкий рабочий» и разместить на </w:t>
      </w:r>
      <w:r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lastRenderedPageBreak/>
        <w:t>Администрации города Донецка в сети Интернет (ответственный – управляющий делами Барвинченко Н.Н.).</w:t>
      </w:r>
    </w:p>
    <w:p w:rsidR="00000000" w:rsidRDefault="002226DC">
      <w:pPr>
        <w:ind w:firstLine="851"/>
        <w:jc w:val="both"/>
      </w:pPr>
      <w:r>
        <w:rPr>
          <w:sz w:val="28"/>
          <w:szCs w:val="28"/>
        </w:rPr>
        <w:t>3.Постановление вступает в силу со дня его официального опубликования.</w:t>
      </w:r>
    </w:p>
    <w:p w:rsidR="00000000" w:rsidRDefault="002226DC">
      <w:pPr>
        <w:ind w:firstLine="851"/>
        <w:jc w:val="both"/>
      </w:pPr>
      <w:r>
        <w:rPr>
          <w:sz w:val="28"/>
          <w:szCs w:val="28"/>
        </w:rPr>
        <w:t>4.Контроль за исполнением  постановления возложить на заместителя г</w:t>
      </w:r>
      <w:r>
        <w:rPr>
          <w:sz w:val="28"/>
          <w:szCs w:val="28"/>
        </w:rPr>
        <w:t>лавы Администрации города по ЖКХ, транспорту и связи Журавлева А.Ю.</w:t>
      </w:r>
    </w:p>
    <w:p w:rsidR="00000000" w:rsidRDefault="002226DC">
      <w:pPr>
        <w:tabs>
          <w:tab w:val="left" w:pos="7088"/>
        </w:tabs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ind w:firstLine="708"/>
        <w:jc w:val="both"/>
      </w:pPr>
      <w:r>
        <w:rPr>
          <w:sz w:val="28"/>
          <w:szCs w:val="28"/>
        </w:rPr>
        <w:t>Первый заместитель главы</w:t>
      </w:r>
    </w:p>
    <w:p w:rsidR="00000000" w:rsidRDefault="002226DC">
      <w:pPr>
        <w:ind w:firstLine="708"/>
        <w:jc w:val="both"/>
      </w:pPr>
      <w:r>
        <w:rPr>
          <w:sz w:val="28"/>
          <w:szCs w:val="28"/>
        </w:rPr>
        <w:t>Администрации города Донецка                                                Р.В. Кураев</w:t>
      </w: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</w:pPr>
      <w:r>
        <w:rPr>
          <w:sz w:val="28"/>
          <w:szCs w:val="28"/>
        </w:rPr>
        <w:t>Постановление вносит</w:t>
      </w:r>
    </w:p>
    <w:p w:rsidR="00000000" w:rsidRDefault="002226DC">
      <w:pPr>
        <w:jc w:val="both"/>
      </w:pPr>
      <w:r>
        <w:rPr>
          <w:sz w:val="28"/>
          <w:szCs w:val="28"/>
        </w:rPr>
        <w:t>муниципальное учреждение</w:t>
      </w:r>
    </w:p>
    <w:p w:rsidR="00000000" w:rsidRDefault="002226DC">
      <w:pPr>
        <w:jc w:val="both"/>
      </w:pPr>
      <w:r>
        <w:rPr>
          <w:sz w:val="28"/>
          <w:szCs w:val="28"/>
        </w:rPr>
        <w:t>«Управление ЖКХ, транс</w:t>
      </w:r>
      <w:r>
        <w:rPr>
          <w:sz w:val="28"/>
          <w:szCs w:val="28"/>
        </w:rPr>
        <w:t>порта и связи</w:t>
      </w:r>
    </w:p>
    <w:p w:rsidR="00000000" w:rsidRDefault="002226DC">
      <w:pPr>
        <w:jc w:val="both"/>
      </w:pPr>
      <w:r>
        <w:rPr>
          <w:sz w:val="28"/>
          <w:szCs w:val="28"/>
        </w:rPr>
        <w:t>Администрации города  Донецка»</w:t>
      </w: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rPr>
          <w:sz w:val="28"/>
          <w:szCs w:val="28"/>
        </w:rPr>
      </w:pPr>
    </w:p>
    <w:p w:rsidR="00000000" w:rsidRDefault="002226DC">
      <w:pPr>
        <w:rPr>
          <w:sz w:val="28"/>
          <w:szCs w:val="28"/>
        </w:rPr>
      </w:pPr>
    </w:p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>
      <w:pPr>
        <w:pStyle w:val="1"/>
        <w:numPr>
          <w:ilvl w:val="0"/>
          <w:numId w:val="0"/>
        </w:numPr>
        <w:ind w:left="720"/>
        <w:jc w:val="left"/>
      </w:pPr>
      <w:r>
        <w:t xml:space="preserve">                                               </w:t>
      </w:r>
      <w:r>
        <w:tab/>
      </w:r>
      <w:r>
        <w:tab/>
        <w:t xml:space="preserve"> Приложение к постановлению </w:t>
      </w:r>
    </w:p>
    <w:p w:rsidR="00000000" w:rsidRDefault="002226DC">
      <w:pPr>
        <w:pStyle w:val="1"/>
        <w:numPr>
          <w:ilvl w:val="0"/>
          <w:numId w:val="0"/>
        </w:numPr>
        <w:ind w:left="720"/>
        <w:jc w:val="left"/>
      </w:pPr>
      <w:r>
        <w:t xml:space="preserve">                                                             Администрации города Донецка от </w:t>
      </w:r>
    </w:p>
    <w:p w:rsidR="00000000" w:rsidRDefault="002226DC">
      <w:pPr>
        <w:pStyle w:val="1"/>
        <w:numPr>
          <w:ilvl w:val="0"/>
          <w:numId w:val="0"/>
        </w:numPr>
        <w:ind w:left="720"/>
        <w:jc w:val="left"/>
      </w:pPr>
      <w:r>
        <w:t xml:space="preserve">         </w:t>
      </w:r>
      <w:r>
        <w:t xml:space="preserve">                                                    30.12.2015 № 239 </w:t>
      </w:r>
    </w:p>
    <w:p w:rsidR="00000000" w:rsidRDefault="002226DC">
      <w:pPr>
        <w:pStyle w:val="a0"/>
        <w:spacing w:line="240" w:lineRule="auto"/>
      </w:pPr>
      <w:r>
        <w:rPr>
          <w:rFonts w:eastAsia="Times New Roman"/>
        </w:rPr>
        <w:t xml:space="preserve">                                                                                   </w:t>
      </w:r>
      <w:r>
        <w:t>в редакции постановлений Администрации</w:t>
      </w:r>
    </w:p>
    <w:p w:rsidR="00000000" w:rsidRDefault="002226DC">
      <w:pPr>
        <w:pStyle w:val="a0"/>
        <w:spacing w:line="240" w:lineRule="auto"/>
      </w:pPr>
      <w:r>
        <w:rPr>
          <w:rFonts w:eastAsia="Times New Roman"/>
        </w:rPr>
        <w:t xml:space="preserve">                                                                </w:t>
      </w:r>
      <w:r>
        <w:rPr>
          <w:rFonts w:eastAsia="Times New Roman"/>
        </w:rPr>
        <w:t xml:space="preserve">                   </w:t>
      </w:r>
      <w:r>
        <w:t>города Донецка от 17.05.2016 №581;</w:t>
      </w:r>
    </w:p>
    <w:p w:rsidR="00000000" w:rsidRDefault="002226DC">
      <w:pPr>
        <w:pStyle w:val="a0"/>
        <w:spacing w:line="240" w:lineRule="auto"/>
      </w:pPr>
      <w:r>
        <w:rPr>
          <w:rFonts w:eastAsia="Times New Roman"/>
        </w:rPr>
        <w:t xml:space="preserve">                                                                                   </w:t>
      </w:r>
      <w:r>
        <w:t xml:space="preserve">от22.06.2017 №681; от 21.05.2018 №471; </w:t>
      </w:r>
    </w:p>
    <w:p w:rsidR="00000000" w:rsidRDefault="002226DC">
      <w:pPr>
        <w:pStyle w:val="a0"/>
        <w:spacing w:line="240" w:lineRule="auto"/>
      </w:pPr>
      <w:r>
        <w:rPr>
          <w:rFonts w:eastAsia="Times New Roman"/>
        </w:rPr>
        <w:t xml:space="preserve">                                                                               </w:t>
      </w:r>
      <w:r>
        <w:rPr>
          <w:rFonts w:eastAsia="Times New Roman"/>
        </w:rPr>
        <w:t xml:space="preserve">   </w:t>
      </w:r>
      <w:r>
        <w:t>от 23.10.2018 №1079</w:t>
      </w:r>
    </w:p>
    <w:p w:rsidR="00000000" w:rsidRDefault="002226DC">
      <w:pPr>
        <w:pStyle w:val="a0"/>
        <w:spacing w:line="240" w:lineRule="auto"/>
      </w:pPr>
    </w:p>
    <w:p w:rsidR="00000000" w:rsidRDefault="002226DC">
      <w:pPr>
        <w:pStyle w:val="1"/>
        <w:numPr>
          <w:ilvl w:val="0"/>
          <w:numId w:val="0"/>
        </w:numPr>
        <w:ind w:left="720"/>
        <w:jc w:val="lef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</w:t>
      </w:r>
    </w:p>
    <w:p w:rsidR="00000000" w:rsidRDefault="002226DC">
      <w:pPr>
        <w:pStyle w:val="ConsPlusTitle"/>
        <w:widowControl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АДМИНИСТРАТИВНЫЙ РЕГЛАМЕНТ</w:t>
      </w:r>
    </w:p>
    <w:p w:rsidR="00000000" w:rsidRDefault="002226DC">
      <w:pPr>
        <w:pStyle w:val="ConsPlusTitle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осуществления муниципального жилищного контроля</w:t>
      </w:r>
    </w:p>
    <w:p w:rsidR="00000000" w:rsidRDefault="002226DC">
      <w:pPr>
        <w:pStyle w:val="ConsPlusTitle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территории муниципального образования «Город Донецк»</w:t>
      </w:r>
    </w:p>
    <w:p w:rsidR="00000000" w:rsidRDefault="002226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00000" w:rsidRDefault="002226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rmal"/>
        <w:ind w:firstLine="600"/>
      </w:pPr>
      <w:r>
        <w:rPr>
          <w:rFonts w:ascii="Times New Roman" w:hAnsi="Times New Roman" w:cs="Times New Roman"/>
          <w:sz w:val="28"/>
          <w:szCs w:val="28"/>
        </w:rPr>
        <w:t>1. Административный реглам</w:t>
      </w:r>
      <w:r>
        <w:rPr>
          <w:rFonts w:ascii="Times New Roman" w:hAnsi="Times New Roman" w:cs="Times New Roman"/>
          <w:sz w:val="28"/>
          <w:szCs w:val="28"/>
        </w:rPr>
        <w:t>ент осуществления муниципального жилищного контроля на территории муниципального образования «Город Донецк» (далее – Административный регламент) определяет сроки и последовательность административных процедур (действий) Муниципального учреждения «Управлени</w:t>
      </w:r>
      <w:r>
        <w:rPr>
          <w:rFonts w:ascii="Times New Roman" w:hAnsi="Times New Roman" w:cs="Times New Roman"/>
          <w:sz w:val="28"/>
          <w:szCs w:val="28"/>
        </w:rPr>
        <w:t>е ЖКХ, транспорта и связи Администрации города Донецка» (далее – Управление)  по осуществлению муниципального жилищного контроля.</w:t>
      </w:r>
    </w:p>
    <w:p w:rsidR="00000000" w:rsidRDefault="002226DC">
      <w:pPr>
        <w:pStyle w:val="ConsPlusNormal"/>
        <w:ind w:firstLine="600"/>
      </w:pPr>
      <w:r>
        <w:rPr>
          <w:rFonts w:ascii="Times New Roman" w:hAnsi="Times New Roman" w:cs="Times New Roman"/>
          <w:sz w:val="28"/>
          <w:szCs w:val="28"/>
        </w:rPr>
        <w:t>2. Отраслевым (функциональным) органом Администрации города Донецка (далее – Администрация), осуществляющим муниципальный жили</w:t>
      </w:r>
      <w:r>
        <w:rPr>
          <w:rFonts w:ascii="Times New Roman" w:hAnsi="Times New Roman" w:cs="Times New Roman"/>
          <w:sz w:val="28"/>
          <w:szCs w:val="28"/>
        </w:rPr>
        <w:t>щный контроль на территории муниципального образования «Город Донецк», является Муниципальное учреждение «Управление ЖКХ, транспорта и связи Администрации города Донецка».</w:t>
      </w:r>
    </w:p>
    <w:p w:rsidR="00000000" w:rsidRDefault="002226DC">
      <w:pPr>
        <w:pStyle w:val="ConsPlusNormal"/>
        <w:ind w:firstLine="600"/>
      </w:pPr>
      <w:r>
        <w:rPr>
          <w:rFonts w:ascii="Times New Roman" w:hAnsi="Times New Roman" w:cs="Times New Roman"/>
          <w:sz w:val="28"/>
          <w:szCs w:val="28"/>
        </w:rPr>
        <w:t>Непосредственное исполнение муниципальной функции по осуществлению муниципального жи</w:t>
      </w:r>
      <w:r>
        <w:rPr>
          <w:rFonts w:ascii="Times New Roman" w:hAnsi="Times New Roman" w:cs="Times New Roman"/>
          <w:sz w:val="28"/>
          <w:szCs w:val="28"/>
        </w:rPr>
        <w:t>лищного контроля на территории муниципального образования «Город Донецк» осуществляется уполномоченным должностным лицом Управления (далее – должностное лицо Управления).</w:t>
      </w:r>
    </w:p>
    <w:p w:rsidR="00000000" w:rsidRDefault="002226DC">
      <w:pPr>
        <w:pStyle w:val="ConsPlusNormal"/>
        <w:ind w:firstLine="600"/>
      </w:pPr>
      <w:r>
        <w:rPr>
          <w:rFonts w:ascii="Times New Roman" w:hAnsi="Times New Roman" w:cs="Times New Roman"/>
          <w:sz w:val="28"/>
          <w:szCs w:val="28"/>
        </w:rPr>
        <w:t>3. Исчерпывающий перечень нормативных правовых актов, регулирующих осуществление муни</w:t>
      </w:r>
      <w:r>
        <w:rPr>
          <w:rFonts w:ascii="Times New Roman" w:hAnsi="Times New Roman" w:cs="Times New Roman"/>
          <w:sz w:val="28"/>
          <w:szCs w:val="28"/>
        </w:rPr>
        <w:t>ципального жилищного контроля: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1) Конституция Российской Федерации;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2) Жилищный кодекс Российской Федерации;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3) Кодекс  Российской Федерации об административных правонарушениях;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4) Федеральный закон от 06.10.2003 № 131-ФЗ «Об общих принципах организации ме</w:t>
      </w:r>
      <w:r>
        <w:rPr>
          <w:rFonts w:ascii="Times New Roman" w:hAnsi="Times New Roman" w:cs="Times New Roman"/>
          <w:sz w:val="28"/>
          <w:szCs w:val="28"/>
        </w:rPr>
        <w:t>стного самоуправления в Российской Федерации»;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 xml:space="preserve">5)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6) Федеральный за</w:t>
      </w:r>
      <w:r>
        <w:rPr>
          <w:rFonts w:ascii="Times New Roman" w:hAnsi="Times New Roman" w:cs="Times New Roman"/>
          <w:sz w:val="28"/>
          <w:szCs w:val="28"/>
        </w:rPr>
        <w:t xml:space="preserve">кон от 02.05.2006 № 59-ФЗ «О порядке рассмотрения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обращений граждан Российской Федерации»;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7) Областной закон Ростовской области от 25.10.2002 №273-ЗС «Об административных правонарушениях»;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 xml:space="preserve">8) Постановление Правительства Российской Федерации от 30.06.2010 </w:t>
      </w:r>
      <w:r>
        <w:rPr>
          <w:rFonts w:ascii="Times New Roman" w:hAnsi="Times New Roman" w:cs="Times New Roman"/>
          <w:sz w:val="28"/>
          <w:szCs w:val="28"/>
        </w:rPr>
        <w:t>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 xml:space="preserve">9) Областной закон Ростовской области </w:t>
      </w:r>
      <w:r>
        <w:rPr>
          <w:rFonts w:ascii="Times New Roman" w:hAnsi="Times New Roman" w:cs="Times New Roman"/>
          <w:sz w:val="28"/>
          <w:szCs w:val="28"/>
        </w:rPr>
        <w:t>от 20.09.2012 № 941-ЗС «О порядке взаимодействия органов муниципального жилищного контроля с органом регионального государственного жилищного надзора в Ростовской области»;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10) Постановление Правительства Ростовской области от 13.11.2012 № 1013 «Об утвержд</w:t>
      </w:r>
      <w:r>
        <w:rPr>
          <w:rFonts w:ascii="Times New Roman" w:hAnsi="Times New Roman" w:cs="Times New Roman"/>
          <w:sz w:val="28"/>
          <w:szCs w:val="28"/>
        </w:rPr>
        <w:t>ении порядка разработки и принятия административных регламентов осуществления муниципального контроля в соответствующих сферах»;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 xml:space="preserve">11) Приказ Минэкономразвития РФ от 30.04.2009 № 141 «О реализации положений Федерального закона «О защите прав юридических лиц </w:t>
      </w:r>
      <w:r>
        <w:rPr>
          <w:rFonts w:ascii="Times New Roman" w:hAnsi="Times New Roman" w:cs="Times New Roman"/>
          <w:sz w:val="28"/>
          <w:szCs w:val="28"/>
        </w:rPr>
        <w:t>и индивидуальных предпринимателей при осуществлении государственного контроля (надзора) и муниципального контроля»;</w:t>
      </w:r>
    </w:p>
    <w:p w:rsidR="00000000" w:rsidRDefault="002226DC">
      <w:pPr>
        <w:pStyle w:val="ConsPlusNormal"/>
        <w:spacing w:line="216" w:lineRule="auto"/>
        <w:ind w:firstLine="601"/>
      </w:pPr>
      <w:r>
        <w:rPr>
          <w:rFonts w:ascii="Times New Roman" w:hAnsi="Times New Roman" w:cs="Times New Roman"/>
          <w:sz w:val="28"/>
          <w:szCs w:val="28"/>
        </w:rPr>
        <w:t>12) Устав муниципального образования «Город Донецк;</w:t>
      </w:r>
    </w:p>
    <w:p w:rsidR="00000000" w:rsidRDefault="002226DC">
      <w:pPr>
        <w:ind w:firstLine="601"/>
        <w:jc w:val="both"/>
      </w:pPr>
      <w:r>
        <w:rPr>
          <w:sz w:val="28"/>
          <w:szCs w:val="28"/>
        </w:rPr>
        <w:t>13) решение  Донецкой городской Думы  от 24.04.2013 № 44 «О принятии Порядка организации</w:t>
      </w:r>
      <w:r>
        <w:rPr>
          <w:sz w:val="28"/>
          <w:szCs w:val="28"/>
        </w:rPr>
        <w:t xml:space="preserve"> и осуществления муниципального жилищного контроля на территории муниципального образования «Город Донецк».</w:t>
      </w:r>
    </w:p>
    <w:p w:rsidR="00000000" w:rsidRDefault="002226DC">
      <w:pPr>
        <w:ind w:firstLine="601"/>
        <w:jc w:val="both"/>
      </w:pPr>
      <w:r>
        <w:rPr>
          <w:sz w:val="28"/>
          <w:szCs w:val="28"/>
        </w:rPr>
        <w:t xml:space="preserve">4. Должностное лицо Управления, уполномоченное на осуществление муниципального жилищного контроля, вправе: </w:t>
      </w:r>
    </w:p>
    <w:p w:rsidR="00000000" w:rsidRDefault="002226DC">
      <w:pPr>
        <w:ind w:firstLine="601"/>
        <w:jc w:val="both"/>
      </w:pPr>
      <w:r>
        <w:rPr>
          <w:sz w:val="28"/>
          <w:szCs w:val="28"/>
        </w:rPr>
        <w:t>1) запрашивать и получать на основании м</w:t>
      </w:r>
      <w:r>
        <w:rPr>
          <w:sz w:val="28"/>
          <w:szCs w:val="28"/>
        </w:rPr>
        <w:t>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проведения проверки соблюдения обязательных требований;</w:t>
      </w:r>
    </w:p>
    <w:p w:rsidR="00000000" w:rsidRDefault="002226DC">
      <w:pPr>
        <w:ind w:firstLine="601"/>
        <w:jc w:val="both"/>
      </w:pPr>
      <w:r>
        <w:rPr>
          <w:sz w:val="28"/>
          <w:szCs w:val="28"/>
        </w:rPr>
        <w:t>2) беспрепятственно по предъявлении служебного удостоверения и копии  приказа начальника Управления о назначении проверки посещать территории и расположенные на них многоквартирные дома, наемные дома социального использования, помещения общего пользования</w:t>
      </w:r>
      <w:r>
        <w:rPr>
          <w:sz w:val="28"/>
          <w:szCs w:val="28"/>
        </w:rPr>
        <w:t xml:space="preserve"> многоквартирных домов, а с согласия собственников – жилые помещения в многоквартирных домах, проводить их обследования, а также исследования, испытания, расследования, экспертизы и другие мероприятия по контролю;</w:t>
      </w:r>
    </w:p>
    <w:p w:rsidR="00000000" w:rsidRDefault="002226DC">
      <w:pPr>
        <w:ind w:firstLine="601"/>
        <w:jc w:val="both"/>
      </w:pPr>
      <w:r>
        <w:rPr>
          <w:sz w:val="28"/>
          <w:szCs w:val="28"/>
        </w:rPr>
        <w:t>3) беспрепятственно по предъявлении служеб</w:t>
      </w:r>
      <w:r>
        <w:rPr>
          <w:sz w:val="28"/>
          <w:szCs w:val="28"/>
        </w:rPr>
        <w:t xml:space="preserve">ного удостоверения и копии приказа начальника Управления о назначении проверки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</w:t>
      </w:r>
      <w:r>
        <w:rPr>
          <w:sz w:val="28"/>
          <w:szCs w:val="28"/>
        </w:rPr>
        <w:t xml:space="preserve">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</w:t>
      </w:r>
      <w:r>
        <w:rPr>
          <w:rFonts w:eastAsia="Calibri"/>
          <w:sz w:val="28"/>
          <w:szCs w:val="28"/>
        </w:rPr>
        <w:t xml:space="preserve">в соответствии </w:t>
      </w:r>
      <w:r>
        <w:rPr>
          <w:rFonts w:eastAsia="Calibri"/>
          <w:color w:val="000000"/>
          <w:sz w:val="28"/>
          <w:szCs w:val="28"/>
        </w:rPr>
        <w:t xml:space="preserve">с </w:t>
      </w:r>
      <w:r>
        <w:rPr>
          <w:sz w:val="28"/>
          <w:szCs w:val="28"/>
        </w:rPr>
        <w:t xml:space="preserve">частью 2 статьи 91.18 </w:t>
      </w:r>
      <w:r>
        <w:rPr>
          <w:rFonts w:eastAsia="Calibri"/>
          <w:sz w:val="28"/>
          <w:szCs w:val="28"/>
        </w:rPr>
        <w:t xml:space="preserve">Жилищного кодекса Российской Федерации (далее </w:t>
      </w:r>
      <w:r>
        <w:rPr>
          <w:rFonts w:eastAsia="Calibri"/>
          <w:sz w:val="28"/>
          <w:szCs w:val="28"/>
        </w:rPr>
        <w:t xml:space="preserve">– ЖК РФ), требований к представлению документов, подтверждающих сведения, необходимые для учета в муниципальном реестре наемных домов социального </w:t>
      </w:r>
      <w:r>
        <w:rPr>
          <w:rFonts w:eastAsia="Calibri"/>
          <w:sz w:val="28"/>
          <w:szCs w:val="28"/>
        </w:rPr>
        <w:lastRenderedPageBreak/>
        <w:t>использования; проверять соответствие устава товарищества собственников жилья, жилищного, жилищно-строительног</w:t>
      </w:r>
      <w:r>
        <w:rPr>
          <w:rFonts w:eastAsia="Calibri"/>
          <w:sz w:val="28"/>
          <w:szCs w:val="28"/>
        </w:rPr>
        <w:t>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</w:t>
      </w:r>
      <w:r>
        <w:rPr>
          <w:rFonts w:eastAsia="Calibri"/>
          <w:sz w:val="28"/>
          <w:szCs w:val="28"/>
        </w:rPr>
        <w:t>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</w:t>
      </w:r>
      <w:r>
        <w:rPr>
          <w:rFonts w:eastAsia="Calibri"/>
          <w:sz w:val="28"/>
          <w:szCs w:val="28"/>
        </w:rPr>
        <w:t>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</w:t>
      </w:r>
      <w:r>
        <w:rPr>
          <w:rFonts w:eastAsia="Calibri"/>
          <w:sz w:val="28"/>
          <w:szCs w:val="28"/>
        </w:rPr>
        <w:t>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</w:t>
      </w:r>
      <w:r>
        <w:rPr>
          <w:rFonts w:eastAsia="Calibri"/>
          <w:sz w:val="28"/>
          <w:szCs w:val="28"/>
        </w:rPr>
        <w:t xml:space="preserve">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r>
        <w:rPr>
          <w:rFonts w:eastAsia="Calibri"/>
          <w:color w:val="000000"/>
          <w:sz w:val="28"/>
          <w:szCs w:val="28"/>
        </w:rPr>
        <w:t>статьей 162</w:t>
      </w:r>
      <w:r>
        <w:rPr>
          <w:rFonts w:eastAsia="Calibri"/>
          <w:sz w:val="28"/>
          <w:szCs w:val="28"/>
        </w:rPr>
        <w:t xml:space="preserve"> ЖК РФ, правом</w:t>
      </w:r>
      <w:r>
        <w:rPr>
          <w:rFonts w:eastAsia="Calibri"/>
          <w:sz w:val="28"/>
          <w:szCs w:val="28"/>
        </w:rPr>
        <w:t>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</w:t>
      </w:r>
      <w:r>
        <w:rPr>
          <w:rFonts w:eastAsia="Calibri"/>
          <w:sz w:val="28"/>
          <w:szCs w:val="28"/>
        </w:rPr>
        <w:t xml:space="preserve">азанными в </w:t>
      </w:r>
      <w:r>
        <w:rPr>
          <w:rFonts w:eastAsia="Calibri"/>
          <w:color w:val="000000"/>
          <w:sz w:val="28"/>
          <w:szCs w:val="28"/>
        </w:rPr>
        <w:t>части 1 статьи 164</w:t>
      </w:r>
      <w:r>
        <w:rPr>
          <w:rFonts w:eastAsia="Calibri"/>
          <w:sz w:val="28"/>
          <w:szCs w:val="28"/>
        </w:rPr>
        <w:t xml:space="preserve"> ЖК РФ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4) выдавать предписания о прекращении нарушен</w:t>
      </w:r>
      <w:r>
        <w:rPr>
          <w:sz w:val="28"/>
          <w:szCs w:val="28"/>
        </w:rPr>
        <w:t>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несоответствий устава товарищес</w:t>
      </w:r>
      <w:r>
        <w:rPr>
          <w:sz w:val="28"/>
          <w:szCs w:val="28"/>
        </w:rPr>
        <w:t>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5) направлять в уполномоченные органы материалы, связанные с нарушениями обязательны</w:t>
      </w:r>
      <w:r>
        <w:rPr>
          <w:sz w:val="28"/>
          <w:szCs w:val="28"/>
        </w:rPr>
        <w:t>х требований, для решения вопросов о возбуждении уголовных дел по признакам преступлений;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6) составлять протоколы об административных правонарушениях, связанных с нарушением обязательных требований и направлять их для рассмотрения судьям, в органы, уполном</w:t>
      </w:r>
      <w:r>
        <w:rPr>
          <w:sz w:val="28"/>
          <w:szCs w:val="28"/>
        </w:rPr>
        <w:t>оченные рассматривать дела об административных правонарушениях,   принимать меры по предотвращению таких нарушений;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7) принимать решение (в течение трех месяцев со дня составления акта о невозможности проведения проверки, с указанием причин невозможности </w:t>
      </w:r>
      <w:r>
        <w:rPr>
          <w:sz w:val="28"/>
          <w:szCs w:val="28"/>
        </w:rPr>
        <w:t xml:space="preserve">ее </w:t>
      </w:r>
      <w:r>
        <w:rPr>
          <w:sz w:val="28"/>
          <w:szCs w:val="28"/>
        </w:rPr>
        <w:lastRenderedPageBreak/>
        <w:t>проведения) о проведении в отношении субъектов проверки плановой или внеплановой выездной проверки без внесения плановой проверки в ежегодный план плановых проверок и без предварительного уведомления субъектов проверки, в случае, если ранее проведение п</w:t>
      </w:r>
      <w:r>
        <w:rPr>
          <w:sz w:val="28"/>
          <w:szCs w:val="28"/>
        </w:rPr>
        <w:t>лановой или внеплановой выездной проверки в отношении субъектов проверки оказалось невозможным в связи с отсутствием субъектов проверки (и уполномоченных представителей  руководителя или иного должностного лица субъектов проверки), либо в связи с фактическ</w:t>
      </w:r>
      <w:r>
        <w:rPr>
          <w:sz w:val="28"/>
          <w:szCs w:val="28"/>
        </w:rPr>
        <w:t>им неосуществлением деятельности субъектами проверки, либо в связи с иными действиями (бездействием) субъектов проверки (уполномоченных представителей руководителя или иного должностного лица субъектов проверки), повлекшими невозможность проведения проверк</w:t>
      </w:r>
      <w:r>
        <w:rPr>
          <w:sz w:val="28"/>
          <w:szCs w:val="28"/>
        </w:rPr>
        <w:t>и.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</w:t>
      </w:r>
      <w:r>
        <w:rPr>
          <w:sz w:val="28"/>
          <w:szCs w:val="28"/>
        </w:rPr>
        <w:t>ое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Управления, </w:t>
      </w:r>
      <w:r>
        <w:rPr>
          <w:sz w:val="28"/>
          <w:szCs w:val="28"/>
        </w:rPr>
        <w:t xml:space="preserve"> при проведении проверки обязан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: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</w:t>
      </w:r>
      <w:r>
        <w:rPr>
          <w:sz w:val="28"/>
          <w:szCs w:val="28"/>
        </w:rPr>
        <w:t xml:space="preserve">ьных требований и требований, установленных муниципальными правовыми актами </w:t>
      </w:r>
      <w:r>
        <w:rPr>
          <w:sz w:val="28"/>
          <w:szCs w:val="28"/>
        </w:rPr>
        <w:t>в области жилищных отношений</w:t>
      </w:r>
      <w:r>
        <w:rPr>
          <w:sz w:val="28"/>
          <w:szCs w:val="28"/>
        </w:rPr>
        <w:t>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) соблюдать законодательство Российской Федерации, права и законные интересы </w:t>
      </w:r>
      <w:r>
        <w:rPr>
          <w:sz w:val="28"/>
          <w:szCs w:val="28"/>
        </w:rPr>
        <w:t xml:space="preserve">физического лица, </w:t>
      </w:r>
      <w:r>
        <w:rPr>
          <w:sz w:val="28"/>
          <w:szCs w:val="28"/>
        </w:rPr>
        <w:t>юридического лица, индивидуального предпринимателя, п</w:t>
      </w:r>
      <w:r>
        <w:rPr>
          <w:sz w:val="28"/>
          <w:szCs w:val="28"/>
        </w:rPr>
        <w:t>роверка которых проводится;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) проводить проверку на основании  приказа </w:t>
      </w:r>
      <w:r>
        <w:rPr>
          <w:sz w:val="28"/>
          <w:szCs w:val="28"/>
        </w:rPr>
        <w:t>начальника Управления</w:t>
      </w:r>
      <w:r>
        <w:rPr>
          <w:sz w:val="28"/>
          <w:szCs w:val="28"/>
        </w:rPr>
        <w:t xml:space="preserve"> о ее проведении в соответствии с ее назначением;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4</w:t>
      </w:r>
      <w:r>
        <w:rPr>
          <w:sz w:val="28"/>
          <w:szCs w:val="28"/>
        </w:rPr>
        <w:t>) проводить проверку только во время исполнения служебных обязанностей, выездную проверку только при предъявле</w:t>
      </w:r>
      <w:r>
        <w:rPr>
          <w:sz w:val="28"/>
          <w:szCs w:val="28"/>
        </w:rPr>
        <w:t>нии служебн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удостоверени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, копии  приказа </w:t>
      </w:r>
      <w:r>
        <w:rPr>
          <w:sz w:val="28"/>
          <w:szCs w:val="28"/>
        </w:rPr>
        <w:t>начальника Управления</w:t>
      </w:r>
      <w:r>
        <w:rPr>
          <w:sz w:val="28"/>
          <w:szCs w:val="28"/>
        </w:rPr>
        <w:t xml:space="preserve"> и в случа</w:t>
      </w:r>
      <w:r>
        <w:rPr>
          <w:sz w:val="28"/>
          <w:szCs w:val="28"/>
        </w:rPr>
        <w:t>ях</w:t>
      </w:r>
      <w:r>
        <w:rPr>
          <w:sz w:val="28"/>
          <w:szCs w:val="28"/>
        </w:rPr>
        <w:t>, предусмотренн</w:t>
      </w:r>
      <w:r>
        <w:rPr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абзацами</w:t>
      </w:r>
      <w:r>
        <w:rPr>
          <w:color w:val="0000FF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шесть, семь подпункта «а» подпункта 2 пункта 18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Административного регламента</w:t>
      </w:r>
      <w:r>
        <w:rPr>
          <w:sz w:val="28"/>
          <w:szCs w:val="28"/>
        </w:rPr>
        <w:t>, копии документа о согласовании проведения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5</w:t>
      </w:r>
      <w:r>
        <w:rPr>
          <w:sz w:val="28"/>
          <w:szCs w:val="28"/>
        </w:rPr>
        <w:t>) не пре</w:t>
      </w:r>
      <w:r>
        <w:rPr>
          <w:sz w:val="28"/>
          <w:szCs w:val="28"/>
        </w:rPr>
        <w:t xml:space="preserve">пятствовать </w:t>
      </w:r>
      <w:r>
        <w:rPr>
          <w:sz w:val="28"/>
          <w:szCs w:val="28"/>
        </w:rPr>
        <w:t xml:space="preserve">физическому лицу, его уполномоченному представителю, </w:t>
      </w:r>
      <w:r>
        <w:rPr>
          <w:sz w:val="28"/>
          <w:szCs w:val="28"/>
        </w:rPr>
        <w:t>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</w:t>
      </w:r>
      <w:r>
        <w:rPr>
          <w:sz w:val="28"/>
          <w:szCs w:val="28"/>
        </w:rPr>
        <w:t>верки и давать разъяснения по вопросам, относящимся к предмету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) предоставлять </w:t>
      </w:r>
      <w:r>
        <w:rPr>
          <w:sz w:val="28"/>
          <w:szCs w:val="28"/>
        </w:rPr>
        <w:t>физическому лицу, его уполно</w:t>
      </w:r>
      <w:r>
        <w:rPr>
          <w:sz w:val="28"/>
          <w:szCs w:val="28"/>
        </w:rPr>
        <w:t xml:space="preserve">моченному представителю, </w:t>
      </w:r>
      <w:r>
        <w:rPr>
          <w:sz w:val="28"/>
          <w:szCs w:val="28"/>
        </w:rPr>
        <w:t>руководителю, иному должностному лицу или уполномоченному представителю юридического лица, индивидуальному предп</w:t>
      </w:r>
      <w:r>
        <w:rPr>
          <w:sz w:val="28"/>
          <w:szCs w:val="28"/>
        </w:rPr>
        <w:t>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) знакомить </w:t>
      </w:r>
      <w:r>
        <w:rPr>
          <w:sz w:val="28"/>
          <w:szCs w:val="28"/>
        </w:rPr>
        <w:t xml:space="preserve">физическое лицо, его уполномоченного представителя, </w:t>
      </w:r>
      <w:r>
        <w:rPr>
          <w:sz w:val="28"/>
          <w:szCs w:val="28"/>
        </w:rPr>
        <w:t>руководителя, иного должностного лица или упол</w:t>
      </w:r>
      <w:r>
        <w:rPr>
          <w:sz w:val="28"/>
          <w:szCs w:val="28"/>
        </w:rPr>
        <w:t>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8)</w:t>
      </w:r>
      <w:r>
        <w:rPr>
          <w:sz w:val="28"/>
          <w:szCs w:val="28"/>
        </w:rPr>
        <w:t xml:space="preserve"> знакомить </w:t>
      </w:r>
      <w:r>
        <w:rPr>
          <w:sz w:val="28"/>
          <w:szCs w:val="28"/>
        </w:rPr>
        <w:t xml:space="preserve">физическое лицо, его уполномоченного представителя, </w:t>
      </w:r>
      <w:r>
        <w:rPr>
          <w:sz w:val="28"/>
          <w:szCs w:val="28"/>
        </w:rPr>
        <w:lastRenderedPageBreak/>
        <w:t>руководителя, иное должностное лицо или уполномоченно</w:t>
      </w:r>
      <w:r>
        <w:rPr>
          <w:sz w:val="28"/>
          <w:szCs w:val="28"/>
        </w:rPr>
        <w:t>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) учитывать при определении мер, принимаемых </w:t>
      </w:r>
      <w:r>
        <w:rPr>
          <w:sz w:val="28"/>
          <w:szCs w:val="28"/>
        </w:rPr>
        <w:t>по фактам выявленных нарушений, соответствие указанных мер тяжести нарушений, их потенциальной опасности для жизни, здоровья людей, для животных, растений, окружающей среды, объектов культурного наследия (памятников истории и культуры) народов Российской Ф</w:t>
      </w:r>
      <w:r>
        <w:rPr>
          <w:sz w:val="28"/>
          <w:szCs w:val="28"/>
        </w:rPr>
        <w:t>едерации, музейных предметов и музейных коллекций,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документов, имеющих особое историческое, научное, культурное</w:t>
      </w:r>
      <w:r>
        <w:rPr>
          <w:sz w:val="28"/>
          <w:szCs w:val="28"/>
        </w:rPr>
        <w:t xml:space="preserve"> значение, входящих в состав национального библиотечного фонда, безопасности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</w:t>
      </w:r>
      <w:r>
        <w:rPr>
          <w:sz w:val="28"/>
          <w:szCs w:val="28"/>
        </w:rPr>
        <w:t>числе индивидуальных предпринимателей, юридических лиц;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) доказывать обоснованность своих действий при их обжаловании </w:t>
      </w:r>
      <w:r>
        <w:rPr>
          <w:sz w:val="28"/>
          <w:szCs w:val="28"/>
        </w:rPr>
        <w:t xml:space="preserve">физическими лицами, </w:t>
      </w:r>
      <w:r>
        <w:rPr>
          <w:sz w:val="28"/>
          <w:szCs w:val="28"/>
        </w:rPr>
        <w:t>юридическими лицами, индивидуальными предпринимателями в порядке, установленном законодательством Российской Федера</w:t>
      </w:r>
      <w:r>
        <w:rPr>
          <w:sz w:val="28"/>
          <w:szCs w:val="28"/>
        </w:rPr>
        <w:t>ции;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) соблюдать сроки проведения проверки, установленные  Федеральным законом </w:t>
      </w:r>
      <w:r>
        <w:rPr>
          <w:sz w:val="28"/>
          <w:szCs w:val="28"/>
        </w:rPr>
        <w:t>от 26.12.2008 № 294-ФЗ</w:t>
      </w:r>
      <w:r>
        <w:rPr>
          <w:sz w:val="28"/>
          <w:szCs w:val="28"/>
        </w:rPr>
        <w:t>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) не требовать от </w:t>
      </w:r>
      <w:r>
        <w:rPr>
          <w:sz w:val="28"/>
          <w:szCs w:val="28"/>
        </w:rPr>
        <w:t xml:space="preserve">физического лица, </w:t>
      </w:r>
      <w:r>
        <w:rPr>
          <w:sz w:val="28"/>
          <w:szCs w:val="28"/>
        </w:rPr>
        <w:t>юридического лица, индивидуального предпринимателя документы и иные сведения, представление которых не предусмо</w:t>
      </w:r>
      <w:r>
        <w:rPr>
          <w:sz w:val="28"/>
          <w:szCs w:val="28"/>
        </w:rPr>
        <w:t>трено законодательством Российской Федерации;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) перед началом проведения выездной проверки по просьбе </w:t>
      </w:r>
      <w:r>
        <w:rPr>
          <w:sz w:val="28"/>
          <w:szCs w:val="28"/>
        </w:rPr>
        <w:t xml:space="preserve">физического лица, </w:t>
      </w:r>
      <w:r>
        <w:rPr>
          <w:sz w:val="28"/>
          <w:szCs w:val="28"/>
        </w:rPr>
        <w:t>руководителя, иного должностного лица или уполномоченного представителя юридического лица, индивидуального предпринимателя, его уполн</w:t>
      </w:r>
      <w:r>
        <w:rPr>
          <w:sz w:val="28"/>
          <w:szCs w:val="28"/>
        </w:rPr>
        <w:t>омоченного представителя ознакомить их с положениями административного регламента, в соответствии с которым проводится проверка;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</w:t>
      </w:r>
      <w:r>
        <w:rPr>
          <w:sz w:val="28"/>
          <w:szCs w:val="28"/>
        </w:rPr>
        <w:t>4</w:t>
      </w:r>
      <w:r>
        <w:rPr>
          <w:sz w:val="28"/>
          <w:szCs w:val="28"/>
        </w:rPr>
        <w:t>) осуществлять запись о проведенной проверке в журнале учета проверок в случае его наличия у юридического лица, индивидуальн</w:t>
      </w:r>
      <w:r>
        <w:rPr>
          <w:sz w:val="28"/>
          <w:szCs w:val="28"/>
        </w:rPr>
        <w:t>ого предпринимателя</w:t>
      </w:r>
      <w:r>
        <w:rPr>
          <w:sz w:val="28"/>
          <w:szCs w:val="28"/>
        </w:rPr>
        <w:t>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>
        <w:rPr>
          <w:rFonts w:ascii="Arial" w:hAnsi="Arial"/>
          <w:sz w:val="20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случае выявления при проведении проверки нарушений </w:t>
      </w:r>
      <w:r>
        <w:rPr>
          <w:sz w:val="28"/>
          <w:szCs w:val="28"/>
        </w:rPr>
        <w:t xml:space="preserve">физическим лицом, </w:t>
      </w:r>
      <w:r>
        <w:rPr>
          <w:sz w:val="28"/>
          <w:szCs w:val="28"/>
        </w:rPr>
        <w:t>юридическим лицом, индивидуальным предпринимателем обязательных требований или требований, установленных муниципальными правовыми актами, должностн</w:t>
      </w:r>
      <w:r>
        <w:rPr>
          <w:sz w:val="28"/>
          <w:szCs w:val="28"/>
        </w:rPr>
        <w:t>ое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оУпра</w:t>
      </w:r>
      <w:r>
        <w:rPr>
          <w:sz w:val="28"/>
          <w:szCs w:val="28"/>
        </w:rPr>
        <w:t>вления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проводившее</w:t>
      </w:r>
      <w:r>
        <w:rPr>
          <w:sz w:val="28"/>
          <w:szCs w:val="28"/>
        </w:rPr>
        <w:t xml:space="preserve"> проверку, в пределах полномочий, предусмотренных законодательством Российской Федерации, обязан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: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) выдать предписание </w:t>
      </w:r>
      <w:r>
        <w:rPr>
          <w:sz w:val="28"/>
          <w:szCs w:val="28"/>
        </w:rPr>
        <w:t xml:space="preserve">физическому лицу, </w:t>
      </w:r>
      <w:r>
        <w:rPr>
          <w:sz w:val="28"/>
          <w:szCs w:val="28"/>
        </w:rPr>
        <w:t>юридическому лицу, индивидуальному предпринимателю об устранении выявленных нарушений с указанием</w:t>
      </w:r>
      <w:r>
        <w:rPr>
          <w:sz w:val="28"/>
          <w:szCs w:val="28"/>
        </w:rPr>
        <w:t xml:space="preserve">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</w:t>
      </w:r>
      <w:r>
        <w:rPr>
          <w:sz w:val="28"/>
          <w:szCs w:val="28"/>
        </w:rPr>
        <w:t xml:space="preserve">ым предметам и </w:t>
      </w:r>
      <w:r>
        <w:rPr>
          <w:sz w:val="28"/>
          <w:szCs w:val="28"/>
        </w:rPr>
        <w:lastRenderedPageBreak/>
        <w:t>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</w:t>
      </w:r>
      <w:r>
        <w:rPr>
          <w:sz w:val="28"/>
          <w:szCs w:val="28"/>
        </w:rPr>
        <w:t>ящим в состав национального библиотечного фонда,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</w:t>
      </w:r>
      <w:r>
        <w:rPr>
          <w:sz w:val="28"/>
          <w:szCs w:val="28"/>
        </w:rPr>
        <w:t>е других мероприятий, предусмотренных федеральными законами</w:t>
      </w:r>
      <w:r>
        <w:rPr>
          <w:sz w:val="28"/>
          <w:szCs w:val="28"/>
        </w:rPr>
        <w:t>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б</w:t>
      </w:r>
      <w:r>
        <w:rPr>
          <w:sz w:val="28"/>
          <w:szCs w:val="28"/>
        </w:rPr>
        <w:t>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</w:t>
      </w:r>
      <w:r>
        <w:rPr>
          <w:sz w:val="28"/>
          <w:szCs w:val="28"/>
        </w:rPr>
        <w:t>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</w:t>
      </w:r>
      <w:r>
        <w:rPr>
          <w:sz w:val="28"/>
          <w:szCs w:val="28"/>
        </w:rPr>
        <w:t>нда Российской Федерации, документам, имеющим особое историческое, научное,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</w:t>
      </w:r>
      <w:r>
        <w:rPr>
          <w:sz w:val="28"/>
          <w:szCs w:val="28"/>
        </w:rPr>
        <w:t>огенного характера, а также меры по привлечению лиц, допустивших выявленные нарушения, к ответственности.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в) составить протокол об</w:t>
      </w:r>
      <w:r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правонарушени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случае выявления нарушений, образующих состав административных правонарушений, предусмотр</w:t>
      </w:r>
      <w:r>
        <w:rPr>
          <w:sz w:val="28"/>
          <w:szCs w:val="28"/>
        </w:rPr>
        <w:t xml:space="preserve">енных частью </w:t>
      </w:r>
      <w:r>
        <w:rPr>
          <w:sz w:val="28"/>
          <w:szCs w:val="28"/>
        </w:rPr>
        <w:t xml:space="preserve">1 статьи 19.4, статьей </w:t>
      </w:r>
      <w:r>
        <w:rPr>
          <w:sz w:val="28"/>
          <w:szCs w:val="28"/>
        </w:rPr>
        <w:t xml:space="preserve">19.4.1, частями 1,31,32 статьи 19.5, статьей 19.7 Кодекса Российской Федерации об административных правонарушениях </w:t>
      </w:r>
      <w:r>
        <w:rPr>
          <w:sz w:val="28"/>
          <w:szCs w:val="28"/>
        </w:rPr>
        <w:t>(далее — КоАП РФ)</w:t>
      </w:r>
      <w:r>
        <w:rPr>
          <w:sz w:val="28"/>
          <w:szCs w:val="28"/>
        </w:rPr>
        <w:t>.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В случае, если при проведении проверки установлено, что деятельность юридического лица</w:t>
      </w:r>
      <w:r>
        <w:rPr>
          <w:sz w:val="28"/>
          <w:szCs w:val="28"/>
        </w:rPr>
        <w:t>, его филиала, представительства, структурного подразделения, индивидуального предпринимателя, эксплуатация ими зданий, строений, сооружений, помещений, оборудования, подобных объектов, транспортных средств, производимые и реализуемые ими товары (выполняем</w:t>
      </w:r>
      <w:r>
        <w:rPr>
          <w:sz w:val="28"/>
          <w:szCs w:val="28"/>
        </w:rPr>
        <w:t>ые работы, предоставляемые услуги) представляют непосредственную угрозу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</w:t>
      </w:r>
      <w:r>
        <w:rPr>
          <w:sz w:val="28"/>
          <w:szCs w:val="28"/>
        </w:rPr>
        <w:t>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</w:t>
      </w:r>
      <w:r>
        <w:rPr>
          <w:sz w:val="28"/>
          <w:szCs w:val="28"/>
        </w:rPr>
        <w:t xml:space="preserve">дящим в состав национального библиотечного фонда, безопасности государства, возникновения чрезвычайных ситуаций природного и техногенного характера или такой вред причинен,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обязан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незамедлительно принять меры по недопущению причинения вреда или</w:t>
      </w:r>
      <w:r>
        <w:rPr>
          <w:sz w:val="28"/>
          <w:szCs w:val="28"/>
        </w:rPr>
        <w:t xml:space="preserve"> прекращению его причинения вплоть до временного запрета деятельности юридического лица, его филиала, представительства, структурного подразделения, индивидуального </w:t>
      </w:r>
      <w:r>
        <w:rPr>
          <w:sz w:val="28"/>
          <w:szCs w:val="28"/>
        </w:rPr>
        <w:lastRenderedPageBreak/>
        <w:t xml:space="preserve">предпринимателя в порядке, установленном </w:t>
      </w:r>
      <w:r>
        <w:rPr>
          <w:color w:val="000000"/>
          <w:sz w:val="28"/>
          <w:szCs w:val="28"/>
        </w:rPr>
        <w:t>Кодексом</w:t>
      </w:r>
      <w:r>
        <w:rPr>
          <w:sz w:val="28"/>
          <w:szCs w:val="28"/>
        </w:rPr>
        <w:t xml:space="preserve"> Российской Федерации об административных </w:t>
      </w:r>
      <w:r>
        <w:rPr>
          <w:sz w:val="28"/>
          <w:szCs w:val="28"/>
        </w:rPr>
        <w:t xml:space="preserve">правонарушениях, отзыва продукции, представляющей опасность для жизни, здоровья граждан и для окружающей среды, из оборота и довести до сведения граждан, а также других юридических лиц, индивидуальных предпринимателей любым доступным способом информацию о </w:t>
      </w:r>
      <w:r>
        <w:rPr>
          <w:sz w:val="28"/>
          <w:szCs w:val="28"/>
        </w:rPr>
        <w:t>наличии угрозы причинения вреда и способах его предотвращения.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6. Физическое лицо, его уполномоченный представитель, руководитель, иное должностное лицо или уполномоченный представитель юридического лица, индивидуальный предприниматель, его уполномоченный</w:t>
      </w:r>
      <w:r>
        <w:rPr>
          <w:sz w:val="28"/>
          <w:szCs w:val="28"/>
        </w:rPr>
        <w:t xml:space="preserve"> представитель при проведении проверки имеют право: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2) получать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информацию, которая относится к пре</w:t>
      </w:r>
      <w:r>
        <w:rPr>
          <w:sz w:val="28"/>
          <w:szCs w:val="28"/>
        </w:rPr>
        <w:t xml:space="preserve">дмету проверки </w:t>
      </w:r>
      <w:r>
        <w:rPr>
          <w:rFonts w:ascii="Arial" w:hAnsi="Arial"/>
          <w:sz w:val="20"/>
        </w:rPr>
        <w:t xml:space="preserve"> </w:t>
      </w:r>
      <w:r>
        <w:rPr>
          <w:sz w:val="28"/>
          <w:szCs w:val="28"/>
        </w:rPr>
        <w:t xml:space="preserve">и предоставление которой предусмотрено  Федеральным законом </w:t>
      </w:r>
      <w:r>
        <w:rPr>
          <w:sz w:val="28"/>
          <w:szCs w:val="28"/>
        </w:rPr>
        <w:t>от 26.12.2008 № 294-ФЗ</w:t>
      </w:r>
      <w:r>
        <w:rPr>
          <w:sz w:val="28"/>
          <w:szCs w:val="28"/>
        </w:rPr>
        <w:t>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знакомиться с документами и (или) информацией, полученными </w:t>
      </w:r>
      <w:r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в рамках межведомственного информационного взаимодействия от иных государственных</w:t>
      </w:r>
      <w:r>
        <w:rPr>
          <w:sz w:val="28"/>
          <w:szCs w:val="28"/>
        </w:rPr>
        <w:t xml:space="preserve">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>представлять документы и (или) информацию, запра</w:t>
      </w:r>
      <w:r>
        <w:rPr>
          <w:sz w:val="28"/>
          <w:szCs w:val="28"/>
        </w:rPr>
        <w:t xml:space="preserve">шиваемые в рамках межведомственного информационного взаимодействия, в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по собственной инициативе;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) знакомиться с результатами проверки и указывать в акте проверки о своем ознакомлении с результатами проверки, согласии или несогласии с ними, а </w:t>
      </w:r>
      <w:r>
        <w:rPr>
          <w:sz w:val="28"/>
          <w:szCs w:val="28"/>
        </w:rPr>
        <w:t>также с отдельными действиями должностн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6</w:t>
      </w:r>
      <w:r>
        <w:rPr>
          <w:sz w:val="28"/>
          <w:szCs w:val="28"/>
        </w:rPr>
        <w:t>) обжаловать действия (бездействие) должностн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повлекшие за собой нарушение прав </w:t>
      </w:r>
      <w:r>
        <w:rPr>
          <w:sz w:val="28"/>
          <w:szCs w:val="28"/>
        </w:rPr>
        <w:t xml:space="preserve">физического лица, </w:t>
      </w:r>
      <w:r>
        <w:rPr>
          <w:sz w:val="28"/>
          <w:szCs w:val="28"/>
        </w:rPr>
        <w:t xml:space="preserve">юридического лица, индивидуального предпринимателя при проведении проверки, </w:t>
      </w:r>
      <w:r>
        <w:rPr>
          <w:sz w:val="28"/>
          <w:szCs w:val="28"/>
        </w:rPr>
        <w:t>в административном и (или) судебном порядке в соответствии с законодательством Российской Федерации;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7</w:t>
      </w:r>
      <w:r>
        <w:rPr>
          <w:sz w:val="28"/>
          <w:szCs w:val="28"/>
        </w:rPr>
        <w:t>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</w:t>
      </w:r>
      <w:r>
        <w:rPr>
          <w:sz w:val="28"/>
          <w:szCs w:val="28"/>
        </w:rPr>
        <w:t>бъекте Российской Федерации к участию в проверке.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 xml:space="preserve">7. Физические и юридические лица, индивидуальные предприниматели, в отношении которых осуществляется муниципальный жилищный контроль, обязаны: 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1) обеспечивать присутствие уполномоченных представителей физи</w:t>
      </w:r>
      <w:r>
        <w:rPr>
          <w:sz w:val="28"/>
          <w:szCs w:val="28"/>
        </w:rPr>
        <w:t>ческих лиц, руководителей и иных должностных лиц, юридических лиц или уполномоченных представителей индивидуальных предпринимателей;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2) представлять необходимые для проведения проверки документы;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3) не препятствовать осуществлению должностным лицом Управле</w:t>
      </w:r>
      <w:r>
        <w:rPr>
          <w:sz w:val="28"/>
          <w:szCs w:val="28"/>
        </w:rPr>
        <w:t xml:space="preserve">ния </w:t>
      </w:r>
      <w:r>
        <w:rPr>
          <w:sz w:val="28"/>
          <w:szCs w:val="28"/>
        </w:rPr>
        <w:lastRenderedPageBreak/>
        <w:t>муниципального жилищного контроля;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4) исполнять иные обязанности, предусмотренные законодательством Российской Федерации.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 Предметом муниципального жилищного контроля является контроль за соблюдением юридическими лицами, индивидуальными предприни</w:t>
      </w:r>
      <w:r>
        <w:rPr>
          <w:sz w:val="28"/>
          <w:szCs w:val="28"/>
        </w:rPr>
        <w:t>м</w:t>
      </w:r>
      <w:r>
        <w:rPr>
          <w:sz w:val="28"/>
          <w:szCs w:val="28"/>
        </w:rPr>
        <w:t>ат</w:t>
      </w:r>
      <w:r>
        <w:rPr>
          <w:sz w:val="28"/>
          <w:szCs w:val="28"/>
        </w:rPr>
        <w:t xml:space="preserve">елями, физическими лицами (далее — субъект проверки) </w:t>
      </w:r>
      <w:r>
        <w:rPr>
          <w:sz w:val="28"/>
          <w:szCs w:val="28"/>
        </w:rPr>
        <w:t>обязательных требований, установленных в отношении муниципального жилищного фонда федеральными и областными законами в сфере жилищных отношений, муниципальными правовыми актами,  организация и проведение</w:t>
      </w:r>
      <w:r>
        <w:rPr>
          <w:sz w:val="28"/>
          <w:szCs w:val="28"/>
        </w:rPr>
        <w:t xml:space="preserve">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9. Под обязательными требованиями в настоящем Административном регламенте пони</w:t>
      </w:r>
      <w:r>
        <w:rPr>
          <w:sz w:val="28"/>
          <w:szCs w:val="28"/>
        </w:rPr>
        <w:t>маются установленные в соответствии с законодательством Российской Федерации требования к использованию и сохранности муниципального жилищного фонда, в том числе: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1) к использованию и сохранности муниципального жилищного фонда, включая требования к жилым п</w:t>
      </w:r>
      <w:r>
        <w:rPr>
          <w:sz w:val="28"/>
          <w:szCs w:val="28"/>
        </w:rPr>
        <w:t>омещениям муниципального жилищного фонда;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2) к  использованию и содержанию общего имущества собственников помещений в многоквартирном доме, в случае, если все жилые помещения в многоквартирном доме, либо их часть находятся в муниципальной собственности;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3)</w:t>
      </w:r>
      <w:r>
        <w:rPr>
          <w:sz w:val="28"/>
          <w:szCs w:val="28"/>
        </w:rPr>
        <w:t xml:space="preserve"> к предоставлению коммунальных услуг собственникам и пользователям помещений в многоквартирных домах, в случае, если все жилые помещения в многоквартирном доме, либо их часть находится в муниципальной собственности;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4) установленные в соответствии с жилищн</w:t>
      </w:r>
      <w:r>
        <w:rPr>
          <w:sz w:val="28"/>
          <w:szCs w:val="28"/>
        </w:rPr>
        <w:t>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</w:t>
      </w:r>
      <w:r>
        <w:rPr>
          <w:sz w:val="28"/>
          <w:szCs w:val="28"/>
        </w:rPr>
        <w:t>ах, в случае, если все жилые помещения в многоквартирном доме, либо их часть находятся в муниципальной собственности;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5) энергетической эффективности и оснащенности помещений в многоквартирных домах и жилых домов приборами учета используемых энергетических</w:t>
      </w:r>
      <w:r>
        <w:rPr>
          <w:sz w:val="28"/>
          <w:szCs w:val="28"/>
        </w:rPr>
        <w:t xml:space="preserve"> ресурсов, в случае, если все жилые помещения в многоквартирном доме, либо их часть находятся в муниципальной собственности.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10. Результаты проверки, содержащие информацию, составляющую государственную, коммерческую, служебную,  иную тайну, оформляются с с</w:t>
      </w:r>
      <w:r>
        <w:rPr>
          <w:sz w:val="28"/>
          <w:szCs w:val="28"/>
        </w:rPr>
        <w:t>облюдением требований, предусмотренных законодательством Российской Федерации.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11. Описание результата муниципального контроля: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>результатом осуществления муниципального жилищного контроля является предупреждение, выявление и пресечение нарушений юридически</w:t>
      </w:r>
      <w:r>
        <w:rPr>
          <w:sz w:val="28"/>
          <w:szCs w:val="28"/>
        </w:rPr>
        <w:t xml:space="preserve">ми лицами и индивидуальными предпринимателями, гражданами обязательных требований и требований, установленных муниципальными правовыми актами, путем </w:t>
      </w:r>
      <w:r>
        <w:rPr>
          <w:sz w:val="28"/>
          <w:szCs w:val="28"/>
        </w:rPr>
        <w:lastRenderedPageBreak/>
        <w:t xml:space="preserve">применения мер, предусмотренных законодательством Российской Федерации. </w:t>
      </w:r>
    </w:p>
    <w:p w:rsidR="00000000" w:rsidRDefault="002226DC">
      <w:pPr>
        <w:ind w:firstLine="709"/>
        <w:jc w:val="both"/>
        <w:rPr>
          <w:sz w:val="28"/>
          <w:szCs w:val="28"/>
        </w:rPr>
      </w:pPr>
    </w:p>
    <w:p w:rsidR="00000000" w:rsidRDefault="002226DC">
      <w:pPr>
        <w:ind w:firstLine="709"/>
        <w:jc w:val="center"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Требования к порядку осуществ</w:t>
      </w:r>
      <w:r>
        <w:rPr>
          <w:sz w:val="28"/>
          <w:szCs w:val="28"/>
        </w:rPr>
        <w:t>ления муниципального                        жилищного контроля</w:t>
      </w:r>
    </w:p>
    <w:p w:rsidR="00000000" w:rsidRDefault="002226DC">
      <w:pPr>
        <w:ind w:firstLine="709"/>
        <w:jc w:val="center"/>
        <w:rPr>
          <w:sz w:val="28"/>
          <w:szCs w:val="28"/>
        </w:rPr>
      </w:pP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12. Порядок информирования о правилах осуществления муниципального жилищного контроля: 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1) информация о месте нахождения и графике работы Управления: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а) адрес Управления: 34633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Ростовская об</w:t>
      </w:r>
      <w:r>
        <w:rPr>
          <w:sz w:val="28"/>
          <w:szCs w:val="28"/>
        </w:rPr>
        <w:t>ласть, город Донецк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квартал 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12-й, дом 9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б) график работы: понедельник-пятница с 9.00 до 18.00;</w:t>
      </w:r>
    </w:p>
    <w:p w:rsidR="00000000" w:rsidRDefault="002226DC">
      <w:pPr>
        <w:jc w:val="both"/>
      </w:pPr>
      <w:r>
        <w:rPr>
          <w:rFonts w:eastAsia="Times New Roman"/>
          <w:sz w:val="28"/>
          <w:szCs w:val="28"/>
        </w:rPr>
        <w:t xml:space="preserve">          </w:t>
      </w:r>
      <w:r>
        <w:rPr>
          <w:sz w:val="28"/>
          <w:szCs w:val="28"/>
        </w:rPr>
        <w:tab/>
        <w:t>перерыв с 13.00 до 14.00, выходные дни: суббота, воскресенье, нерабочие праздничные дни;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в) информация о месте нахождения и графике работы Управлени</w:t>
      </w:r>
      <w:r>
        <w:rPr>
          <w:sz w:val="28"/>
          <w:szCs w:val="28"/>
        </w:rPr>
        <w:t xml:space="preserve">я размещена на официальном сайте Администрации в сети «Интернет». Адрес официального сайта Администрации: </w:t>
      </w:r>
      <w:r>
        <w:rPr>
          <w:sz w:val="28"/>
          <w:szCs w:val="28"/>
          <w:lang w:val="en-US"/>
        </w:rPr>
        <w:t>donetsk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ro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donland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, электронный адрес Управления: </w:t>
      </w:r>
      <w:hyperlink r:id="rId8" w:history="1">
        <w:r>
          <w:rPr>
            <w:rStyle w:val="a4"/>
            <w:lang w:val="en-US"/>
          </w:rPr>
          <w:t>gkh</w:t>
        </w:r>
        <w:r>
          <w:rPr>
            <w:rStyle w:val="a4"/>
          </w:rPr>
          <w:t>-</w:t>
        </w:r>
        <w:r>
          <w:rPr>
            <w:rStyle w:val="a4"/>
            <w:lang w:val="en-US"/>
          </w:rPr>
          <w:t>donetsk</w:t>
        </w:r>
        <w:r>
          <w:rPr>
            <w:rStyle w:val="a4"/>
          </w:rPr>
          <w:t>@</w:t>
        </w:r>
        <w:r>
          <w:rPr>
            <w:rStyle w:val="a4"/>
            <w:lang w:val="en-US"/>
          </w:rPr>
          <w:t>rambler</w:t>
        </w:r>
        <w:r>
          <w:rPr>
            <w:rStyle w:val="a4"/>
          </w:rPr>
          <w:t>.</w:t>
        </w:r>
        <w:r>
          <w:rPr>
            <w:rStyle w:val="a4"/>
            <w:lang w:val="en-US"/>
          </w:rPr>
          <w:t>ru</w:t>
        </w:r>
      </w:hyperlink>
      <w:r>
        <w:rPr>
          <w:sz w:val="28"/>
          <w:szCs w:val="28"/>
        </w:rPr>
        <w:t>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2) справочный телефон: 8 (8</w:t>
      </w:r>
      <w:r>
        <w:rPr>
          <w:sz w:val="28"/>
          <w:szCs w:val="28"/>
        </w:rPr>
        <w:t>6368) 2-2</w:t>
      </w:r>
      <w:r>
        <w:rPr>
          <w:sz w:val="28"/>
          <w:szCs w:val="28"/>
        </w:rPr>
        <w:t>5-48</w:t>
      </w:r>
      <w:r>
        <w:rPr>
          <w:sz w:val="28"/>
          <w:szCs w:val="28"/>
        </w:rPr>
        <w:t>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3) порядок получения информации заинтересованными лицами по вопросам осуществления муниципального жилищного контроля: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а) при ответах на телефонные звонки и устные обращения должностное лицо Управления подробно и в вежливой (корректной) форме</w:t>
      </w:r>
      <w:r>
        <w:rPr>
          <w:sz w:val="28"/>
          <w:szCs w:val="28"/>
        </w:rPr>
        <w:t xml:space="preserve"> информирует обратившихся по интересующим их вопросам. Ответ на телефонный звонок должен начинаться с информации о наименовании Управления, в которое позвонил гражданин, фамилии, имени, отчестве и должности работника Управления, принявшего телефонный звоно</w:t>
      </w:r>
      <w:r>
        <w:rPr>
          <w:sz w:val="28"/>
          <w:szCs w:val="28"/>
        </w:rPr>
        <w:t>к.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При невозможности должностного лица, принявшего звонок, самостоятельно ответить на поставленные вопросы обратившемуся гражданину должны быть сообщены номера телефонов, адреса Интернет-сайтов и электронной почты органов, в которых можно получить необходи</w:t>
      </w:r>
      <w:r>
        <w:rPr>
          <w:sz w:val="28"/>
          <w:szCs w:val="28"/>
        </w:rPr>
        <w:t>мую информацию;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б) индивидуальное письменное информирование об исполнении муниципальной функции осуществляется путем направления в тридцатидневный срок ответа на обращение заявителя почтой;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в) информирование заявителей по вопросам осуществления муниципальн</w:t>
      </w:r>
      <w:r>
        <w:rPr>
          <w:sz w:val="28"/>
          <w:szCs w:val="28"/>
        </w:rPr>
        <w:t>ого жилищного контроля, о ходе осуществления муниципального жилищного контроля, осуществляется бесплатно;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4) информация, касающаяся порядка информирования об исполнении муниципального жилищного контроля, размещена на официальном сайте Администрации в сети </w:t>
      </w:r>
      <w:r>
        <w:rPr>
          <w:sz w:val="28"/>
          <w:szCs w:val="28"/>
        </w:rPr>
        <w:t>«Интернет».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13. Муниципальный жилищный контроль осуществляется без взимания платы.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14. Срок осуществления муниципального жилищного контроля: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lastRenderedPageBreak/>
        <w:t xml:space="preserve">1) срок проведения каждой из проверок, предусмотренных статьями 11 и 12 Федерального закона от 26.12.2008 № 294-ФЗ </w:t>
      </w:r>
      <w:r>
        <w:rPr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от 26.12.2008 № 294-ФЗ)  не может превышать двадцать рабочих дней;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2) в отношении о</w:t>
      </w:r>
      <w:r>
        <w:rPr>
          <w:sz w:val="28"/>
          <w:szCs w:val="28"/>
        </w:rPr>
        <w:t xml:space="preserve">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год; 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3) в отношении физических лиц срок проведения проверки не м</w:t>
      </w:r>
      <w:r>
        <w:rPr>
          <w:sz w:val="28"/>
          <w:szCs w:val="28"/>
        </w:rPr>
        <w:t>ожет превышать двадцать рабочих дней;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4) 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должностного лица Упр</w:t>
      </w:r>
      <w:r>
        <w:rPr>
          <w:sz w:val="28"/>
          <w:szCs w:val="28"/>
        </w:rPr>
        <w:t xml:space="preserve">авления, проводящего выездную плановую проверку, срок проведения выездной плановой проверки может быть продлен начальником Управления, но не более чем на двадцать рабочих дней, в отношении малых предприятий </w:t>
      </w:r>
      <w:r>
        <w:rPr>
          <w:color w:val="000000"/>
          <w:sz w:val="28"/>
          <w:szCs w:val="28"/>
        </w:rPr>
        <w:t>не более чем на пятьдесят часов, микропредприятий</w:t>
      </w:r>
      <w:r>
        <w:rPr>
          <w:color w:val="000000"/>
          <w:sz w:val="28"/>
          <w:szCs w:val="28"/>
        </w:rPr>
        <w:t xml:space="preserve"> не более чем на пятнадцать часов.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5) срок проведения каждой из предусмотренных статьями 11 и 12 Федерального закона от 26.12.2008 № 294-ФЗ проверок в отношении юридического лица, которое осуществляет свою деятельность на территориях нескольких субъектов Р</w:t>
      </w:r>
      <w:r>
        <w:rPr>
          <w:color w:val="000000"/>
          <w:sz w:val="28"/>
          <w:szCs w:val="28"/>
        </w:rPr>
        <w:t>оссийской Федерации, устанавливается отдельно по каждому филиалу, представительству, обособленному структурному подразделению юридического лица, при этом общий срок проведения проверки не может превышать шестьдесят рабочих дней.</w:t>
      </w:r>
    </w:p>
    <w:p w:rsidR="00000000" w:rsidRDefault="002226DC">
      <w:pPr>
        <w:ind w:left="706" w:firstLine="706"/>
        <w:jc w:val="center"/>
        <w:rPr>
          <w:sz w:val="28"/>
          <w:szCs w:val="28"/>
        </w:rPr>
      </w:pPr>
    </w:p>
    <w:p w:rsidR="00000000" w:rsidRDefault="002226DC">
      <w:pPr>
        <w:ind w:left="706" w:firstLine="706"/>
        <w:jc w:val="center"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Состав, последователь</w:t>
      </w:r>
      <w:r>
        <w:rPr>
          <w:sz w:val="28"/>
          <w:szCs w:val="28"/>
        </w:rPr>
        <w:t>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00000" w:rsidRDefault="002226DC">
      <w:pPr>
        <w:ind w:left="706" w:firstLine="706"/>
        <w:jc w:val="center"/>
        <w:rPr>
          <w:sz w:val="28"/>
          <w:szCs w:val="28"/>
        </w:rPr>
      </w:pP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15. Исчерпывающий перечень административных процедур, выполняемы</w:t>
      </w:r>
      <w:r>
        <w:rPr>
          <w:sz w:val="28"/>
          <w:szCs w:val="28"/>
        </w:rPr>
        <w:t>х при осуществлении муниципального жилищного контроля: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1) разработка, согласование и утверждение ежегодного плана проведения плановых проверок (далее – ежегодный план проверок);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2)  подготовка к проведению проверки и издание приказа о проведении   проверки</w:t>
      </w:r>
      <w:r>
        <w:rPr>
          <w:sz w:val="28"/>
          <w:szCs w:val="28"/>
        </w:rPr>
        <w:t>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3) проведение плановых проверок либо проведение внеплановых проверок и оформлени</w:t>
      </w:r>
      <w:r>
        <w:rPr>
          <w:sz w:val="28"/>
          <w:szCs w:val="28"/>
        </w:rPr>
        <w:t>е их результатов;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4) принятие мер по устранению выявленных нарушений;</w:t>
      </w:r>
    </w:p>
    <w:p w:rsidR="00000000" w:rsidRDefault="002226DC">
      <w:pPr>
        <w:ind w:firstLine="709"/>
        <w:jc w:val="both"/>
      </w:pPr>
      <w:r>
        <w:rPr>
          <w:sz w:val="28"/>
          <w:szCs w:val="28"/>
        </w:rPr>
        <w:t xml:space="preserve">5) проведение мероприятий по профилактике нарушений обязательных требований, установленных федеральными </w:t>
      </w:r>
      <w:r>
        <w:rPr>
          <w:sz w:val="28"/>
          <w:szCs w:val="28"/>
        </w:rPr>
        <w:t>и областными законами в сфере жилищных правоотношений, муниципальными правовыми актами.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16. Разработка, согласование и утверждение ежегодного плана  проверок: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lastRenderedPageBreak/>
        <w:t>1)  основанием для начала административной процедуры является истечение 1 года со дня: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а) начала </w:t>
      </w:r>
      <w:r>
        <w:rPr>
          <w:sz w:val="28"/>
          <w:szCs w:val="28"/>
        </w:rPr>
        <w:t>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текущему ремонту общего имущества в многоквартирных домах в соотве</w:t>
      </w:r>
      <w:r>
        <w:rPr>
          <w:sz w:val="28"/>
          <w:szCs w:val="28"/>
        </w:rPr>
        <w:t>тствии с представленным в орган государственного жилищного надзора уведомлением о начале указанной деятельности;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б) постановки на учет в муниципальном реестре наемных домов социального использования первого наемного дома социального использования, деятельн</w:t>
      </w:r>
      <w:r>
        <w:rPr>
          <w:sz w:val="28"/>
          <w:szCs w:val="28"/>
        </w:rPr>
        <w:t>ость которого подлежит проверке;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в) окончания проведения последней плановой проверки юридического лица, индивидуального предпринимателя;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г) установления или изменения нормативов потребления коммунальных ресурсов (коммунальных услуг);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содержание админист</w:t>
      </w:r>
      <w:r>
        <w:rPr>
          <w:color w:val="000000"/>
          <w:sz w:val="28"/>
          <w:szCs w:val="28"/>
        </w:rPr>
        <w:t>ративных действий, входящих в состав административной процедуры и продолжительность их выполнения: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а) определение юридических лиц (их филиалов, представительств, обособленных структурных подразделений) и индивидуальных предпринимателей, плановые проверки к</w:t>
      </w:r>
      <w:r>
        <w:rPr>
          <w:color w:val="000000"/>
          <w:sz w:val="28"/>
          <w:szCs w:val="28"/>
        </w:rPr>
        <w:t>оторых включаются в проект ежегодного плана, с учетом оценки результатов проводимых за последние 3 года внеплановых проверок указанных лиц, анализа состояния соблюдения ими обязательных требований законодательства Российской Федерации, Ростовской области и</w:t>
      </w:r>
      <w:r>
        <w:rPr>
          <w:color w:val="000000"/>
          <w:sz w:val="28"/>
          <w:szCs w:val="28"/>
        </w:rPr>
        <w:t>ли требований, установленных муниципальными правовыми актами, а также оценки потенциального риска причинения вреда, связанного с осуществляемой юридическим лицом или индивидуальным предпринимателем деятельности;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б) согласование с другими заинтересованными </w:t>
      </w:r>
      <w:r>
        <w:rPr>
          <w:color w:val="000000"/>
          <w:sz w:val="28"/>
          <w:szCs w:val="28"/>
        </w:rPr>
        <w:t>органами, указанными в пункте 2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утвержденных Постановлением П</w:t>
      </w:r>
      <w:r>
        <w:rPr>
          <w:color w:val="000000"/>
          <w:sz w:val="28"/>
          <w:szCs w:val="28"/>
        </w:rPr>
        <w:t>равительства Российской Федерации от 30.06.2010 № 489 (далее - Правила), ежегодных плановых проверок юридических лиц (их филиалов, представительств, обособленных структурных подразделений)  и индивидуальных предпринимателей в случае, если осуществление пла</w:t>
      </w:r>
      <w:r>
        <w:rPr>
          <w:color w:val="000000"/>
          <w:sz w:val="28"/>
          <w:szCs w:val="28"/>
        </w:rPr>
        <w:t>новых проверок намечается совместно с указанными органами;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в) разработка проекта ежегодного плана  проверок по форме, предусмотренной приложением к Правилам;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г) направление проекта ежегодного плана  проверок до 1 сентября года, предшествующего году проведе</w:t>
      </w:r>
      <w:r>
        <w:rPr>
          <w:sz w:val="28"/>
          <w:szCs w:val="28"/>
        </w:rPr>
        <w:t>ния плановых проверок, для рассмотрения в орган прокуратуры по месту нахождения юридических лиц и индивидуальных предпринимателей, в отношении которых планируется проведение плановых проверок;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д) доработка проекта ежегодного плана проверок с учетом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предло</w:t>
      </w:r>
      <w:r>
        <w:rPr>
          <w:sz w:val="28"/>
          <w:szCs w:val="28"/>
        </w:rPr>
        <w:t xml:space="preserve">жений </w:t>
      </w:r>
      <w:r>
        <w:rPr>
          <w:sz w:val="28"/>
          <w:szCs w:val="28"/>
        </w:rPr>
        <w:lastRenderedPageBreak/>
        <w:t xml:space="preserve">органа прокуратуры, поступивших по результатам рассмотрения указанного проекта в соответствии с частью 6.1 статьи 9 Федерального закона от 26.12.2008 № 294-ФЗ и по итогам их рассмотрения утверждение начальником Управления ежегодного плана проведения </w:t>
      </w:r>
      <w:r>
        <w:rPr>
          <w:sz w:val="28"/>
          <w:szCs w:val="28"/>
        </w:rPr>
        <w:t>плановых проверок;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е) направление до 1 ноября года, предшествующего году проведения плановых проверок, утвержденного ежегодного плана проверок</w:t>
      </w:r>
      <w:r>
        <w:rPr>
          <w:sz w:val="28"/>
          <w:szCs w:val="28"/>
        </w:rPr>
        <w:t xml:space="preserve"> на бумажном носителе (с приложением копии в электронном виде), в соответствующий орган прокуратуры,  заказным поч</w:t>
      </w:r>
      <w:r>
        <w:rPr>
          <w:sz w:val="28"/>
          <w:szCs w:val="28"/>
        </w:rPr>
        <w:t>товым отправлением с уведомлением о вручении либо в форме электронного документооборота, подписанного электронной подписью;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ж) </w:t>
      </w:r>
      <w:r>
        <w:rPr>
          <w:color w:val="000000"/>
          <w:sz w:val="28"/>
          <w:szCs w:val="28"/>
        </w:rPr>
        <w:t xml:space="preserve"> внесение изменений в ежегодный план проверок допускается в случаях: невозможности проведения плановой проверки деятельности юрид</w:t>
      </w:r>
      <w:r>
        <w:rPr>
          <w:color w:val="000000"/>
          <w:sz w:val="28"/>
          <w:szCs w:val="28"/>
        </w:rPr>
        <w:t xml:space="preserve">ического лица и индивидуального предпринимателя в связи с ликвидацией или реорганизацией юридического лица; принятия начальником Управления решения об исключении соответствующей проверки из ежегодного плана проверок в случаях, предусмотренных статьей 26.1 </w:t>
      </w:r>
      <w:r>
        <w:rPr>
          <w:color w:val="000000"/>
          <w:sz w:val="28"/>
          <w:szCs w:val="28"/>
        </w:rPr>
        <w:t>Федерального закона от 26.12.2008 № 294-ФЗ; прекращением юридическим лицом и индивидуальным предпринимателем деятельности, а также с наступлением обстоятельств непреодолимой силы.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Внесение изменений в ежегодный план проверок осуществляется в порядке, преду</w:t>
      </w:r>
      <w:r>
        <w:rPr>
          <w:color w:val="000000"/>
          <w:sz w:val="28"/>
          <w:szCs w:val="28"/>
        </w:rPr>
        <w:t>смотренном   подпунктами «а» - «г» настоящего подпункта.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Сведения о</w:t>
      </w:r>
      <w:r>
        <w:rPr>
          <w:sz w:val="28"/>
          <w:szCs w:val="28"/>
        </w:rPr>
        <w:t xml:space="preserve"> внесенных в ежегодный план проверок изменениях направляются в течение 3 рабочих дней  со дня их внесения в соответствующий орган прокуратуры на бумажном носителе (с приложением копии в эле</w:t>
      </w:r>
      <w:r>
        <w:rPr>
          <w:sz w:val="28"/>
          <w:szCs w:val="28"/>
        </w:rPr>
        <w:t>ктронном виде) заказным почтовым отправлением с уведомлением о вручении либо в форме электронного документа, подписанного электронной подписью, а также размещаются на официальном сайте Администрации города Донецка в сети «Интернет», в течение 5 рабочих дне</w:t>
      </w:r>
      <w:r>
        <w:rPr>
          <w:sz w:val="28"/>
          <w:szCs w:val="28"/>
        </w:rPr>
        <w:t>й со дня внесения изменения;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3) сведения о должностном лице, ответственном за выполнение административных действий, входящих в состав административной процедуры: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разработка, согласование и утверждение ежегодного плана  проверок осуществляется уполномоченны</w:t>
      </w:r>
      <w:r>
        <w:rPr>
          <w:color w:val="000000"/>
          <w:sz w:val="28"/>
          <w:szCs w:val="28"/>
        </w:rPr>
        <w:t>м должностным лицом Управления;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4) критерии принятия решения о разработке, согласовании и утверждении ежегодного плана проверок: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а) осуществление юридическим лицом, индивидуальным предпринимателем деятельности по управлению многоквартирными домами и деятел</w:t>
      </w:r>
      <w:r>
        <w:rPr>
          <w:color w:val="000000"/>
          <w:sz w:val="28"/>
          <w:szCs w:val="28"/>
        </w:rPr>
        <w:t>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б) наличие на учете </w:t>
      </w:r>
      <w:r>
        <w:rPr>
          <w:color w:val="000000"/>
          <w:sz w:val="28"/>
          <w:szCs w:val="28"/>
        </w:rPr>
        <w:t xml:space="preserve">в муниципальном реестре наемных домов социального использования наемных домов социального использования, наймодателем жилых помещений в котором является лицо, деятельность которого подлежит проверке; 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в) окончание проведения последней плановой проверки юри</w:t>
      </w:r>
      <w:r>
        <w:rPr>
          <w:color w:val="000000"/>
          <w:sz w:val="28"/>
          <w:szCs w:val="28"/>
        </w:rPr>
        <w:t>дического лица, индивидуального предпринимателя;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lastRenderedPageBreak/>
        <w:t>5) результат административной процедуры, порядок передачи результата и способ фиксации результата выполнения административной процедуры, в том числе в электронной форме: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результатом административной процедур</w:t>
      </w:r>
      <w:r>
        <w:rPr>
          <w:color w:val="000000"/>
          <w:sz w:val="28"/>
          <w:szCs w:val="28"/>
        </w:rPr>
        <w:t>ы по разработке, согласованию и утверждению ежегодного плана проверок в отношении юридических лиц и индивидуальных предпринимателей является размещение на официальном сайте Администрации города Донецка в сети «Интернет» утвержденного начальником Управления</w:t>
      </w:r>
      <w:r>
        <w:rPr>
          <w:color w:val="000000"/>
          <w:sz w:val="28"/>
          <w:szCs w:val="28"/>
        </w:rPr>
        <w:t xml:space="preserve"> ежегодного плана проверок юридических лиц и индивидуальных предпринимателей;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6) способ фиксации результата выполнения административной процедуры: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утвержденный начальником Управления ежегодный план  проверок доводится до сведения заинтересованных лиц путем</w:t>
      </w:r>
      <w:r>
        <w:rPr>
          <w:sz w:val="28"/>
          <w:szCs w:val="28"/>
        </w:rPr>
        <w:t xml:space="preserve"> его размещения на официальном сайте Администрации в сети «Интернет»,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17. Подготовка к проведению проверки и</w:t>
      </w:r>
      <w:r>
        <w:rPr>
          <w:color w:val="000000"/>
          <w:sz w:val="28"/>
          <w:szCs w:val="28"/>
        </w:rPr>
        <w:t xml:space="preserve"> издание приказа о проведении  проверки: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1) основанием для начала административной процедуры является: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а) наличие плановой проверки в ежегодном плане проведения плановых проверок;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б) наличие оснований для проведения внеплановой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2) содержание адм</w:t>
      </w:r>
      <w:r>
        <w:rPr>
          <w:sz w:val="28"/>
          <w:szCs w:val="28"/>
        </w:rPr>
        <w:t>инистративных действий, входящих в состав административной процедуры, и продолжительность их выполнения: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в случае проведения проверки должностное лицо Управления подготавливает проект приказа Управления о проведении проверки (далее — приказ) по форме согл</w:t>
      </w:r>
      <w:r>
        <w:rPr>
          <w:sz w:val="28"/>
          <w:szCs w:val="28"/>
        </w:rPr>
        <w:t>асно приложению 1 к Приказу Минэкономразвития РФ от 30.04.2009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>», в случае проведения внеплановой проверки в отношении физического лица — по форме согласно приложению 1 к настоящему Административному регламенту.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Проверка может проводиться только должностным лицом Управления, указанным в приказе Управления.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В приказе</w:t>
      </w:r>
      <w:r>
        <w:rPr>
          <w:sz w:val="28"/>
          <w:szCs w:val="28"/>
        </w:rPr>
        <w:t xml:space="preserve"> начальника Управления указываются: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наименование Управления, а также вид муниципального контроля;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фамилия, имя, отчество должностного лица Управления, уполномоченного на проведение проверки, а также привлекаемых к проведению проверки экспертов, представи</w:t>
      </w:r>
      <w:r>
        <w:rPr>
          <w:sz w:val="28"/>
          <w:szCs w:val="28"/>
        </w:rPr>
        <w:t>телей экспертных организаций;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наименование юридического лица или фамилия, имя, отчество индивидуального предпринимателя, физического лица, проверка которых проводится, места нахождения юридических лиц (их филиалов, представительств, обособленных структурн</w:t>
      </w:r>
      <w:r>
        <w:rPr>
          <w:sz w:val="28"/>
          <w:szCs w:val="28"/>
        </w:rPr>
        <w:t xml:space="preserve">ых подразделений) или места фактического осуществления деятельности индивидуальными предпринимателями, места </w:t>
      </w:r>
      <w:r>
        <w:rPr>
          <w:sz w:val="28"/>
          <w:szCs w:val="28"/>
        </w:rPr>
        <w:lastRenderedPageBreak/>
        <w:t>регистрации физического лица;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цели, задачи, предмет проверки и срок ее проведения;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правовые основания проведения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подлежащие проверке о</w:t>
      </w:r>
      <w:r>
        <w:rPr>
          <w:sz w:val="28"/>
          <w:szCs w:val="28"/>
        </w:rPr>
        <w:t>бязательные требования и требования, установленные муниципальными правовыми актами;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сроки проведения и перечень мероприятий по контролю, необходимых для достижения целей и задач проведения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перечень административных регламентов по осуществлению </w:t>
      </w:r>
      <w:r>
        <w:rPr>
          <w:sz w:val="28"/>
          <w:szCs w:val="28"/>
        </w:rPr>
        <w:t>муниципального жилищного контроля;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перечень документов, представление которых юридическим лицом, индивидуальным предпринимателем, физическим лицом необходимо для достижения целей и задач проведения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даты начала и окончания проведения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иные сведения, если это предусмотрено типовой формой приказа, утвержденной  Приказом Министерства экономического развития Российской Федерации  от 30.04.2009 №141 «О реализации положений Федерального закона «О защите прав юридических лиц и индивидуальных п</w:t>
      </w:r>
      <w:r>
        <w:rPr>
          <w:sz w:val="28"/>
          <w:szCs w:val="28"/>
        </w:rPr>
        <w:t>редпринимателей при осуществлении государственного контроля (надзора) и муниципального контроля».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 Заверенные печатью копии приказа начальника Управления вручаются под роспись должностным лицам Управления, проводящим проверку, руководителю, иному должност</w:t>
      </w:r>
      <w:r>
        <w:rPr>
          <w:sz w:val="28"/>
          <w:szCs w:val="28"/>
        </w:rPr>
        <w:t>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представителю одновременно с предъявлением служебного удостоверения. По требованию подл</w:t>
      </w:r>
      <w:r>
        <w:rPr>
          <w:sz w:val="28"/>
          <w:szCs w:val="28"/>
        </w:rPr>
        <w:t>ежащих проверке лиц должностное лицо Управления обязано представить информацию об Управлении, а также об экспертах, экспертных организациях в целях подтверждения своих полномочий.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При проведении проверки должностное лицо Управления не вправе требовать от </w:t>
      </w:r>
      <w:r>
        <w:rPr>
          <w:sz w:val="28"/>
          <w:szCs w:val="28"/>
        </w:rPr>
        <w:t>юридического лица, индивидуального предпринимателя представления документов, информации до начала проведения проверки. Управление после принятия приказа о проведении проверки вправе запрашивать необходимые документы и (или) информацию в рамках межведомстве</w:t>
      </w:r>
      <w:r>
        <w:rPr>
          <w:sz w:val="28"/>
          <w:szCs w:val="28"/>
        </w:rPr>
        <w:t>нного информационного взаимодействия.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</w:t>
      </w:r>
      <w:r>
        <w:rPr>
          <w:sz w:val="28"/>
          <w:szCs w:val="28"/>
        </w:rPr>
        <w:t xml:space="preserve">теля должностное лицо Управления обязано ознакомить подлежащих проверке лиц с настоящим административным регламентом </w:t>
      </w:r>
      <w:r>
        <w:rPr>
          <w:rFonts w:ascii="Arial" w:hAnsi="Arial" w:cs="Arial"/>
          <w:szCs w:val="28"/>
        </w:rPr>
        <w:t xml:space="preserve"> </w:t>
      </w:r>
      <w:r>
        <w:rPr>
          <w:sz w:val="28"/>
          <w:szCs w:val="28"/>
        </w:rPr>
        <w:t>проведения мероприятий по контролю и порядком их проведения на объектах, используемых юридическим лицом, индивидуальным предпринимателем п</w:t>
      </w:r>
      <w:r>
        <w:rPr>
          <w:sz w:val="28"/>
          <w:szCs w:val="28"/>
        </w:rPr>
        <w:t>ри осуществлении деятельности.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ab/>
        <w:t xml:space="preserve">Оплата услуг экспертов и экспертных организаций, а также возмещение </w:t>
      </w:r>
      <w:r>
        <w:rPr>
          <w:color w:val="000000"/>
          <w:sz w:val="28"/>
          <w:szCs w:val="28"/>
        </w:rPr>
        <w:lastRenderedPageBreak/>
        <w:t>понесенных ими в связи с участием в мероприятиях по контролю расходов производится в порядке и размерах, которые установлены Правительством Российской Федер</w:t>
      </w:r>
      <w:r>
        <w:rPr>
          <w:color w:val="000000"/>
          <w:sz w:val="28"/>
          <w:szCs w:val="28"/>
        </w:rPr>
        <w:t>ации.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3) сведения о должностном лице, ответственном за выполнение административного действия, входящего в состав административной процедуры: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принятие решения о проведении проверки осуществляется начальником Управления;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4)  критерии принятия решений: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е о проведении проверки принимается при наличии оснований для ее проведения;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5) результат административной процедуры, порядок передачи результата и способ фиксации результата выполнения административной процедуры, в том числе в электронной форме: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результат</w:t>
      </w:r>
      <w:r>
        <w:rPr>
          <w:color w:val="000000"/>
          <w:sz w:val="28"/>
          <w:szCs w:val="28"/>
        </w:rPr>
        <w:t>ом административной процедуры по изданию приказа о проведении проверки является подписание начальником Управления приказа о проведении проверки;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порядком передачи результата проверки является вручение должностным лицом Управления, проводящим проверку завер</w:t>
      </w:r>
      <w:r>
        <w:rPr>
          <w:color w:val="000000"/>
          <w:sz w:val="28"/>
          <w:szCs w:val="28"/>
        </w:rPr>
        <w:t>енной печатью Управления копии приказа,  под роспись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</w:t>
      </w:r>
      <w:r>
        <w:rPr>
          <w:color w:val="000000"/>
          <w:sz w:val="28"/>
          <w:szCs w:val="28"/>
        </w:rPr>
        <w:t>авителю.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6) способ фиксации результата выполнения административной процедуры: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регистрация приказа в книге регистрации приказов Управления.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18. Проведение </w:t>
      </w:r>
      <w:r>
        <w:rPr>
          <w:color w:val="000000"/>
          <w:sz w:val="28"/>
          <w:szCs w:val="28"/>
        </w:rPr>
        <w:t>плановых проверок</w:t>
      </w:r>
      <w:r>
        <w:rPr>
          <w:sz w:val="28"/>
          <w:szCs w:val="28"/>
        </w:rPr>
        <w:t xml:space="preserve"> либо проведение внеплановых проверок и оформление их результатов: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1) проведение план</w:t>
      </w:r>
      <w:r>
        <w:rPr>
          <w:sz w:val="28"/>
          <w:szCs w:val="28"/>
        </w:rPr>
        <w:t>овых проверок: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а)  основанием для начала административной процедуры по проведению плановой проверки является наступление даты проведения плановой проверки согласно приказу;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б) содержание административных действий, входящих в состав административной процеду</w:t>
      </w:r>
      <w:r>
        <w:rPr>
          <w:color w:val="000000"/>
          <w:sz w:val="28"/>
          <w:szCs w:val="28"/>
        </w:rPr>
        <w:t>ры, и продолжительность их выполнения: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о проведении плановой проверки юридическое лицо, индивидуальный предприниматель уведомляются должностным лицом Управления не позднее чем за три рабочих дня до начала ее проведения посредством направления копии приказа</w:t>
      </w:r>
      <w:r>
        <w:rPr>
          <w:color w:val="000000"/>
          <w:sz w:val="28"/>
          <w:szCs w:val="28"/>
        </w:rPr>
        <w:t xml:space="preserve"> 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</w:t>
      </w:r>
      <w:r>
        <w:rPr>
          <w:color w:val="000000"/>
          <w:sz w:val="28"/>
          <w:szCs w:val="28"/>
        </w:rPr>
        <w:t>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</w:t>
      </w:r>
      <w:r>
        <w:rPr>
          <w:color w:val="000000"/>
          <w:sz w:val="28"/>
          <w:szCs w:val="28"/>
        </w:rPr>
        <w:t xml:space="preserve">ным предпринимателем в Управление, или </w:t>
      </w:r>
      <w:r>
        <w:rPr>
          <w:color w:val="000000"/>
          <w:sz w:val="28"/>
          <w:szCs w:val="28"/>
        </w:rPr>
        <w:lastRenderedPageBreak/>
        <w:t>иным доступным способом;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заверенная печатью копия приказа начальника Управления вручается под роспись должностным лицом Управления, проводящим проверку, субъектам проверки либо их уполномоченным представителям  одновр</w:t>
      </w:r>
      <w:r>
        <w:rPr>
          <w:sz w:val="28"/>
          <w:szCs w:val="28"/>
        </w:rPr>
        <w:t>еменно с предъявлением служебного удостоверения;</w:t>
      </w:r>
    </w:p>
    <w:p w:rsidR="00000000" w:rsidRDefault="002226DC">
      <w:pPr>
        <w:ind w:firstLine="706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по требованию подлежащего проверке лица должностное лицо Управления обязано предоставить информацию об Управлении, а также об экспертах, экспертных организациях в целях подтверждения своих полномочий;</w:t>
      </w:r>
    </w:p>
    <w:p w:rsidR="00000000" w:rsidRDefault="002226DC">
      <w:pPr>
        <w:ind w:firstLine="706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по п</w:t>
      </w:r>
      <w:r>
        <w:rPr>
          <w:sz w:val="28"/>
          <w:szCs w:val="28"/>
        </w:rPr>
        <w:t>росьбе проверяемого лица, его уполномоченного представителя, должностное лицо Управления обязано ознакомить подлежащее проверке лицо с настоящим Административным регламентом.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Плановые проверки проводятся в форме документарной проверки и (или) выездной пров</w:t>
      </w:r>
      <w:r>
        <w:rPr>
          <w:color w:val="000000"/>
          <w:sz w:val="28"/>
          <w:szCs w:val="28"/>
        </w:rPr>
        <w:t>ерки.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Документарная проверка  проводится по месту нахождения Управления.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Предметом документарной проверки являются сведения, содержащиеся 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документах юридического лица, индивидуального предпринимателя, устанавливающих его организационно-правовую форму, пр</w:t>
      </w:r>
      <w:r>
        <w:rPr>
          <w:sz w:val="28"/>
          <w:szCs w:val="28"/>
        </w:rPr>
        <w:t>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исполнением предписаний Управления.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 процессе проведения докуме</w:t>
      </w:r>
      <w:r>
        <w:rPr>
          <w:sz w:val="28"/>
          <w:szCs w:val="28"/>
        </w:rPr>
        <w:t>нтарной проверки должностным лицом Управления в первую очередь рассматриваются документы  юридического лица, индивидуального предпринимателя, имеющиеся в распоряжении  Управления, в том числе уведомления о начале осуществления отдельных видов предпринимате</w:t>
      </w:r>
      <w:r>
        <w:rPr>
          <w:sz w:val="28"/>
          <w:szCs w:val="28"/>
        </w:rPr>
        <w:t>льской деятельности, представленные в порядке, установленном статьей 8 Федерального закона от 26.12.2008 № 294-ФЗ,  акты предыдущих проверок, материалы рассмотрения дел об административных правонарушениях и иные документы о результатах, осуществленных в от</w:t>
      </w:r>
      <w:r>
        <w:rPr>
          <w:sz w:val="28"/>
          <w:szCs w:val="28"/>
        </w:rPr>
        <w:t>ношении этих юридического лица, индивидуального предпринимателя государственного контроля (надзора), муниципального контроля.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 случае если достоверность сведений, содержащихся в документах, имеющихся в распоряжении  Управления, вызывает обоснованные сомне</w:t>
      </w:r>
      <w:r>
        <w:rPr>
          <w:color w:val="000000"/>
          <w:sz w:val="28"/>
          <w:szCs w:val="28"/>
        </w:rPr>
        <w:t>ния либо эти сведения не позволяют оценить исполнение юридическим лицом, индивидуальным предпринимателем</w:t>
      </w:r>
      <w:r>
        <w:rPr>
          <w:sz w:val="28"/>
          <w:szCs w:val="28"/>
        </w:rPr>
        <w:t xml:space="preserve"> обязательных требований или требований, установленных муниципальными правовыми актами, Управление направляет в адрес  юридического лица, адрес индивиду</w:t>
      </w:r>
      <w:r>
        <w:rPr>
          <w:sz w:val="28"/>
          <w:szCs w:val="28"/>
        </w:rPr>
        <w:t>ального предпринимателя 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приказа начальника Управления о проведении докумен</w:t>
      </w:r>
      <w:r>
        <w:rPr>
          <w:sz w:val="28"/>
          <w:szCs w:val="28"/>
        </w:rPr>
        <w:t>тарной проверки.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 течение десяти рабочих дней со дня получения мотивированного запроса юридическое лицо, индивидуальный предприниматель  обязаны направить в Управление указанные в запросе документы.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lastRenderedPageBreak/>
        <w:t>Указанные в запросе документы представляются в виде копи</w:t>
      </w:r>
      <w:r>
        <w:rPr>
          <w:sz w:val="28"/>
          <w:szCs w:val="28"/>
        </w:rPr>
        <w:t>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лица; юридическое лицо, индивидуальный предприниматель вправе предостави</w:t>
      </w:r>
      <w:r>
        <w:rPr>
          <w:sz w:val="28"/>
          <w:szCs w:val="28"/>
        </w:rPr>
        <w:t>ть указанные в запросе документы в форме электронных документов в порядке, определяемом Правительством Российской Федерации.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Не допускается требовать нотариального удостоверения копий документов, представляемых в Управление, если иное не предусмотрено зако</w:t>
      </w:r>
      <w:r>
        <w:rPr>
          <w:sz w:val="28"/>
          <w:szCs w:val="28"/>
        </w:rPr>
        <w:t>нодательством Российской Федерации.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 случае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</w:t>
      </w:r>
      <w:r>
        <w:rPr>
          <w:sz w:val="28"/>
          <w:szCs w:val="28"/>
        </w:rPr>
        <w:t>, сведениям, содержащимся в имеющихся у Управления документах и (или) полученным в ходе осуществления муниципального контроля, информация об этом направляется юридическому лицу, индивидуальному предпринимателю с требованием представить в течение десяти раб</w:t>
      </w:r>
      <w:r>
        <w:rPr>
          <w:sz w:val="28"/>
          <w:szCs w:val="28"/>
        </w:rPr>
        <w:t>очих дней необходимые пояснения в письменной форме.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Юридическое лицо, индивидуальный предприниматель, представляющие в Управление пояснения относительно выявленных ошибок и (или) противоречий в представленных документах либо относительно несоответствия ука</w:t>
      </w:r>
      <w:r>
        <w:rPr>
          <w:sz w:val="28"/>
          <w:szCs w:val="28"/>
        </w:rPr>
        <w:t>занных в части 8 статьи 11 Федерального закона от 26.12.2008 № 294-ФЗ сведений, вправе представить дополнительно в Управление документы, подтверждающие достоверность ранее представленных документов.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Должностное лицо Управления, которое проводит документарн</w:t>
      </w:r>
      <w:r>
        <w:rPr>
          <w:sz w:val="28"/>
          <w:szCs w:val="28"/>
        </w:rPr>
        <w:t>ую проверку, обязано рассмотреть представленные руководителем или иным должностным лицом юридического лица, индивидуальным предпринимателем, его уполномоченным представителем пояснения и документы, подтверждающие достоверность ранее представленных документ</w:t>
      </w:r>
      <w:r>
        <w:rPr>
          <w:sz w:val="28"/>
          <w:szCs w:val="28"/>
        </w:rPr>
        <w:t>ов. В случае,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или требований, установленных муниципальными правовыми актами, должностное лицо Управл</w:t>
      </w:r>
      <w:r>
        <w:rPr>
          <w:sz w:val="28"/>
          <w:szCs w:val="28"/>
        </w:rPr>
        <w:t>ения  вправе провести выездную проверку. 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документарной</w:t>
      </w:r>
      <w:r>
        <w:rPr>
          <w:sz w:val="28"/>
          <w:szCs w:val="28"/>
        </w:rPr>
        <w:t xml:space="preserve"> проверки.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При проведении документарной проверки Управление не вправе требовать у юридического лица, индивидуального предпринимателя сведения и документы, не относящиеся к предмету документарной проверки, а также сведения и документы, которые могут быть по</w:t>
      </w:r>
      <w:r>
        <w:rPr>
          <w:sz w:val="28"/>
          <w:szCs w:val="28"/>
        </w:rPr>
        <w:t>лучены Управлением от иных органов государственного контроля (надзора), органов муниципального контроля.</w:t>
      </w:r>
    </w:p>
    <w:p w:rsidR="00000000" w:rsidRDefault="002226DC">
      <w:pPr>
        <w:ind w:firstLine="706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Предметом выездной проверки являются содержащиеся в документах </w:t>
      </w:r>
      <w:r>
        <w:rPr>
          <w:sz w:val="28"/>
          <w:szCs w:val="28"/>
        </w:rPr>
        <w:lastRenderedPageBreak/>
        <w:t>юридического лица, индивидуального предпринимателя сведения, а также соответствие их ра</w:t>
      </w:r>
      <w:r>
        <w:rPr>
          <w:sz w:val="28"/>
          <w:szCs w:val="28"/>
        </w:rPr>
        <w:t>ботников, состояние используемых указанными лицами при осуществлении деятельности территорий, зданий, строений, сооружений, помещений, оборудования, подобных объектов, транспортных средств, производимые и реализуемые юридическим лицом, индивидуальным предп</w:t>
      </w:r>
      <w:r>
        <w:rPr>
          <w:sz w:val="28"/>
          <w:szCs w:val="28"/>
        </w:rPr>
        <w:t>ринимателем товары (выполняемая работа, предоставляемые услуги) и принимаемые ими меры по исполнению обязательных требований и требований, установленных муниципальными правовыми актами.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Выездная проверка проводится по месту нахождения юридического лица, ме</w:t>
      </w:r>
      <w:r>
        <w:rPr>
          <w:sz w:val="28"/>
          <w:szCs w:val="28"/>
        </w:rPr>
        <w:t>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Выездная проверка проводится в случае, если при документарной проверке не представляется возможным: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удостовериться в полноте и досто</w:t>
      </w:r>
      <w:r>
        <w:rPr>
          <w:sz w:val="28"/>
          <w:szCs w:val="28"/>
        </w:rPr>
        <w:t>верности сведений, содержащихся в уведомлении о начале осуществления отдельных видов предпринимательской деятельности и иных имеющихся в распоряжении Управления документах юридического лица, индивидуального предпринимателя;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оценить соответствие деятельност</w:t>
      </w:r>
      <w:r>
        <w:rPr>
          <w:sz w:val="28"/>
          <w:szCs w:val="28"/>
        </w:rPr>
        <w:t>и юридического лица, индивидуального предпринимателя обязательным требованиям или требованиям, установленным муниципальными правовыми актами, без проведения соответствующего мероприятия по контролю.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Выездная проверка начинается с предъявления служебного уд</w:t>
      </w:r>
      <w:r>
        <w:rPr>
          <w:sz w:val="28"/>
          <w:szCs w:val="28"/>
        </w:rPr>
        <w:t>остоверения должностным лицом Управления, осуществляющим муниципальный жилищный контроль, обязательного ознакомления руководителя или иного должностного лица юридического лица, индивидуального предпринимателя, его уполномоченного представителя с распоряжен</w:t>
      </w:r>
      <w:r>
        <w:rPr>
          <w:sz w:val="28"/>
          <w:szCs w:val="28"/>
        </w:rPr>
        <w:t>ием о назначении выездной проверки и с полномочиями проводящего выездную проверку должностного лица Управления, а также с целями, задачами, основаниями проведения выездной проверки, видами и объемом мероприятий по муниципальному жилищному контролю, составо</w:t>
      </w:r>
      <w:r>
        <w:rPr>
          <w:sz w:val="28"/>
          <w:szCs w:val="28"/>
        </w:rPr>
        <w:t>м экспертов, представителями экспертных организаций, привлекаемых к выездной проверке со сроками и с условиями ее проведения.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Руководитель, иное должностное лицо или уполномоченный представитель юридического лица, индивидуальный </w:t>
      </w:r>
      <w:r>
        <w:rPr>
          <w:sz w:val="28"/>
          <w:szCs w:val="28"/>
        </w:rPr>
        <w:t>предприниматель, его уполно</w:t>
      </w:r>
      <w:r>
        <w:rPr>
          <w:sz w:val="28"/>
          <w:szCs w:val="28"/>
        </w:rPr>
        <w:t xml:space="preserve">моченный представитель обязаны предоставить должностному лицу Управления, проводящему выездную проверку, возможность ознакомиться с документами, связанными с целями, задачами и предметом выездной проверки, в случае если выездной проверке не предшествовало </w:t>
      </w:r>
      <w:r>
        <w:rPr>
          <w:sz w:val="28"/>
          <w:szCs w:val="28"/>
        </w:rPr>
        <w:t>проведение документарной проверки, а также обеспечить доступ проводящего выездную проверку должностного лица Управления и участвующих в выездной проверке экспертов, представителей экспертных организаций на территорию, в используемые юридическим лицом, инди</w:t>
      </w:r>
      <w:r>
        <w:rPr>
          <w:sz w:val="28"/>
          <w:szCs w:val="28"/>
        </w:rPr>
        <w:t xml:space="preserve">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объектам, </w:t>
      </w:r>
      <w:r>
        <w:rPr>
          <w:sz w:val="28"/>
          <w:szCs w:val="28"/>
        </w:rPr>
        <w:lastRenderedPageBreak/>
        <w:t>транспортным средствам и перевозимым ими грузам.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Упра</w:t>
      </w:r>
      <w:r>
        <w:rPr>
          <w:color w:val="000000"/>
          <w:sz w:val="28"/>
          <w:szCs w:val="28"/>
        </w:rPr>
        <w:t>вление привлекает к проведению выездной проверки юридического лица, индивидуального предпринимателя экспертов, экспертные организации, не состоящие в гражданско-правовых и трудовых отношениях с юридическим лицом, индивидуальным предпринимателем, в отношени</w:t>
      </w:r>
      <w:r>
        <w:rPr>
          <w:color w:val="000000"/>
          <w:sz w:val="28"/>
          <w:szCs w:val="28"/>
        </w:rPr>
        <w:t>и которых проводится проверка, и не являющиеся аффилированными лицами проверяемых лиц.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Срок проведения каждой из проверок, предусмотренных статьями 11 и 12 Федерального закона от 26.12.2008 № 294-ФЗ,  не может превышать двадцать рабочих дней. В отношении </w:t>
      </w:r>
      <w:r>
        <w:rPr>
          <w:color w:val="000000"/>
          <w:sz w:val="28"/>
          <w:szCs w:val="28"/>
        </w:rPr>
        <w:t>одного субъекта малого предпринимательства  общий срок проведения плановых выездных проверок не может превышать пятидесят часов для малого предприятия и пятнадцать часов для микропредприятия в год. В исключительных случаях, связанных с необходимостью прове</w:t>
      </w:r>
      <w:r>
        <w:rPr>
          <w:color w:val="000000"/>
          <w:sz w:val="28"/>
          <w:szCs w:val="28"/>
        </w:rPr>
        <w:t>дения сложных и (или) длительных исследований, испытаний, специальных экспертиз и расследований на основании мотивированных предложений должностного лица Управления, проводящего выездную плановую проверку, срок проведения выездной плановой проверки может б</w:t>
      </w:r>
      <w:r>
        <w:rPr>
          <w:color w:val="000000"/>
          <w:sz w:val="28"/>
          <w:szCs w:val="28"/>
        </w:rPr>
        <w:t>ыть продлен начальником Управления, но не более чем на двадцать рабочих дней, в отношении малых предприятий — не более чем на пятьдесят часов,  микропредприятий -  не более чем на пятнадцать часов;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в) сведения о должностном лице, ответственном за выполнени</w:t>
      </w:r>
      <w:r>
        <w:rPr>
          <w:color w:val="000000"/>
          <w:sz w:val="28"/>
          <w:szCs w:val="28"/>
        </w:rPr>
        <w:t>е административного действия: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проведение плановой проверки осуществляется уполномоченным должностным лицом Управления;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г) критерии принятия решений:</w:t>
      </w:r>
    </w:p>
    <w:p w:rsidR="00000000" w:rsidRDefault="002226DC">
      <w:pPr>
        <w:ind w:firstLine="703"/>
        <w:jc w:val="both"/>
      </w:pPr>
      <w:r>
        <w:rPr>
          <w:color w:val="000000"/>
          <w:sz w:val="28"/>
          <w:szCs w:val="28"/>
        </w:rPr>
        <w:t>утвержденный ежегодный план проверок;</w:t>
      </w:r>
    </w:p>
    <w:p w:rsidR="00000000" w:rsidRDefault="002226DC">
      <w:pPr>
        <w:ind w:firstLine="703"/>
        <w:jc w:val="both"/>
      </w:pPr>
      <w:r>
        <w:rPr>
          <w:color w:val="000000"/>
          <w:sz w:val="28"/>
          <w:szCs w:val="28"/>
        </w:rPr>
        <w:t>д) результат  административной процедуры, порядок передачи результата</w:t>
      </w:r>
      <w:r>
        <w:rPr>
          <w:color w:val="000000"/>
          <w:sz w:val="28"/>
          <w:szCs w:val="28"/>
        </w:rPr>
        <w:t xml:space="preserve"> и способ фиксации результата выполнения административной процедуры, в том числе в электронной форме:</w:t>
      </w:r>
    </w:p>
    <w:p w:rsidR="00000000" w:rsidRDefault="002226DC">
      <w:pPr>
        <w:ind w:firstLine="703"/>
        <w:jc w:val="both"/>
      </w:pPr>
      <w:r>
        <w:rPr>
          <w:color w:val="000000"/>
          <w:sz w:val="28"/>
          <w:szCs w:val="28"/>
        </w:rPr>
        <w:t>результатом административной процедуры является составление уполномоченным должностным лицом Управления  акта проверки по форме согласно приложению  3</w:t>
      </w:r>
      <w:r>
        <w:rPr>
          <w:sz w:val="28"/>
          <w:szCs w:val="28"/>
        </w:rPr>
        <w:t xml:space="preserve"> к П</w:t>
      </w:r>
      <w:r>
        <w:rPr>
          <w:sz w:val="28"/>
          <w:szCs w:val="28"/>
        </w:rPr>
        <w:t>риказу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00000" w:rsidRDefault="002226DC">
      <w:pPr>
        <w:ind w:firstLine="703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порядком передач</w:t>
      </w:r>
      <w:r>
        <w:rPr>
          <w:sz w:val="28"/>
          <w:szCs w:val="28"/>
        </w:rPr>
        <w:t xml:space="preserve">и результата является </w:t>
      </w:r>
      <w:r>
        <w:rPr>
          <w:color w:val="000000"/>
          <w:sz w:val="28"/>
          <w:szCs w:val="28"/>
        </w:rPr>
        <w:t>вручение должностным лицом Управления, проводящим проверку акта проверки под роспись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</w:t>
      </w:r>
      <w:r>
        <w:rPr>
          <w:color w:val="000000"/>
          <w:sz w:val="28"/>
          <w:szCs w:val="28"/>
        </w:rPr>
        <w:t>тавителю, физическому лицу, его уполномоченному представителю;</w:t>
      </w:r>
    </w:p>
    <w:p w:rsidR="00000000" w:rsidRDefault="002226DC">
      <w:pPr>
        <w:ind w:firstLine="703"/>
        <w:jc w:val="both"/>
      </w:pPr>
      <w:r>
        <w:rPr>
          <w:color w:val="000000"/>
          <w:sz w:val="28"/>
          <w:szCs w:val="28"/>
        </w:rPr>
        <w:t>способом фиксации результата административной процедуры является внесение записи о проведенной проверке в журнал учета проверок юридического лица, индивидуального предпринимателя (при его налич</w:t>
      </w:r>
      <w:r>
        <w:rPr>
          <w:color w:val="000000"/>
          <w:sz w:val="28"/>
          <w:szCs w:val="28"/>
        </w:rPr>
        <w:t>ии).</w:t>
      </w:r>
    </w:p>
    <w:p w:rsidR="00000000" w:rsidRDefault="002226DC">
      <w:pPr>
        <w:ind w:firstLine="703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К акту проверки прилагаются протоколы отбора образцов продукции, проб обследования объектов окружающей среды и объектов производственной среды, </w:t>
      </w:r>
      <w:r>
        <w:rPr>
          <w:sz w:val="28"/>
          <w:szCs w:val="28"/>
        </w:rPr>
        <w:lastRenderedPageBreak/>
        <w:t>протоколы или заключения протоколы или заключения проведенных исследований, испытаний, и экспертиз, объясн</w:t>
      </w:r>
      <w:r>
        <w:rPr>
          <w:sz w:val="28"/>
          <w:szCs w:val="28"/>
        </w:rPr>
        <w:t>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предписания об устранении выявленных н</w:t>
      </w:r>
      <w:r>
        <w:rPr>
          <w:sz w:val="28"/>
          <w:szCs w:val="28"/>
        </w:rPr>
        <w:t>арушений и иные связанные с результатами проверки документы или их копии.</w:t>
      </w:r>
    </w:p>
    <w:p w:rsidR="00000000" w:rsidRDefault="002226DC">
      <w:pPr>
        <w:ind w:firstLine="703"/>
        <w:jc w:val="both"/>
      </w:pPr>
      <w:r>
        <w:rPr>
          <w:sz w:val="28"/>
          <w:szCs w:val="28"/>
        </w:rPr>
        <w:t>Акт проверки оформляется непосредственно после ее завершения в двух экземплярах, один из которых с копиями приложений вручается  руководителю, иному должностному лицу или уполномочен</w:t>
      </w:r>
      <w:r>
        <w:rPr>
          <w:sz w:val="28"/>
          <w:szCs w:val="28"/>
        </w:rPr>
        <w:t>ному представителю юридического лица, индивидуальному предпринимателю, его уполномоченному  представителю под расписку об ознакомлении либо об отказе в ознакомлении с актом проверки. В случае отсутствия руководителя, иного должностного лица или уполномочен</w:t>
      </w:r>
      <w:r>
        <w:rPr>
          <w:sz w:val="28"/>
          <w:szCs w:val="28"/>
        </w:rPr>
        <w:t>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 почт</w:t>
      </w:r>
      <w:r>
        <w:rPr>
          <w:sz w:val="28"/>
          <w:szCs w:val="28"/>
        </w:rPr>
        <w:t>овым отправлением с уведомлением о вручении, которое приобщается к экземпляру акта проверки, хранящемуся в деле Управления.</w:t>
      </w:r>
    </w:p>
    <w:p w:rsidR="00000000" w:rsidRDefault="002226DC">
      <w:pPr>
        <w:ind w:firstLine="706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Если для составления акта проверки необходимо получить заключения по результатам проведенных исследований, испытаний, специальных р</w:t>
      </w:r>
      <w:r>
        <w:rPr>
          <w:sz w:val="28"/>
          <w:szCs w:val="28"/>
        </w:rPr>
        <w:t>асследований, экспертиз, акт проверки составляется в срок, не превышающий 3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</w:t>
      </w:r>
      <w:r>
        <w:rPr>
          <w:sz w:val="28"/>
          <w:szCs w:val="28"/>
        </w:rPr>
        <w:t>инимателю, его уполномоченному представителю под расписку либо направляется заказным почтовым отправлением с уведомлением о вручении, которое приобщается к экземпляру акта проверки, хранящемуся в деле Управления.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случае если для проведения внеплановой в</w:t>
      </w:r>
      <w:r>
        <w:rPr>
          <w:color w:val="000000"/>
          <w:sz w:val="28"/>
          <w:szCs w:val="28"/>
        </w:rPr>
        <w:t>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 с</w:t>
      </w:r>
      <w:r>
        <w:rPr>
          <w:color w:val="000000"/>
          <w:sz w:val="28"/>
          <w:szCs w:val="28"/>
        </w:rPr>
        <w:t>лучае выявления нарушений членами саморегулируемой организации обязательных требований и требований, установленных муниципальными правовыми актами, должностное лицо Управления, при проведении плановой проверки таких членов саморегулируемой организации обяз</w:t>
      </w:r>
      <w:r>
        <w:rPr>
          <w:color w:val="000000"/>
          <w:sz w:val="28"/>
          <w:szCs w:val="28"/>
        </w:rPr>
        <w:t>ано сообщить в саморегулируемую организацию о выявленных нарушениях в течение пяти рабочих дней со дня окончания проведения плановой проверки.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Результаты проверки, содержащие информацию, составляющую государственную, коммерческую, служебную, иную тайну, оф</w:t>
      </w:r>
      <w:r>
        <w:rPr>
          <w:color w:val="000000"/>
          <w:sz w:val="28"/>
          <w:szCs w:val="28"/>
        </w:rPr>
        <w:t>ормляются с соблюдением требований, предусмотренных законодательством Российской Федерации.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lastRenderedPageBreak/>
        <w:t>В случае наличия у юридического лица, индивидуального предпринимателя журнала учета проверок, проводимых органами государственного контроля (надзора), органами муни</w:t>
      </w:r>
      <w:r>
        <w:rPr>
          <w:color w:val="000000"/>
          <w:sz w:val="28"/>
          <w:szCs w:val="28"/>
        </w:rPr>
        <w:t>ципального контроля, (далее – журнал учета проверок)  должностным лицом Управления осуществляется запись о проведенной проверке, содержащая наименование Управления, дата начала и окончания проведения проверки, времени ее проведения, правовых основаниях, це</w:t>
      </w:r>
      <w:r>
        <w:rPr>
          <w:color w:val="000000"/>
          <w:sz w:val="28"/>
          <w:szCs w:val="28"/>
        </w:rPr>
        <w:t>лях, задачах и предмете проверки, выявленных нарушениях и выданных предписаниях, а также указываются фамилия, имя, отчество и должность лица, проводящего проверку, его подпись.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 отсутствии журнала учета проверок в акте проверки делается соответствующая</w:t>
      </w:r>
      <w:r>
        <w:rPr>
          <w:color w:val="000000"/>
          <w:sz w:val="28"/>
          <w:szCs w:val="28"/>
        </w:rPr>
        <w:t xml:space="preserve"> запись.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Юридическое лицо, индивидуальный предприниматель, проверка которых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</w:t>
      </w:r>
      <w:r>
        <w:rPr>
          <w:color w:val="000000"/>
          <w:sz w:val="28"/>
          <w:szCs w:val="28"/>
        </w:rPr>
        <w:t>ати дней с даты получения акта проверки вправе представить в Управление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 При этом юридическое лицо,</w:t>
      </w:r>
      <w:r>
        <w:rPr>
          <w:color w:val="000000"/>
          <w:sz w:val="28"/>
          <w:szCs w:val="28"/>
        </w:rPr>
        <w:t xml:space="preserve"> индивидуальный предприниматель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Управление.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е) способ фиксации результата выполнения администра</w:t>
      </w:r>
      <w:r>
        <w:rPr>
          <w:color w:val="000000"/>
          <w:sz w:val="28"/>
          <w:szCs w:val="28"/>
        </w:rPr>
        <w:t>тивной процедуры: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внесение записи о проведенной проверке в журнал учета проверок юридического лица, индивидуального предпринимателя (при его наличии);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2) проведение внеплановых проверок:</w:t>
      </w:r>
    </w:p>
    <w:p w:rsidR="00000000" w:rsidRDefault="002226DC">
      <w:pPr>
        <w:ind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а) основанием для начала административной процедуры по проведению в</w:t>
      </w:r>
      <w:r>
        <w:rPr>
          <w:color w:val="000000"/>
          <w:sz w:val="28"/>
          <w:szCs w:val="28"/>
        </w:rPr>
        <w:t>неплановой проверки является: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rFonts w:ascii="Arial" w:hAnsi="Arial" w:cs="Arial"/>
        </w:rPr>
        <w:t xml:space="preserve"> </w:t>
      </w:r>
      <w:r>
        <w:rPr>
          <w:sz w:val="28"/>
          <w:szCs w:val="28"/>
        </w:rPr>
        <w:t>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</w:t>
      </w:r>
      <w:r>
        <w:rPr>
          <w:sz w:val="28"/>
          <w:szCs w:val="28"/>
        </w:rPr>
        <w:t xml:space="preserve"> актами;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rFonts w:ascii="Arial" w:hAnsi="Arial" w:cs="Arial"/>
          <w:szCs w:val="28"/>
        </w:rPr>
        <w:t xml:space="preserve"> </w:t>
      </w:r>
      <w:r>
        <w:rPr>
          <w:sz w:val="28"/>
          <w:szCs w:val="28"/>
        </w:rPr>
        <w:t xml:space="preserve">поступление в Управление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</w:t>
      </w:r>
      <w:r>
        <w:rPr>
          <w:sz w:val="28"/>
          <w:szCs w:val="28"/>
        </w:rPr>
        <w:t>на осуществление иных юридически значимых действий, если проведение соответствующей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выдачи</w:t>
      </w:r>
      <w:r>
        <w:rPr>
          <w:sz w:val="28"/>
          <w:szCs w:val="28"/>
        </w:rPr>
        <w:t xml:space="preserve"> разрешения (согласования);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rFonts w:ascii="Arial" w:hAnsi="Arial" w:cs="Arial"/>
          <w:szCs w:val="28"/>
        </w:rPr>
        <w:t xml:space="preserve"> </w:t>
      </w:r>
      <w:r>
        <w:rPr>
          <w:sz w:val="28"/>
          <w:szCs w:val="28"/>
        </w:rPr>
        <w:t>мотивированное представление должностного лица Управления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</w:t>
      </w:r>
      <w:r>
        <w:rPr>
          <w:sz w:val="28"/>
          <w:szCs w:val="28"/>
        </w:rPr>
        <w:t xml:space="preserve"> проверки поступивших в Управление обращений и заявлений </w:t>
      </w:r>
      <w:r>
        <w:rPr>
          <w:sz w:val="28"/>
          <w:szCs w:val="28"/>
        </w:rPr>
        <w:lastRenderedPageBreak/>
        <w:t>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</w:t>
      </w:r>
      <w:r>
        <w:rPr>
          <w:sz w:val="28"/>
          <w:szCs w:val="28"/>
        </w:rPr>
        <w:t>: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rFonts w:ascii="Arial" w:hAnsi="Arial" w:cs="Arial"/>
          <w:szCs w:val="28"/>
        </w:rPr>
        <w:t xml:space="preserve"> </w:t>
      </w:r>
      <w:r>
        <w:rPr>
          <w:sz w:val="28"/>
          <w:szCs w:val="28"/>
        </w:rPr>
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</w:t>
      </w:r>
      <w:r>
        <w:rPr>
          <w:sz w:val="28"/>
          <w:szCs w:val="28"/>
        </w:rPr>
        <w:t xml:space="preserve">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</w:t>
      </w:r>
      <w:r>
        <w:rPr>
          <w:sz w:val="28"/>
          <w:szCs w:val="28"/>
        </w:rPr>
        <w:t>а, безопасности государства, а также угрозы чрезвычайных ситуаций природного и техногенного характера;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 причинение вреда жизни, здоровью граждан, вреда животным, растениям, окружающей среде, объектам культурного наследия (памятникам истории и культуры) на</w:t>
      </w:r>
      <w:r>
        <w:rPr>
          <w:sz w:val="28"/>
          <w:szCs w:val="28"/>
        </w:rPr>
        <w:t xml:space="preserve">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</w:t>
      </w:r>
      <w:r>
        <w:rPr>
          <w:sz w:val="28"/>
          <w:szCs w:val="28"/>
        </w:rPr>
        <w:t>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 нарушение прав потребителей (в случае обращения в орган, осущест</w:t>
      </w:r>
      <w:r>
        <w:rPr>
          <w:sz w:val="28"/>
          <w:szCs w:val="28"/>
        </w:rPr>
        <w:t>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юридическому лицу, индивидуальному предпринимателю и т</w:t>
      </w:r>
      <w:r>
        <w:rPr>
          <w:sz w:val="28"/>
          <w:szCs w:val="28"/>
        </w:rPr>
        <w:t>акое обращение не было рассмотрено либо требования заявителя не были удовлетворены);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поступление в Управление,</w:t>
      </w:r>
      <w:r>
        <w:rPr>
          <w:rFonts w:ascii="Arial" w:hAnsi="Arial"/>
          <w:sz w:val="20"/>
          <w:szCs w:val="28"/>
        </w:rPr>
        <w:t xml:space="preserve"> </w:t>
      </w:r>
      <w:r>
        <w:rPr>
          <w:sz w:val="28"/>
          <w:szCs w:val="28"/>
        </w:rPr>
        <w:t>в частности посредством системы,  обращений и заявлений граждан, в том числе индивидуальных предпринимателей, юридических лиц,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информации от ор</w:t>
      </w:r>
      <w:r>
        <w:rPr>
          <w:sz w:val="28"/>
          <w:szCs w:val="28"/>
        </w:rPr>
        <w:t xml:space="preserve">ганов государственной власти, органов местного самоуправления, </w:t>
      </w:r>
      <w:r>
        <w:rPr>
          <w:sz w:val="28"/>
          <w:szCs w:val="28"/>
        </w:rPr>
        <w:t xml:space="preserve">выявление </w:t>
      </w:r>
      <w:r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</w:t>
      </w:r>
      <w:r>
        <w:rPr>
          <w:sz w:val="28"/>
          <w:szCs w:val="28"/>
        </w:rPr>
        <w:t>ний в многоквартирных домах и жилых домах,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</w:t>
      </w:r>
      <w:r>
        <w:rPr>
          <w:sz w:val="28"/>
          <w:szCs w:val="28"/>
        </w:rPr>
        <w:t>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</w:t>
      </w:r>
      <w:r>
        <w:rPr>
          <w:sz w:val="28"/>
          <w:szCs w:val="28"/>
        </w:rPr>
        <w:t xml:space="preserve">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</w:t>
      </w:r>
      <w:r>
        <w:rPr>
          <w:sz w:val="28"/>
          <w:szCs w:val="28"/>
        </w:rPr>
        <w:lastRenderedPageBreak/>
        <w:t>заключения с управляющей организацией договора управления многоква</w:t>
      </w:r>
      <w:r>
        <w:rPr>
          <w:sz w:val="28"/>
          <w:szCs w:val="28"/>
        </w:rPr>
        <w:t xml:space="preserve">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 </w:t>
      </w:r>
      <w:r>
        <w:rPr>
          <w:sz w:val="28"/>
          <w:szCs w:val="28"/>
        </w:rPr>
        <w:t>указанными в части 1 статьи 164 ЖК РФ лицами</w:t>
      </w:r>
      <w:r>
        <w:rPr>
          <w:sz w:val="28"/>
          <w:szCs w:val="28"/>
        </w:rPr>
        <w:t xml:space="preserve"> договоров </w:t>
      </w:r>
      <w:r>
        <w:rPr>
          <w:sz w:val="28"/>
          <w:szCs w:val="28"/>
        </w:rPr>
        <w:t>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</w:t>
      </w:r>
      <w:r>
        <w:rPr>
          <w:sz w:val="28"/>
          <w:szCs w:val="28"/>
        </w:rPr>
        <w:t xml:space="preserve">ствления текущего и капитального ремонта общего имущества в данном доме, о фактах нарушения управляющей организацией обязательств, предусмотренных </w:t>
      </w:r>
      <w:r>
        <w:rPr>
          <w:color w:val="111111"/>
          <w:sz w:val="28"/>
          <w:szCs w:val="28"/>
        </w:rPr>
        <w:t>частью 2 статьи 162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ЖК РФ</w:t>
      </w:r>
      <w:r>
        <w:rPr>
          <w:sz w:val="28"/>
          <w:szCs w:val="28"/>
        </w:rPr>
        <w:t>, о фактах нарушения в области применения предельных (максимальных) индексов изменен</w:t>
      </w:r>
      <w:r>
        <w:rPr>
          <w:sz w:val="28"/>
          <w:szCs w:val="28"/>
        </w:rPr>
        <w:t>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</w:t>
      </w:r>
      <w:r>
        <w:rPr>
          <w:sz w:val="28"/>
          <w:szCs w:val="28"/>
        </w:rPr>
        <w:t>мунальных услуг), несоблюдения условий и методов установления нормативов потребления коммунальных ресурсов (коммунальных услуг), нарушения правил содержания общего имущества в многоквартирном доме и правил изменения размера платы за содержание жилого помещ</w:t>
      </w:r>
      <w:r>
        <w:rPr>
          <w:sz w:val="28"/>
          <w:szCs w:val="28"/>
        </w:rPr>
        <w:t>ения,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</w:t>
      </w:r>
      <w:r>
        <w:rPr>
          <w:sz w:val="28"/>
          <w:szCs w:val="28"/>
        </w:rPr>
        <w:t>оциального использования и договоров найма жилых помещений, о фактах нарушения органами местного самоуправления, ресурсоснабжающими организациями, лицами, осуществляющими деятельность по управлению многоквартирными домами, гражданами требований к порядку р</w:t>
      </w:r>
      <w:r>
        <w:rPr>
          <w:sz w:val="28"/>
          <w:szCs w:val="28"/>
        </w:rPr>
        <w:t>азмещения информации в системе.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Обращения и заявления, не позволяющие установить лицо, обратившееся в Управление, а также обращения и заявления, не содержащие сведений о фактах, указанных в абзацах четыре-восемь подпункта «а» подпункта 2  настоящего пункт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, не могут служить основанием для проведения внеплановой проверки. В случае, если изложенная в обращении или заявлении информация может в соответствии с </w:t>
      </w:r>
      <w:r>
        <w:rPr>
          <w:color w:val="000000"/>
          <w:sz w:val="28"/>
          <w:szCs w:val="28"/>
        </w:rPr>
        <w:t xml:space="preserve">абзацами четыре-восемь подпункта «а» подпункта 2  настоящего пункта </w:t>
      </w:r>
      <w:r>
        <w:rPr>
          <w:sz w:val="28"/>
          <w:szCs w:val="28"/>
        </w:rPr>
        <w:t>являться основанием для проведения</w:t>
      </w:r>
      <w:r>
        <w:rPr>
          <w:sz w:val="28"/>
          <w:szCs w:val="28"/>
        </w:rPr>
        <w:t xml:space="preserve"> внеплановой проверки, должностное лицо Управления при наличии у него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</w:t>
      </w:r>
      <w:r>
        <w:rPr>
          <w:sz w:val="28"/>
          <w:szCs w:val="28"/>
        </w:rPr>
        <w:t>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</w:t>
      </w:r>
      <w:r>
        <w:rPr>
          <w:sz w:val="28"/>
          <w:szCs w:val="28"/>
        </w:rPr>
        <w:t>диной системе идентификации и аутентификации.</w:t>
      </w:r>
    </w:p>
    <w:p w:rsidR="00000000" w:rsidRDefault="002226DC">
      <w:pPr>
        <w:jc w:val="both"/>
      </w:pPr>
      <w:r>
        <w:rPr>
          <w:color w:val="000000"/>
          <w:sz w:val="28"/>
          <w:szCs w:val="28"/>
        </w:rPr>
        <w:tab/>
        <w:t xml:space="preserve"> При рассмотрении обращений и заявлений, информации о фактах, </w:t>
      </w:r>
      <w:r>
        <w:rPr>
          <w:color w:val="000000"/>
          <w:sz w:val="28"/>
          <w:szCs w:val="28"/>
        </w:rPr>
        <w:lastRenderedPageBreak/>
        <w:t>указанных в абзацах четыре-восемь подпункта «а» подпункта 2 настоящего пункта</w:t>
      </w:r>
      <w:r>
        <w:rPr>
          <w:sz w:val="28"/>
          <w:szCs w:val="28"/>
        </w:rPr>
        <w:t>, должны учитываться результаты рассмотрения ранее поступивших подобны</w:t>
      </w:r>
      <w:r>
        <w:rPr>
          <w:sz w:val="28"/>
          <w:szCs w:val="28"/>
        </w:rPr>
        <w:t>х обращений и заявлений, информации, а также результаты ранее проведенных мероприятий по контролю в отношении соответствующих юридических лиц, индивидуальных предпринимателей.</w:t>
      </w:r>
    </w:p>
    <w:p w:rsidR="00000000" w:rsidRDefault="002226DC">
      <w:pPr>
        <w:jc w:val="both"/>
      </w:pPr>
      <w:r>
        <w:rPr>
          <w:color w:val="000000"/>
          <w:sz w:val="28"/>
          <w:szCs w:val="28"/>
        </w:rPr>
        <w:tab/>
        <w:t xml:space="preserve"> При отсутствии достоверной информации о лице, допустившем нарушение обязательн</w:t>
      </w:r>
      <w:r>
        <w:rPr>
          <w:color w:val="000000"/>
          <w:sz w:val="28"/>
          <w:szCs w:val="28"/>
        </w:rPr>
        <w:t>ых требований, достаточных данных о нарушении обязательных требований либо о фактах, указанных в абзацах четыре-восемь подпункта «а» подпункта 2 настоящего пункта</w:t>
      </w:r>
      <w:r>
        <w:rPr>
          <w:sz w:val="28"/>
          <w:szCs w:val="28"/>
        </w:rPr>
        <w:t>, уполномоченным должностным лицом Управления может быть проведена предварительная проверка по</w:t>
      </w:r>
      <w:r>
        <w:rPr>
          <w:sz w:val="28"/>
          <w:szCs w:val="28"/>
        </w:rPr>
        <w:t>ступившей информации. 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</w:t>
      </w:r>
      <w:r>
        <w:rPr>
          <w:sz w:val="28"/>
          <w:szCs w:val="28"/>
        </w:rPr>
        <w:t>ументов юридического лица, индивидуального предпринимателя, имеющихся в распоряжении Управления,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</w:t>
      </w:r>
      <w:r>
        <w:rPr>
          <w:sz w:val="28"/>
          <w:szCs w:val="28"/>
        </w:rPr>
        <w:t>ия на указанных лиц обязанности по представлению информации и исполнению требований Управления.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</w:t>
      </w:r>
      <w:r>
        <w:rPr>
          <w:sz w:val="28"/>
          <w:szCs w:val="28"/>
        </w:rPr>
        <w:t>ставление таких пояснений и иных документов не является обязательным.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</w:t>
      </w:r>
      <w:r>
        <w:rPr>
          <w:sz w:val="28"/>
          <w:szCs w:val="28"/>
        </w:rPr>
        <w:t xml:space="preserve"> указанных в абзацах четыре-восемь подпункта «а» подпункта 2  </w:t>
      </w:r>
      <w:r>
        <w:rPr>
          <w:color w:val="000000"/>
          <w:sz w:val="28"/>
          <w:szCs w:val="28"/>
        </w:rPr>
        <w:t>настоящего пункта</w:t>
      </w:r>
      <w:r>
        <w:rPr>
          <w:sz w:val="28"/>
          <w:szCs w:val="28"/>
        </w:rPr>
        <w:t>, должностное лицо Управления подготавливает мотивированное представление о назначении внеплановой проверки по основаниям, указанным в абзацах четыре-восемь подпункта «а» подпун</w:t>
      </w:r>
      <w:r>
        <w:rPr>
          <w:sz w:val="28"/>
          <w:szCs w:val="28"/>
        </w:rPr>
        <w:t xml:space="preserve">кта 2  </w:t>
      </w:r>
      <w:r>
        <w:rPr>
          <w:color w:val="000000"/>
          <w:sz w:val="28"/>
          <w:szCs w:val="28"/>
        </w:rPr>
        <w:t>настоящего пункта</w:t>
      </w:r>
      <w:r>
        <w:rPr>
          <w:sz w:val="28"/>
          <w:szCs w:val="28"/>
        </w:rPr>
        <w:t>.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По решению начальника Управления предварительная проверка, внеплановая проверка прек</w:t>
      </w:r>
      <w:r>
        <w:rPr>
          <w:sz w:val="28"/>
          <w:szCs w:val="28"/>
        </w:rPr>
        <w:t>ращаются, если после начала соответствующей проверки выявлена анонимность обращения или заявления, явившихся поводом для ее организации, либо установлены заведомо недостоверные сведения, содержащиеся в обращении или заявлении.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ab/>
        <w:t>Управление вправе обратиться</w:t>
      </w:r>
      <w:r>
        <w:rPr>
          <w:color w:val="000000"/>
          <w:sz w:val="28"/>
          <w:szCs w:val="28"/>
        </w:rPr>
        <w:t xml:space="preserve"> в суд с иском о взыскании с гражданина, в том числе с юридического лица, индивидуального предпринимателя, расходов, понесенных Управлением в связи с рассмотрением поступивших заявлений, обращений указанных лиц, если в заявлениях, обращениях были указаны з</w:t>
      </w:r>
      <w:r>
        <w:rPr>
          <w:color w:val="000000"/>
          <w:sz w:val="28"/>
          <w:szCs w:val="28"/>
        </w:rPr>
        <w:t>аведомо ложные сведения.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¹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</w:t>
      </w:r>
      <w:r>
        <w:rPr>
          <w:color w:val="333333"/>
          <w:sz w:val="28"/>
          <w:szCs w:val="28"/>
        </w:rPr>
        <w:t xml:space="preserve">редметом внеплановой проверки является соблюдение юридическим лицом, индивидуальным предпринимателем, </w:t>
      </w:r>
      <w:r>
        <w:rPr>
          <w:color w:val="333333"/>
          <w:sz w:val="28"/>
          <w:szCs w:val="28"/>
        </w:rPr>
        <w:t>физическим лицом</w:t>
      </w:r>
      <w:r>
        <w:rPr>
          <w:color w:val="333333"/>
          <w:sz w:val="28"/>
          <w:szCs w:val="28"/>
        </w:rPr>
        <w:t xml:space="preserve"> в процессе </w:t>
      </w:r>
      <w:r>
        <w:rPr>
          <w:color w:val="333333"/>
          <w:sz w:val="28"/>
          <w:szCs w:val="28"/>
        </w:rPr>
        <w:lastRenderedPageBreak/>
        <w:t>осуществления деятельности обязательных требований и требований, установленных муниципальными пр</w:t>
      </w:r>
      <w:r>
        <w:rPr>
          <w:color w:val="333333"/>
          <w:sz w:val="28"/>
          <w:szCs w:val="28"/>
        </w:rPr>
        <w:t xml:space="preserve">авовыми актами, выполнение предписаний </w:t>
      </w:r>
      <w:r>
        <w:rPr>
          <w:color w:val="333333"/>
          <w:sz w:val="28"/>
          <w:szCs w:val="28"/>
        </w:rPr>
        <w:t>Управления</w:t>
      </w:r>
      <w:r>
        <w:rPr>
          <w:color w:val="333333"/>
          <w:sz w:val="28"/>
          <w:szCs w:val="28"/>
        </w:rPr>
        <w:t>, проведение мероприятий по предотвращению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</w:t>
      </w:r>
      <w:r>
        <w:rPr>
          <w:color w:val="333333"/>
          <w:sz w:val="28"/>
          <w:szCs w:val="28"/>
        </w:rPr>
        <w:t>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</w:t>
      </w:r>
      <w:r>
        <w:rPr>
          <w:color w:val="333333"/>
          <w:sz w:val="28"/>
          <w:szCs w:val="28"/>
        </w:rPr>
        <w:t>турное значение, входящим в состав национального библиотечного фонда, по обеспечению безопасности государства,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содержание административных действий, входящих в состав административной процедуры, и продолжительность их выполнения: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>внеплановая проверка проводится в форме документарной проверки и (или) выездной проверки в порядке, предусмотренном абзацами 1-25 подпунк</w:t>
      </w:r>
      <w:r>
        <w:rPr>
          <w:sz w:val="28"/>
          <w:szCs w:val="28"/>
        </w:rPr>
        <w:t>та «б» подпункта 1 настоящего пункта;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внеплановая </w:t>
      </w:r>
      <w:r>
        <w:rPr>
          <w:sz w:val="28"/>
          <w:szCs w:val="28"/>
        </w:rPr>
        <w:t xml:space="preserve">выездная </w:t>
      </w:r>
      <w:r>
        <w:rPr>
          <w:sz w:val="28"/>
          <w:szCs w:val="28"/>
        </w:rPr>
        <w:t xml:space="preserve">проверка юридических лиц, индивидуальных предпринимателей может быть проведена </w:t>
      </w:r>
      <w:r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по основаниям, указанным в абзацах </w:t>
      </w:r>
      <w:r>
        <w:rPr>
          <w:sz w:val="28"/>
          <w:szCs w:val="28"/>
        </w:rPr>
        <w:t>шесть, семь</w:t>
      </w:r>
      <w:r>
        <w:rPr>
          <w:sz w:val="28"/>
          <w:szCs w:val="28"/>
        </w:rPr>
        <w:t xml:space="preserve"> подпункта «а» подпункта 2 пункта 18 настоящего Администрати</w:t>
      </w:r>
      <w:r>
        <w:rPr>
          <w:sz w:val="28"/>
          <w:szCs w:val="28"/>
        </w:rPr>
        <w:t>вного регламента после согласования  с прокуратурой</w:t>
      </w:r>
      <w:r>
        <w:rPr>
          <w:rFonts w:ascii="Arial" w:hAnsi="Arial"/>
          <w:sz w:val="20"/>
          <w:szCs w:val="28"/>
        </w:rPr>
        <w:t xml:space="preserve"> </w:t>
      </w:r>
      <w:r>
        <w:rPr>
          <w:sz w:val="28"/>
          <w:szCs w:val="28"/>
        </w:rPr>
        <w:t>по месту осуществления деятельности таких юридических лиц, индивидуальных предпринимателей.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в) сведения о должностном лице, ответственном за выполнение административного действия: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проведение внеплановой п</w:t>
      </w:r>
      <w:r>
        <w:rPr>
          <w:color w:val="000000"/>
          <w:sz w:val="28"/>
          <w:szCs w:val="28"/>
        </w:rPr>
        <w:t>роверки осуществляется уполномоченным должностным лицом Управления;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>г) критерии принятия решений:</w:t>
      </w:r>
    </w:p>
    <w:p w:rsidR="00000000" w:rsidRDefault="002226DC">
      <w:pPr>
        <w:jc w:val="both"/>
      </w:pPr>
      <w:r>
        <w:rPr>
          <w:rFonts w:eastAsia="Times New Roman"/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внеплановая проверка проводится при наличии оснований для ее проведения;</w:t>
      </w:r>
    </w:p>
    <w:p w:rsidR="00000000" w:rsidRDefault="002226DC">
      <w:pPr>
        <w:ind w:firstLine="706"/>
        <w:jc w:val="both"/>
      </w:pPr>
      <w:r>
        <w:rPr>
          <w:sz w:val="28"/>
          <w:szCs w:val="28"/>
        </w:rPr>
        <w:t xml:space="preserve">д) результат </w:t>
      </w:r>
      <w:r>
        <w:rPr>
          <w:color w:val="000000"/>
          <w:sz w:val="28"/>
          <w:szCs w:val="28"/>
        </w:rPr>
        <w:t>административной процедуры, порядок передачи результата и способ</w:t>
      </w:r>
      <w:r>
        <w:rPr>
          <w:color w:val="000000"/>
          <w:sz w:val="28"/>
          <w:szCs w:val="28"/>
        </w:rPr>
        <w:t xml:space="preserve"> фиксации результата выполнения административной процедуры, в том числе в электронной форме:</w:t>
      </w:r>
    </w:p>
    <w:p w:rsidR="00000000" w:rsidRDefault="002226DC">
      <w:pPr>
        <w:ind w:left="706"/>
        <w:jc w:val="both"/>
      </w:pPr>
      <w:r>
        <w:rPr>
          <w:sz w:val="28"/>
          <w:szCs w:val="28"/>
        </w:rPr>
        <w:t>результатом административной процедуры по проведению внеплановой проверки является составление акта проверки;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порядком передачи результата является </w:t>
      </w:r>
      <w:r>
        <w:rPr>
          <w:color w:val="000000"/>
          <w:sz w:val="28"/>
          <w:szCs w:val="28"/>
        </w:rPr>
        <w:t>вручение должн</w:t>
      </w:r>
      <w:r>
        <w:rPr>
          <w:color w:val="000000"/>
          <w:sz w:val="28"/>
          <w:szCs w:val="28"/>
        </w:rPr>
        <w:t>остным лицом Управления, проводящим проверку акта проверки под роспись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</w:t>
      </w:r>
      <w:r>
        <w:rPr>
          <w:color w:val="000000"/>
          <w:sz w:val="28"/>
          <w:szCs w:val="28"/>
        </w:rPr>
        <w:t>номоченному представителю, физическому лицу, его уполномоченному представителю;</w:t>
      </w:r>
    </w:p>
    <w:p w:rsidR="00000000" w:rsidRDefault="002226DC">
      <w:pPr>
        <w:jc w:val="both"/>
      </w:pPr>
      <w:r>
        <w:rPr>
          <w:color w:val="000000"/>
          <w:sz w:val="28"/>
          <w:szCs w:val="28"/>
        </w:rPr>
        <w:tab/>
        <w:t xml:space="preserve">В случае,  если проведение плановой или внеплановой выездной проверки оказалось невозможным в связи с отсутствием индивидуального </w:t>
      </w:r>
      <w:r>
        <w:rPr>
          <w:color w:val="000000"/>
          <w:sz w:val="28"/>
          <w:szCs w:val="28"/>
        </w:rPr>
        <w:lastRenderedPageBreak/>
        <w:t>предпринимателя, его уполномоченного представ</w:t>
      </w:r>
      <w:r>
        <w:rPr>
          <w:color w:val="000000"/>
          <w:sz w:val="28"/>
          <w:szCs w:val="28"/>
        </w:rPr>
        <w:t xml:space="preserve">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</w:t>
      </w:r>
      <w:r>
        <w:rPr>
          <w:color w:val="000000"/>
          <w:sz w:val="28"/>
          <w:szCs w:val="28"/>
        </w:rPr>
        <w:t>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Управления составляет акт о невозможности проведения соответствующей проверки с указанием причин н</w:t>
      </w:r>
      <w:r>
        <w:rPr>
          <w:color w:val="000000"/>
          <w:sz w:val="28"/>
          <w:szCs w:val="28"/>
        </w:rPr>
        <w:t>евозможности ее проведения. В этом случае Управление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</w:t>
      </w:r>
      <w:r>
        <w:rPr>
          <w:color w:val="000000"/>
          <w:sz w:val="28"/>
          <w:szCs w:val="28"/>
        </w:rPr>
        <w:t xml:space="preserve">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е) способ фиксации результата выполнения  административной </w:t>
      </w:r>
      <w:r>
        <w:rPr>
          <w:color w:val="000000"/>
          <w:sz w:val="28"/>
          <w:szCs w:val="28"/>
        </w:rPr>
        <w:t>процедуры:</w:t>
      </w:r>
    </w:p>
    <w:p w:rsidR="00000000" w:rsidRDefault="002226DC">
      <w:pPr>
        <w:jc w:val="both"/>
      </w:pPr>
      <w:r>
        <w:rPr>
          <w:rFonts w:eastAsia="Times New Roman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подписание акта проверки, запись о проведенной внеплановой проверке в журнале учета проверок юридического лица, индивидуального предпринимателя (при его наличии).</w:t>
      </w:r>
    </w:p>
    <w:p w:rsidR="00000000" w:rsidRDefault="002226DC">
      <w:pPr>
        <w:ind w:firstLine="706"/>
        <w:jc w:val="both"/>
      </w:pPr>
      <w:r>
        <w:rPr>
          <w:color w:val="000000"/>
          <w:sz w:val="28"/>
          <w:szCs w:val="28"/>
        </w:rPr>
        <w:t xml:space="preserve">19. </w:t>
      </w:r>
      <w:r>
        <w:t xml:space="preserve"> </w:t>
      </w:r>
      <w:r>
        <w:rPr>
          <w:color w:val="000000"/>
          <w:sz w:val="28"/>
          <w:szCs w:val="28"/>
        </w:rPr>
        <w:t>Принятие мер по устранению выявленных нарушений:</w:t>
      </w:r>
    </w:p>
    <w:p w:rsidR="00000000" w:rsidRDefault="002226DC">
      <w:pPr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ab/>
        <w:t>1) основанием дл</w:t>
      </w:r>
      <w:r>
        <w:rPr>
          <w:sz w:val="28"/>
          <w:szCs w:val="28"/>
        </w:rPr>
        <w:t>я начала административной процедуры является составленный акт проверки, в котором отражены нарушения обязательных требований, установленных  жилищным законодательством Российской Федерации в отношении муниципального жилищного фонда;</w:t>
      </w:r>
    </w:p>
    <w:p w:rsidR="00000000" w:rsidRDefault="002226DC">
      <w:pPr>
        <w:ind w:right="-1" w:firstLine="706"/>
        <w:jc w:val="both"/>
      </w:pPr>
      <w:r>
        <w:rPr>
          <w:color w:val="000000"/>
          <w:sz w:val="28"/>
          <w:szCs w:val="28"/>
        </w:rPr>
        <w:t>2)  содержание админист</w:t>
      </w:r>
      <w:r>
        <w:rPr>
          <w:color w:val="000000"/>
          <w:sz w:val="28"/>
          <w:szCs w:val="28"/>
        </w:rPr>
        <w:t>ративных действий, входящих в состав административной процедуры:</w:t>
      </w:r>
    </w:p>
    <w:p w:rsidR="00000000" w:rsidRDefault="002226DC">
      <w:pPr>
        <w:ind w:right="-1" w:firstLine="706"/>
        <w:jc w:val="both"/>
      </w:pPr>
      <w:r>
        <w:rPr>
          <w:sz w:val="28"/>
          <w:szCs w:val="28"/>
        </w:rPr>
        <w:t>в случае выявления при проведении проверки нарушений юридическим лицом,   индивидуальным предпринимателем, физическим лицом обязательных требований или требований, установленных муниципальным</w:t>
      </w:r>
      <w:r>
        <w:rPr>
          <w:sz w:val="28"/>
          <w:szCs w:val="28"/>
        </w:rPr>
        <w:t>и правовыми актами,  должностное лицо Управления, проводившее проверку, в пределах полномочий, предусмотренных законодательством Российской Федерации:</w:t>
      </w:r>
    </w:p>
    <w:p w:rsidR="00000000" w:rsidRDefault="002226DC">
      <w:pPr>
        <w:ind w:right="-1" w:firstLine="706"/>
        <w:jc w:val="both"/>
      </w:pPr>
      <w:r>
        <w:rPr>
          <w:sz w:val="28"/>
          <w:szCs w:val="28"/>
        </w:rPr>
        <w:tab/>
        <w:t>а) выдает предписание юридическому лицу, индивидуальному предпринимателю, физическому лицу о прекращении</w:t>
      </w:r>
      <w:r>
        <w:rPr>
          <w:sz w:val="28"/>
          <w:szCs w:val="28"/>
        </w:rPr>
        <w:t xml:space="preserve"> нарушений обязательных требований, об устранении выявленных нарушений, о проведении мероприятий по обеспечению соблюдения обязательных требований с указанием сроков их устранения по форме согласно приложению 3 к настоящему Административному регламенту;</w:t>
      </w:r>
    </w:p>
    <w:p w:rsidR="00000000" w:rsidRDefault="002226DC">
      <w:pPr>
        <w:ind w:right="-1" w:firstLine="706"/>
        <w:jc w:val="both"/>
      </w:pPr>
      <w:r>
        <w:rPr>
          <w:sz w:val="28"/>
          <w:szCs w:val="28"/>
        </w:rPr>
        <w:t>б)</w:t>
      </w:r>
      <w:r>
        <w:rPr>
          <w:sz w:val="28"/>
          <w:szCs w:val="28"/>
        </w:rPr>
        <w:t xml:space="preserve"> составляет протоколы об административных правонарушениях, связанных с нарушениями обязательных требований;</w:t>
      </w:r>
    </w:p>
    <w:p w:rsidR="00000000" w:rsidRDefault="002226DC">
      <w:pPr>
        <w:ind w:right="-1" w:firstLine="706"/>
        <w:jc w:val="both"/>
      </w:pPr>
      <w:r>
        <w:rPr>
          <w:sz w:val="28"/>
          <w:szCs w:val="28"/>
        </w:rPr>
        <w:t>в) направляет в уполномоченные органы материалы, связанные с нарушениями обязательных требований, для решения вопросов о возбуждении уголовных дел п</w:t>
      </w:r>
      <w:r>
        <w:rPr>
          <w:sz w:val="28"/>
          <w:szCs w:val="28"/>
        </w:rPr>
        <w:t>о признакам преступлений;</w:t>
      </w:r>
    </w:p>
    <w:p w:rsidR="00000000" w:rsidRDefault="002226DC">
      <w:pPr>
        <w:ind w:right="-1" w:firstLine="706"/>
        <w:jc w:val="both"/>
      </w:pPr>
      <w:r>
        <w:rPr>
          <w:sz w:val="28"/>
          <w:szCs w:val="28"/>
        </w:rPr>
        <w:t>3) сведения о должностном лице, ответственном за выполнение</w:t>
      </w:r>
    </w:p>
    <w:p w:rsidR="00000000" w:rsidRDefault="002226DC">
      <w:pPr>
        <w:ind w:right="-1"/>
        <w:jc w:val="both"/>
      </w:pPr>
      <w:r>
        <w:rPr>
          <w:sz w:val="28"/>
          <w:szCs w:val="28"/>
        </w:rPr>
        <w:lastRenderedPageBreak/>
        <w:t>административного действия:</w:t>
      </w:r>
    </w:p>
    <w:p w:rsidR="00000000" w:rsidRDefault="002226DC">
      <w:pPr>
        <w:ind w:right="-1" w:firstLine="708"/>
        <w:jc w:val="both"/>
      </w:pPr>
      <w:r>
        <w:rPr>
          <w:sz w:val="28"/>
          <w:szCs w:val="28"/>
        </w:rPr>
        <w:t>лицом, ответственным за принятие мер по устранению выявленных нарушений является должностное лицо Управления, непосредственно проводившее пров</w:t>
      </w:r>
      <w:r>
        <w:rPr>
          <w:sz w:val="28"/>
          <w:szCs w:val="28"/>
        </w:rPr>
        <w:t>ерку;</w:t>
      </w:r>
    </w:p>
    <w:p w:rsidR="00000000" w:rsidRDefault="002226DC">
      <w:pPr>
        <w:ind w:right="-1"/>
        <w:jc w:val="both"/>
      </w:pPr>
      <w:r>
        <w:rPr>
          <w:sz w:val="28"/>
          <w:szCs w:val="28"/>
        </w:rPr>
        <w:tab/>
        <w:t>4)  критерий принятия решений:</w:t>
      </w:r>
    </w:p>
    <w:p w:rsidR="00000000" w:rsidRDefault="002226DC">
      <w:pPr>
        <w:ind w:right="-1"/>
        <w:jc w:val="both"/>
      </w:pPr>
      <w:r>
        <w:rPr>
          <w:sz w:val="28"/>
          <w:szCs w:val="28"/>
        </w:rPr>
        <w:tab/>
        <w:t>наличие факта нарушений юридическим лицом, индивидуальным предпринимателем, физическим лицом обязательных требований в сфере жилищного законодательства;</w:t>
      </w:r>
      <w:r>
        <w:rPr>
          <w:szCs w:val="28"/>
        </w:rPr>
        <w:tab/>
      </w:r>
    </w:p>
    <w:p w:rsidR="00000000" w:rsidRDefault="002226DC">
      <w:pPr>
        <w:ind w:right="-1" w:firstLine="708"/>
        <w:jc w:val="both"/>
      </w:pPr>
      <w:r>
        <w:rPr>
          <w:sz w:val="28"/>
          <w:szCs w:val="28"/>
        </w:rPr>
        <w:t xml:space="preserve">5) результат </w:t>
      </w:r>
      <w:r>
        <w:rPr>
          <w:color w:val="000000"/>
          <w:sz w:val="28"/>
          <w:szCs w:val="28"/>
        </w:rPr>
        <w:t>административной процедуры, порядок передачи резул</w:t>
      </w:r>
      <w:r>
        <w:rPr>
          <w:color w:val="000000"/>
          <w:sz w:val="28"/>
          <w:szCs w:val="28"/>
        </w:rPr>
        <w:t>ьтата и способ фиксации результата выполнения административной процедуры, в том числе в электронной форме:</w:t>
      </w:r>
    </w:p>
    <w:p w:rsidR="00000000" w:rsidRDefault="002226DC">
      <w:pPr>
        <w:ind w:right="-1" w:firstLine="708"/>
        <w:jc w:val="both"/>
      </w:pPr>
      <w:r>
        <w:rPr>
          <w:color w:val="332E2D"/>
          <w:spacing w:val="2"/>
          <w:sz w:val="28"/>
          <w:szCs w:val="28"/>
          <w:shd w:val="clear" w:color="auto" w:fill="FFFFFF"/>
        </w:rPr>
        <w:t>а) выдача предписания об устранении выявленных нарушений;</w:t>
      </w:r>
    </w:p>
    <w:p w:rsidR="00000000" w:rsidRDefault="002226DC">
      <w:pPr>
        <w:ind w:right="-1" w:firstLine="708"/>
        <w:jc w:val="both"/>
      </w:pPr>
      <w:r>
        <w:rPr>
          <w:color w:val="332E2D"/>
          <w:spacing w:val="2"/>
          <w:sz w:val="28"/>
          <w:szCs w:val="28"/>
          <w:shd w:val="clear" w:color="auto" w:fill="FFFFFF"/>
        </w:rPr>
        <w:t>б) принятие мер по привлечению лиц, допустивших нарушения, к ответственности;</w:t>
      </w:r>
    </w:p>
    <w:p w:rsidR="00000000" w:rsidRDefault="002226DC">
      <w:pPr>
        <w:ind w:right="-1" w:firstLine="708"/>
        <w:jc w:val="both"/>
      </w:pPr>
      <w:r>
        <w:rPr>
          <w:color w:val="332E2D"/>
          <w:spacing w:val="2"/>
          <w:sz w:val="28"/>
          <w:szCs w:val="28"/>
          <w:shd w:val="clear" w:color="auto" w:fill="FFFFFF"/>
        </w:rPr>
        <w:t>в) контроль з</w:t>
      </w:r>
      <w:r>
        <w:rPr>
          <w:color w:val="332E2D"/>
          <w:spacing w:val="2"/>
          <w:sz w:val="28"/>
          <w:szCs w:val="28"/>
          <w:shd w:val="clear" w:color="auto" w:fill="FFFFFF"/>
        </w:rPr>
        <w:t>а устранением выявленных нарушений;</w:t>
      </w:r>
    </w:p>
    <w:p w:rsidR="00000000" w:rsidRDefault="002226DC">
      <w:pPr>
        <w:ind w:right="-1" w:firstLine="708"/>
        <w:jc w:val="both"/>
      </w:pPr>
      <w:r>
        <w:rPr>
          <w:color w:val="332E2D"/>
          <w:spacing w:val="2"/>
          <w:sz w:val="28"/>
          <w:szCs w:val="28"/>
          <w:shd w:val="clear" w:color="auto" w:fill="FFFFFF"/>
        </w:rPr>
        <w:t>г)</w:t>
      </w:r>
      <w:r>
        <w:rPr>
          <w:sz w:val="28"/>
          <w:szCs w:val="28"/>
        </w:rPr>
        <w:t xml:space="preserve"> порядком передачи результата является </w:t>
      </w:r>
      <w:r>
        <w:rPr>
          <w:color w:val="000000"/>
          <w:sz w:val="28"/>
          <w:szCs w:val="28"/>
        </w:rPr>
        <w:t>вручение должностным лицом Управления, проводящим проверку предписания или протокола об административном правонарушении под роспись (либо почтовым отправлением с уведомлением о вр</w:t>
      </w:r>
      <w:r>
        <w:rPr>
          <w:color w:val="000000"/>
          <w:sz w:val="28"/>
          <w:szCs w:val="28"/>
        </w:rPr>
        <w:t>учении)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представителю,  направление в уполномоченные органы</w:t>
      </w:r>
      <w:r>
        <w:rPr>
          <w:color w:val="000000"/>
          <w:sz w:val="28"/>
          <w:szCs w:val="28"/>
        </w:rPr>
        <w:t xml:space="preserve"> материалов для решения вопросов о возбуждении уголовных дел по признакам преступлений;</w:t>
      </w:r>
    </w:p>
    <w:p w:rsidR="00000000" w:rsidRDefault="002226DC">
      <w:pPr>
        <w:ind w:right="-1"/>
        <w:jc w:val="both"/>
      </w:pPr>
      <w:r>
        <w:rPr>
          <w:rFonts w:eastAsia="Times New Roman"/>
          <w:sz w:val="28"/>
          <w:szCs w:val="28"/>
        </w:rPr>
        <w:t xml:space="preserve">           </w:t>
      </w:r>
      <w:r>
        <w:rPr>
          <w:sz w:val="28"/>
          <w:szCs w:val="28"/>
        </w:rPr>
        <w:t>д) способ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фиксации результата выполнения административной процедуры:  </w:t>
      </w:r>
    </w:p>
    <w:p w:rsidR="00000000" w:rsidRDefault="002226DC">
      <w:pPr>
        <w:ind w:right="-1"/>
        <w:jc w:val="both"/>
      </w:pPr>
      <w:r>
        <w:rPr>
          <w:sz w:val="28"/>
          <w:szCs w:val="28"/>
        </w:rPr>
        <w:tab/>
        <w:t xml:space="preserve"> оформление предписания, составление протокола об административном правонарушении, по</w:t>
      </w:r>
      <w:r>
        <w:rPr>
          <w:sz w:val="28"/>
          <w:szCs w:val="28"/>
        </w:rPr>
        <w:t>дготовка и направление материалов в уполномоченные органы;</w:t>
      </w:r>
    </w:p>
    <w:p w:rsidR="00000000" w:rsidRDefault="002226DC">
      <w:pPr>
        <w:ind w:right="-1"/>
        <w:jc w:val="both"/>
      </w:pPr>
      <w:r>
        <w:rPr>
          <w:sz w:val="28"/>
          <w:szCs w:val="28"/>
        </w:rPr>
        <w:tab/>
        <w:t>внесение записи о выданном предписании в журнал учета проверок юридического лица, индивидуального предпринимателя (при его наличии).</w:t>
      </w:r>
    </w:p>
    <w:p w:rsidR="00000000" w:rsidRDefault="002226DC">
      <w:pPr>
        <w:jc w:val="both"/>
      </w:pPr>
      <w:r>
        <w:rPr>
          <w:sz w:val="28"/>
          <w:szCs w:val="28"/>
        </w:rPr>
        <w:tab/>
        <w:t>19</w:t>
      </w:r>
      <w:r>
        <w:rPr>
          <w:sz w:val="28"/>
          <w:szCs w:val="28"/>
        </w:rPr>
        <w:t>¹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В целях предупреждения нарушений юридическими лицами и ин</w:t>
      </w:r>
      <w:r>
        <w:rPr>
          <w:sz w:val="28"/>
          <w:szCs w:val="28"/>
        </w:rPr>
        <w:t>дивидуальными предпринимателями, физическими лицами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</w:t>
      </w:r>
      <w:r>
        <w:rPr>
          <w:sz w:val="28"/>
          <w:szCs w:val="28"/>
        </w:rPr>
        <w:t>ципальными правовыми актами, Управление осуществляет мероприятия по профилактике нарушений обязательных требований, требований, установленных муниципальными правовыми актами, в соответствии с ежегодно утверждаемыми ими программами профилактики нарушений.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В целях профилактики нарушений обязательных требований, требований, установленных муниципальными правовыми актами,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>: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размещение на официальн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сайт</w:t>
      </w:r>
      <w:r>
        <w:rPr>
          <w:sz w:val="28"/>
          <w:szCs w:val="28"/>
        </w:rPr>
        <w:t xml:space="preserve">е Администрации города Донецка </w:t>
      </w:r>
      <w:r>
        <w:rPr>
          <w:sz w:val="28"/>
          <w:szCs w:val="28"/>
        </w:rPr>
        <w:t xml:space="preserve"> в сети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перечн</w:t>
      </w:r>
      <w:r>
        <w:rPr>
          <w:color w:val="000000"/>
          <w:sz w:val="28"/>
          <w:szCs w:val="28"/>
        </w:rPr>
        <w:t>я</w:t>
      </w:r>
      <w:r>
        <w:rPr>
          <w:sz w:val="28"/>
          <w:szCs w:val="28"/>
        </w:rPr>
        <w:t xml:space="preserve"> нормативных правовых </w:t>
      </w:r>
      <w:r>
        <w:rPr>
          <w:sz w:val="28"/>
          <w:szCs w:val="28"/>
        </w:rPr>
        <w:t xml:space="preserve">актов или их </w:t>
      </w:r>
      <w:r>
        <w:rPr>
          <w:sz w:val="28"/>
          <w:szCs w:val="28"/>
        </w:rPr>
        <w:lastRenderedPageBreak/>
        <w:t xml:space="preserve">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 муниципального </w:t>
      </w:r>
      <w:r>
        <w:rPr>
          <w:sz w:val="28"/>
          <w:szCs w:val="28"/>
        </w:rPr>
        <w:t xml:space="preserve">жилищного </w:t>
      </w:r>
      <w:r>
        <w:rPr>
          <w:sz w:val="28"/>
          <w:szCs w:val="28"/>
        </w:rPr>
        <w:t>контроля, а также текстов соответствующих нормативных право</w:t>
      </w:r>
      <w:r>
        <w:rPr>
          <w:sz w:val="28"/>
          <w:szCs w:val="28"/>
        </w:rPr>
        <w:t>вых актов;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информирование юридических лиц, индивидуальных предпринимателей, </w:t>
      </w:r>
      <w:r>
        <w:rPr>
          <w:sz w:val="28"/>
          <w:szCs w:val="28"/>
        </w:rPr>
        <w:t>физических лиц</w:t>
      </w:r>
      <w:r>
        <w:rPr>
          <w:sz w:val="28"/>
          <w:szCs w:val="28"/>
        </w:rPr>
        <w:t xml:space="preserve"> по вопросам соблюдения обязательных требований, требований, установленных муниципальными правовыми актами, в том числе посредством разработки и опу</w:t>
      </w:r>
      <w:r>
        <w:rPr>
          <w:sz w:val="28"/>
          <w:szCs w:val="28"/>
        </w:rPr>
        <w:t>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В случае изменения обязате</w:t>
      </w:r>
      <w:r>
        <w:rPr>
          <w:sz w:val="28"/>
          <w:szCs w:val="28"/>
        </w:rPr>
        <w:t xml:space="preserve">льных требований, требований, установленных муниципальными правовыми актами,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распространя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комментарии о содержании новых нормативных правовых актов, устанавливающих обязательные требования, требования, установленные муниципаль</w:t>
      </w:r>
      <w:r>
        <w:rPr>
          <w:sz w:val="28"/>
          <w:szCs w:val="28"/>
        </w:rPr>
        <w:t>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</w:t>
      </w:r>
      <w:r>
        <w:rPr>
          <w:sz w:val="28"/>
          <w:szCs w:val="28"/>
        </w:rPr>
        <w:t>ых требований, требований, установленных муниципальными правовыми актами;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регулярное (не реже одного раза в год) обобщение практики осуществления  муниципального </w:t>
      </w:r>
      <w:r>
        <w:rPr>
          <w:sz w:val="28"/>
          <w:szCs w:val="28"/>
        </w:rPr>
        <w:t xml:space="preserve">жилищного </w:t>
      </w:r>
      <w:r>
        <w:rPr>
          <w:sz w:val="28"/>
          <w:szCs w:val="28"/>
        </w:rPr>
        <w:t>контроля и размещение на официальн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>
        <w:rPr>
          <w:sz w:val="28"/>
          <w:szCs w:val="28"/>
        </w:rPr>
        <w:t>е Администрации города Дон</w:t>
      </w:r>
      <w:r>
        <w:rPr>
          <w:sz w:val="28"/>
          <w:szCs w:val="28"/>
        </w:rPr>
        <w:t xml:space="preserve">ецка </w:t>
      </w:r>
      <w:r>
        <w:rPr>
          <w:sz w:val="28"/>
          <w:szCs w:val="28"/>
        </w:rPr>
        <w:t xml:space="preserve"> в сети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</w:t>
      </w:r>
      <w:r>
        <w:rPr>
          <w:sz w:val="28"/>
          <w:szCs w:val="28"/>
        </w:rPr>
        <w:t xml:space="preserve">риниматься юридическими лицами, индивидуальными предпринимателями, </w:t>
      </w:r>
      <w:r>
        <w:rPr>
          <w:sz w:val="28"/>
          <w:szCs w:val="28"/>
        </w:rPr>
        <w:t>физическими лицами</w:t>
      </w:r>
      <w:r>
        <w:rPr>
          <w:sz w:val="28"/>
          <w:szCs w:val="28"/>
        </w:rPr>
        <w:t xml:space="preserve"> в целях недопущения таких нарушений;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выда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предостережения о недопустимости нарушения обязательных требований, требований, установленных муниципальными правовыми акт</w:t>
      </w:r>
      <w:r>
        <w:rPr>
          <w:sz w:val="28"/>
          <w:szCs w:val="28"/>
        </w:rPr>
        <w:t xml:space="preserve">ами, в соответствии с </w:t>
      </w:r>
      <w:r>
        <w:rPr>
          <w:sz w:val="28"/>
          <w:szCs w:val="28"/>
        </w:rPr>
        <w:t xml:space="preserve">абзацами </w:t>
      </w:r>
      <w:r>
        <w:rPr>
          <w:sz w:val="28"/>
          <w:szCs w:val="28"/>
        </w:rPr>
        <w:t>семь-девять</w:t>
      </w:r>
      <w:r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19</w:t>
      </w:r>
      <w:r>
        <w:rPr>
          <w:sz w:val="28"/>
          <w:szCs w:val="28"/>
        </w:rPr>
        <w:t>¹</w:t>
      </w:r>
      <w:r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, если иной порядок не установлен федеральным законом.</w:t>
      </w:r>
    </w:p>
    <w:p w:rsidR="00000000" w:rsidRDefault="002226DC">
      <w:pPr>
        <w:jc w:val="both"/>
      </w:pPr>
      <w:r>
        <w:rPr>
          <w:sz w:val="28"/>
          <w:szCs w:val="28"/>
        </w:rPr>
        <w:tab/>
      </w:r>
      <w:r>
        <w:rPr>
          <w:rFonts w:ascii="Arial" w:hAnsi="Arial"/>
          <w:sz w:val="20"/>
          <w:szCs w:val="28"/>
        </w:rPr>
        <w:t xml:space="preserve"> </w:t>
      </w:r>
      <w:r>
        <w:rPr>
          <w:sz w:val="28"/>
          <w:szCs w:val="28"/>
        </w:rPr>
        <w:t xml:space="preserve">При условии, что иное не установлено федеральным законом, при наличии у </w:t>
      </w:r>
      <w:r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сведений о готовящихся </w:t>
      </w:r>
      <w:r>
        <w:rPr>
          <w:sz w:val="28"/>
          <w:szCs w:val="28"/>
        </w:rPr>
        <w:t>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</w:t>
      </w:r>
      <w:r>
        <w:rPr>
          <w:sz w:val="28"/>
          <w:szCs w:val="28"/>
        </w:rPr>
        <w:t>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</w:t>
      </w:r>
      <w:r>
        <w:rPr>
          <w:sz w:val="28"/>
          <w:szCs w:val="28"/>
        </w:rPr>
        <w:t xml:space="preserve">учаях, если отсутствуют подтвержденные данные о том, что нарушение обязательных </w:t>
      </w:r>
      <w:r>
        <w:rPr>
          <w:sz w:val="28"/>
          <w:szCs w:val="28"/>
        </w:rPr>
        <w:lastRenderedPageBreak/>
        <w:t xml:space="preserve">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</w:t>
      </w:r>
      <w:r>
        <w:rPr>
          <w:sz w:val="28"/>
          <w:szCs w:val="28"/>
        </w:rPr>
        <w:t>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</w:t>
      </w:r>
      <w:r>
        <w:rPr>
          <w:sz w:val="28"/>
          <w:szCs w:val="28"/>
        </w:rPr>
        <w:t xml:space="preserve">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</w:t>
      </w:r>
      <w:r>
        <w:rPr>
          <w:sz w:val="28"/>
          <w:szCs w:val="28"/>
        </w:rPr>
        <w:t xml:space="preserve">угрозу указанных последствий,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объявля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физическому лицу, </w:t>
      </w:r>
      <w:r>
        <w:rPr>
          <w:sz w:val="28"/>
          <w:szCs w:val="28"/>
        </w:rPr>
        <w:t>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</w:t>
      </w:r>
      <w:r>
        <w:rPr>
          <w:sz w:val="28"/>
          <w:szCs w:val="28"/>
        </w:rPr>
        <w:t xml:space="preserve">ают </w:t>
      </w:r>
      <w:r>
        <w:rPr>
          <w:sz w:val="28"/>
          <w:szCs w:val="28"/>
        </w:rPr>
        <w:t xml:space="preserve">Физическому лицу, </w:t>
      </w:r>
      <w:r>
        <w:rPr>
          <w:sz w:val="28"/>
          <w:szCs w:val="28"/>
        </w:rPr>
        <w:t xml:space="preserve">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</w:t>
      </w: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>.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 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</w:t>
      </w:r>
      <w:r>
        <w:rPr>
          <w:sz w:val="28"/>
          <w:szCs w:val="28"/>
        </w:rPr>
        <w:t xml:space="preserve"> правовыми актами, нормативный правовой акт, их предусматривающий, а также информацию о том, какие конкретно действия (бездействие) </w:t>
      </w:r>
      <w:r>
        <w:rPr>
          <w:sz w:val="28"/>
          <w:szCs w:val="28"/>
        </w:rPr>
        <w:t xml:space="preserve">физического лица, </w:t>
      </w:r>
      <w:r>
        <w:rPr>
          <w:sz w:val="28"/>
          <w:szCs w:val="28"/>
        </w:rPr>
        <w:t>юридического лица, индивидуального предпринимателя могут привести или приводят к нарушению этих требований</w:t>
      </w:r>
      <w:r>
        <w:rPr>
          <w:sz w:val="28"/>
          <w:szCs w:val="28"/>
        </w:rPr>
        <w:t xml:space="preserve">.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</w:t>
      </w:r>
      <w:r>
        <w:rPr>
          <w:sz w:val="28"/>
          <w:szCs w:val="28"/>
        </w:rPr>
        <w:t xml:space="preserve">физическим лицом, </w:t>
      </w:r>
      <w:r>
        <w:rPr>
          <w:sz w:val="28"/>
          <w:szCs w:val="28"/>
        </w:rPr>
        <w:t xml:space="preserve"> юридическим лицом, индивидуальным предпринимателем сведений и д</w:t>
      </w:r>
      <w:r>
        <w:rPr>
          <w:sz w:val="28"/>
          <w:szCs w:val="28"/>
        </w:rPr>
        <w:t xml:space="preserve">окументов, за исключением сведений о принятых </w:t>
      </w:r>
      <w:r>
        <w:rPr>
          <w:sz w:val="28"/>
          <w:szCs w:val="28"/>
        </w:rPr>
        <w:t xml:space="preserve">физическим лицом, </w:t>
      </w:r>
      <w:r>
        <w:rPr>
          <w:sz w:val="28"/>
          <w:szCs w:val="28"/>
        </w:rPr>
        <w:t>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000000" w:rsidRDefault="002226DC">
      <w:pPr>
        <w:ind w:right="-1" w:firstLine="706"/>
        <w:jc w:val="both"/>
      </w:pPr>
      <w:r>
        <w:rPr>
          <w:sz w:val="28"/>
          <w:szCs w:val="28"/>
        </w:rPr>
        <w:tab/>
        <w:t xml:space="preserve"> </w:t>
      </w:r>
      <w:r>
        <w:rPr>
          <w:color w:val="111111"/>
          <w:sz w:val="28"/>
          <w:szCs w:val="28"/>
        </w:rPr>
        <w:t>Порядок</w:t>
      </w:r>
      <w:r>
        <w:rPr>
          <w:sz w:val="28"/>
          <w:szCs w:val="28"/>
        </w:rPr>
        <w:t xml:space="preserve"> составления и н</w:t>
      </w:r>
      <w:r>
        <w:rPr>
          <w:sz w:val="28"/>
          <w:szCs w:val="28"/>
        </w:rPr>
        <w:t xml:space="preserve">аправления предостережения о недопустимости нарушения обязательных требований, требований, установленных муниципальными правовыми актами, подачи </w:t>
      </w:r>
      <w:r>
        <w:rPr>
          <w:sz w:val="28"/>
          <w:szCs w:val="28"/>
        </w:rPr>
        <w:t>субъектом проверки</w:t>
      </w:r>
      <w:r>
        <w:rPr>
          <w:sz w:val="28"/>
          <w:szCs w:val="28"/>
        </w:rPr>
        <w:t xml:space="preserve"> возражений на такое предостережение и их рассмотрения, порядок уведомления об исполнении так</w:t>
      </w:r>
      <w:r>
        <w:rPr>
          <w:sz w:val="28"/>
          <w:szCs w:val="28"/>
        </w:rPr>
        <w:t>ого предостережения определяются Правительством Российской Федерации.</w:t>
      </w:r>
    </w:p>
    <w:p w:rsidR="00000000" w:rsidRDefault="002226DC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Порядок и формы контроля за</w:t>
      </w:r>
    </w:p>
    <w:p w:rsidR="00000000" w:rsidRDefault="002226DC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осуществлением муниципального жилищного контроля</w:t>
      </w:r>
    </w:p>
    <w:p w:rsidR="00000000" w:rsidRDefault="002226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color w:val="000000"/>
          <w:sz w:val="28"/>
          <w:szCs w:val="28"/>
        </w:rPr>
        <w:t>20.</w:t>
      </w:r>
      <w:r>
        <w:rPr>
          <w:sz w:val="28"/>
          <w:szCs w:val="28"/>
        </w:rPr>
        <w:t xml:space="preserve"> Управление осуществляет контроль за исполнением должностным лицом  Управления, осуществляющим муници</w:t>
      </w:r>
      <w:r>
        <w:rPr>
          <w:sz w:val="28"/>
          <w:szCs w:val="28"/>
        </w:rPr>
        <w:t xml:space="preserve">пальный жилищный контроль, служебных обязанностей, ведет учет случаев ненадлежащего исполнения должностным </w:t>
      </w:r>
      <w:r>
        <w:rPr>
          <w:sz w:val="28"/>
          <w:szCs w:val="28"/>
        </w:rPr>
        <w:lastRenderedPageBreak/>
        <w:t>лицом служебных обязанностей, проводит соответствующие служебные расследования и принимает в соответствии с законодательством Российской Федерации ме</w:t>
      </w:r>
      <w:r>
        <w:rPr>
          <w:sz w:val="28"/>
          <w:szCs w:val="28"/>
        </w:rPr>
        <w:t>ры в отношении такого должностного лица.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21. Порядок осуществления текущего контроля за соблюдением и исполнением уполномоченным должностным лицом Управления положений настоящего Административного регламента и иных нормативных правовых актов, устанавливающ</w:t>
      </w:r>
      <w:r>
        <w:rPr>
          <w:sz w:val="28"/>
          <w:szCs w:val="28"/>
        </w:rPr>
        <w:t>их требования к осуществлению муниципального жилищного контроля, а также за принятием им решений (далее – текущий контроль):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1) текущий контроль осуществляется начальником Управления путем плановых и внеплановых проверок, выявления и устранения нарушений п</w:t>
      </w:r>
      <w:r>
        <w:rPr>
          <w:sz w:val="28"/>
          <w:szCs w:val="28"/>
        </w:rPr>
        <w:t>рав юридических лиц, индивидуальных предпринимателей, физических лиц при проведении проверок, рассмотрения, принятия решений и подготовки ответов на обращения юридических лиц, индивидуальных предпринимателей, физических лиц, содержащие жалобы на решения, д</w:t>
      </w:r>
      <w:r>
        <w:rPr>
          <w:sz w:val="28"/>
          <w:szCs w:val="28"/>
        </w:rPr>
        <w:t>ействия (бездействие) уполномоченного должностного лица Управления, осуществляющего муниципальный жилищный контроль;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2) при осуществлении текущего контроля могут рассматриваться вопросы, связанные  с проведением проверок (комплексные проверки) или отдельны</w:t>
      </w:r>
      <w:r>
        <w:rPr>
          <w:sz w:val="28"/>
          <w:szCs w:val="28"/>
        </w:rPr>
        <w:t>е вопросы (тематические проверки).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 xml:space="preserve">22. Порядок и периодичность осуществления плановых и внеплановых проверок полноты и качества осуществления муниципального жилищного контроля: 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1) плановые проверки проводятся ежегодно;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2) внеплановые проверки проводятся в</w:t>
      </w:r>
      <w:r>
        <w:rPr>
          <w:sz w:val="28"/>
          <w:szCs w:val="28"/>
        </w:rPr>
        <w:t xml:space="preserve"> связи с проверкой устранения ранее выявленных нарушений, а также в случае получения жалоб на действия (бездействие) уполномоченного должностного лица Управления, осуществляющего муниципальный жилищный контроль;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3) результаты проверки оформляются в виде ак</w:t>
      </w:r>
      <w:r>
        <w:rPr>
          <w:sz w:val="28"/>
          <w:szCs w:val="28"/>
        </w:rPr>
        <w:t>та проверки, в котором отмечаются выявленные недостатки и предложения по их устранению;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4) о мерах, принятых в отношении должностного лица Управления, виновного в нарушении законодательства Российской Федерации, положений настоящего Административного регла</w:t>
      </w:r>
      <w:r>
        <w:rPr>
          <w:sz w:val="28"/>
          <w:szCs w:val="28"/>
        </w:rPr>
        <w:t>мента, в течение десяти дней Управление сообщает в письменной форме юридическому лицу, индивидуальному предпринимателю, физическому лицу, права и (или) законные интересы которых нарушены.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23. Ответственность Управления и  должностного лица Управления за ре</w:t>
      </w:r>
      <w:r>
        <w:rPr>
          <w:sz w:val="28"/>
          <w:szCs w:val="28"/>
        </w:rPr>
        <w:t>шения и действия (бездействие), принимаемые (осуществляемые) им в ходе осуществления муниципального жилищного контроля: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1) Управление,  должностное лицо Управления, осуществляющее муниципальный жилищный контроль, в случае ненадлежащего исполнения соответст</w:t>
      </w:r>
      <w:r>
        <w:rPr>
          <w:sz w:val="28"/>
          <w:szCs w:val="28"/>
        </w:rPr>
        <w:t>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Федерации;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lastRenderedPageBreak/>
        <w:t>2) в случае выявления нарушений порядка и сроков исполнения муниц</w:t>
      </w:r>
      <w:r>
        <w:rPr>
          <w:sz w:val="28"/>
          <w:szCs w:val="28"/>
        </w:rPr>
        <w:t>ипального жилищного контроля виновные лица привлекаются к дисциплинарной ответственности в соответствии с законодательством Российской Федерации.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>24. Положения, характеризующие требования к порядку и формам контроля за исполнением Административного регламе</w:t>
      </w:r>
      <w:r>
        <w:rPr>
          <w:sz w:val="28"/>
          <w:szCs w:val="28"/>
        </w:rPr>
        <w:t>нта со стороны физических и юридических лиц:</w:t>
      </w:r>
    </w:p>
    <w:p w:rsidR="00000000" w:rsidRDefault="002226DC">
      <w:pPr>
        <w:pStyle w:val="formattext"/>
        <w:spacing w:before="0" w:after="0" w:line="240" w:lineRule="auto"/>
        <w:ind w:firstLine="567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осуществлением муниципального жилищного контроля со стороны физических и юридических лиц и индивидуальных предпринимателей осуществляется путем получения информации о наличии в действиях (бездействи</w:t>
      </w:r>
      <w:r>
        <w:rPr>
          <w:sz w:val="28"/>
          <w:szCs w:val="28"/>
        </w:rPr>
        <w:t>и)  должностного лица Управления, а также принимаемых им решениях, нарушений положений настоящего Административного регламента и иных нормативных правовых актов, устанавливающих требования к осуществлению муниципального жилищного контроля.</w:t>
      </w:r>
    </w:p>
    <w:p w:rsidR="00000000" w:rsidRDefault="002226DC">
      <w:pPr>
        <w:pStyle w:val="formattext"/>
        <w:spacing w:before="0" w:after="0" w:line="276" w:lineRule="auto"/>
        <w:ind w:firstLine="567"/>
        <w:jc w:val="both"/>
        <w:rPr>
          <w:sz w:val="28"/>
          <w:szCs w:val="28"/>
        </w:rPr>
      </w:pPr>
    </w:p>
    <w:p w:rsidR="00000000" w:rsidRDefault="002226DC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Досудебный (</w:t>
      </w:r>
      <w:r>
        <w:rPr>
          <w:rFonts w:ascii="Times New Roman" w:hAnsi="Times New Roman" w:cs="Times New Roman"/>
          <w:sz w:val="28"/>
          <w:szCs w:val="28"/>
        </w:rPr>
        <w:t xml:space="preserve">внесудебный) порядок обжалования </w:t>
      </w:r>
    </w:p>
    <w:p w:rsidR="00000000" w:rsidRDefault="002226DC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(бездействий) органа муниципального </w:t>
      </w:r>
    </w:p>
    <w:p w:rsidR="00000000" w:rsidRDefault="002226DC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контроля, его должностных лиц</w:t>
      </w:r>
    </w:p>
    <w:p w:rsidR="00000000" w:rsidRDefault="002226D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 xml:space="preserve">25. Информация для заинтересованных лиц об их праве на досудебное (внесудебное) обжалование действий (бездействия) и решений, принятых </w:t>
      </w:r>
      <w:r>
        <w:rPr>
          <w:rFonts w:ascii="Times New Roman" w:hAnsi="Times New Roman" w:cs="Times New Roman"/>
          <w:sz w:val="28"/>
          <w:szCs w:val="28"/>
        </w:rPr>
        <w:t>(выполняемых) в ходе осуществления муниципального жилищного контроля: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лица, в отношении которых проводилась проверка, при осуществлении муниципального жилищного контроля имеют право на обжалование действий или бездействия Управления, должностного лица Упра</w:t>
      </w:r>
      <w:r>
        <w:rPr>
          <w:rFonts w:ascii="Times New Roman" w:hAnsi="Times New Roman" w:cs="Times New Roman"/>
          <w:sz w:val="28"/>
          <w:szCs w:val="28"/>
        </w:rPr>
        <w:t>вления, осуществляющего муниципальный жилищный контроль, в досудебном и судебном порядке, обратившись с жалобой лично (устно) или направить письменное заявление или жалобу (далее – также обращение).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 xml:space="preserve">26. Предмет досудебного (внесудебного) обжалования: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в досудебном порядке лица, в отношении которых проводилась проверка при осуществлении муниципального жилищного контр</w:t>
      </w:r>
      <w:r>
        <w:rPr>
          <w:rFonts w:ascii="Times New Roman" w:hAnsi="Times New Roman" w:cs="Times New Roman"/>
          <w:sz w:val="28"/>
          <w:szCs w:val="28"/>
        </w:rPr>
        <w:t xml:space="preserve">оля могут обжаловать действия или бездействие Управления, должностного лица Управления. 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27. Исчерпывающий перечень оснований для приостановления рассмотрения жалобы и случаев, в которых ответ на жалобу не дается: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1) в письменном обращении не указаны фамил</w:t>
      </w:r>
      <w:r>
        <w:rPr>
          <w:rFonts w:ascii="Times New Roman" w:hAnsi="Times New Roman" w:cs="Times New Roman"/>
          <w:sz w:val="28"/>
          <w:szCs w:val="28"/>
        </w:rPr>
        <w:t>ия гражданина (наименование юридического лица), направившего обращение, и почтовый адрес, по которому должен быть направлен ответ;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2) текст письменного обращения не поддается прочтению;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3) в письменном обращении содержатся нецензурные либо оскорбительные в</w:t>
      </w:r>
      <w:r>
        <w:rPr>
          <w:rFonts w:ascii="Times New Roman" w:hAnsi="Times New Roman" w:cs="Times New Roman"/>
          <w:sz w:val="28"/>
          <w:szCs w:val="28"/>
        </w:rPr>
        <w:t>ыражения, угрозы жизни, здоровью и имуществу должностного лица Управления, а также членам его семьи.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жалоба на действия (бездействия) уполномоченного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должностного лица Управлен</w:t>
      </w:r>
      <w:r>
        <w:rPr>
          <w:rFonts w:ascii="Times New Roman" w:hAnsi="Times New Roman" w:cs="Times New Roman"/>
          <w:sz w:val="28"/>
          <w:szCs w:val="28"/>
        </w:rPr>
        <w:t>ия, осуществляющего муниципальный жилищный контроль.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28. Права заинтересованных лиц на получение информации и документов, необходимых для обоснования и рассмотрения жалобы: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в случае необходимости заявитель, обратившийся в Управление с жалобой на действия (</w:t>
      </w:r>
      <w:r>
        <w:rPr>
          <w:rFonts w:ascii="Times New Roman" w:hAnsi="Times New Roman" w:cs="Times New Roman"/>
          <w:sz w:val="28"/>
          <w:szCs w:val="28"/>
        </w:rPr>
        <w:t xml:space="preserve">бездействие) уполномоченного должностного  лица Управления, имеет право на получение копий документов и материалов, касающихся существа его жалобы, подтверждающих его правоту и достоверность фактов, изложенных в его обращении и необходимых для обоснования </w:t>
      </w:r>
      <w:r>
        <w:rPr>
          <w:rFonts w:ascii="Times New Roman" w:hAnsi="Times New Roman" w:cs="Times New Roman"/>
          <w:sz w:val="28"/>
          <w:szCs w:val="28"/>
        </w:rPr>
        <w:t xml:space="preserve">и рассмотрения жалобы. 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29. Органами местного самоуправления и должностными лицами, которым может быть направлена жалоба заявителя в досудебном (внесудебном) порядке является Управление, должностное лицо Управления.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Должностное лицо Управления, осуществляю</w:t>
      </w:r>
      <w:r>
        <w:rPr>
          <w:rFonts w:ascii="Times New Roman" w:hAnsi="Times New Roman" w:cs="Times New Roman"/>
          <w:sz w:val="28"/>
          <w:szCs w:val="28"/>
        </w:rPr>
        <w:t>щее муниципальный жилищный контроль, проводит личный прием заявителей.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30. Сроки рассмотрения жалобы при обращении заявителей в письменной форме   не должны превышать 30 дней с момента регистрации таких обращений.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31. Результат досудебного (внесудебного) о</w:t>
      </w:r>
      <w:r>
        <w:rPr>
          <w:rFonts w:ascii="Times New Roman" w:hAnsi="Times New Roman" w:cs="Times New Roman"/>
          <w:sz w:val="28"/>
          <w:szCs w:val="28"/>
        </w:rPr>
        <w:t>бжалования применительно к каждой процедуре обжалования: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1) по результатам рассмотрения обращения  должностным лицом  Управления принимается решение об удовлетворении требований заявителя либо об отказе в его удовлетворении;</w:t>
      </w:r>
    </w:p>
    <w:p w:rsidR="00000000" w:rsidRDefault="002226D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>2) письменный ответ, содержащий</w:t>
      </w:r>
      <w:r>
        <w:rPr>
          <w:rFonts w:ascii="Times New Roman" w:hAnsi="Times New Roman" w:cs="Times New Roman"/>
          <w:sz w:val="28"/>
          <w:szCs w:val="28"/>
        </w:rPr>
        <w:t xml:space="preserve"> результаты рассмотрения письменного обращения, направляется заявителю, в том числе с указанием мер дисциплинарного воздействия, принятых в отношении должностных лиц, допустивших нарушения Административного регламента (в случае, если они были приняты).</w:t>
      </w:r>
    </w:p>
    <w:p w:rsidR="00000000" w:rsidRDefault="002226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rmal"/>
        <w:ind w:firstLine="708"/>
      </w:pPr>
      <w:r>
        <w:rPr>
          <w:rFonts w:ascii="Times New Roman" w:hAnsi="Times New Roman" w:cs="Times New Roman"/>
          <w:sz w:val="28"/>
          <w:szCs w:val="28"/>
        </w:rPr>
        <w:t>Управляющий делами                                              Н.Н. Барвинченко</w:t>
      </w:r>
    </w:p>
    <w:p w:rsidR="00000000" w:rsidRDefault="002226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14"/>
        <w:spacing w:before="0" w:after="0" w:line="255" w:lineRule="atLeast"/>
        <w:ind w:left="539" w:firstLine="706"/>
        <w:jc w:val="both"/>
        <w:rPr>
          <w:sz w:val="28"/>
          <w:szCs w:val="28"/>
        </w:rPr>
      </w:pPr>
    </w:p>
    <w:p w:rsidR="00000000" w:rsidRDefault="002226DC">
      <w:pPr>
        <w:ind w:left="706" w:firstLine="706"/>
        <w:jc w:val="both"/>
        <w:rPr>
          <w:sz w:val="28"/>
          <w:szCs w:val="28"/>
        </w:rPr>
      </w:pPr>
    </w:p>
    <w:p w:rsidR="00000000" w:rsidRDefault="002226DC">
      <w:pPr>
        <w:ind w:left="703" w:firstLine="709"/>
        <w:jc w:val="both"/>
        <w:rPr>
          <w:sz w:val="28"/>
          <w:szCs w:val="28"/>
        </w:rPr>
      </w:pPr>
    </w:p>
    <w:p w:rsidR="00000000" w:rsidRDefault="002226DC">
      <w:pPr>
        <w:ind w:left="706" w:firstLine="706"/>
        <w:jc w:val="both"/>
        <w:rPr>
          <w:sz w:val="28"/>
          <w:szCs w:val="28"/>
        </w:rPr>
      </w:pPr>
    </w:p>
    <w:p w:rsidR="00000000" w:rsidRDefault="002226DC">
      <w:pPr>
        <w:ind w:left="706" w:firstLine="706"/>
        <w:jc w:val="both"/>
        <w:rPr>
          <w:sz w:val="28"/>
          <w:szCs w:val="28"/>
        </w:rPr>
      </w:pP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            </w:t>
      </w:r>
      <w:r>
        <w:t>Приложение 1</w:t>
      </w:r>
    </w:p>
    <w:p w:rsidR="00000000" w:rsidRDefault="002226DC">
      <w:r>
        <w:rPr>
          <w:rFonts w:eastAsia="Times New Roman"/>
        </w:rPr>
        <w:t xml:space="preserve">                                                            </w:t>
      </w:r>
      <w:r>
        <w:rPr>
          <w:rFonts w:eastAsia="Times New Roman"/>
        </w:rPr>
        <w:t xml:space="preserve">                                     </w:t>
      </w:r>
      <w:r>
        <w:t>к Административному регламенту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             </w:t>
      </w:r>
      <w:r>
        <w:t>осуществления муниципального</w:t>
      </w:r>
    </w:p>
    <w:p w:rsidR="00000000" w:rsidRDefault="002226DC">
      <w:r>
        <w:rPr>
          <w:rFonts w:eastAsia="Times New Roman"/>
        </w:rPr>
        <w:t xml:space="preserve">                                                              </w:t>
      </w:r>
      <w:r>
        <w:rPr>
          <w:rFonts w:eastAsia="Times New Roman"/>
        </w:rPr>
        <w:t xml:space="preserve">                                   </w:t>
      </w:r>
      <w:r>
        <w:t>жилищного контроля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             </w:t>
      </w:r>
      <w:r>
        <w:t>на территории муниципального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</w:t>
      </w:r>
      <w:r>
        <w:rPr>
          <w:rFonts w:eastAsia="Times New Roman"/>
        </w:rPr>
        <w:t xml:space="preserve">                     </w:t>
      </w:r>
      <w:r>
        <w:t>образования «Город Донецк»</w:t>
      </w:r>
    </w:p>
    <w:p w:rsidR="00000000" w:rsidRDefault="002226DC">
      <w:pPr>
        <w:pStyle w:val="a0"/>
        <w:spacing w:after="0"/>
        <w:jc w:val="right"/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</w:t>
      </w:r>
    </w:p>
    <w:p w:rsidR="00000000" w:rsidRDefault="002226DC">
      <w:r>
        <w:rPr>
          <w:rFonts w:eastAsia="Times New Roman"/>
          <w:sz w:val="26"/>
          <w:szCs w:val="26"/>
        </w:rPr>
        <w:t xml:space="preserve">                                                           </w:t>
      </w:r>
      <w:r>
        <w:rPr>
          <w:rFonts w:eastAsia="Times New Roman"/>
          <w:b/>
          <w:bCs/>
          <w:spacing w:val="40"/>
          <w:sz w:val="30"/>
          <w:szCs w:val="30"/>
        </w:rPr>
        <w:t xml:space="preserve"> </w:t>
      </w:r>
      <w:r>
        <w:rPr>
          <w:bCs/>
          <w:spacing w:val="40"/>
          <w:sz w:val="30"/>
          <w:szCs w:val="30"/>
        </w:rPr>
        <w:t>ПРИКАЗ</w:t>
      </w:r>
    </w:p>
    <w:p w:rsidR="00000000" w:rsidRDefault="002226DC">
      <w:pPr>
        <w:jc w:val="center"/>
        <w:rPr>
          <w:b/>
          <w:bCs/>
          <w:sz w:val="30"/>
          <w:szCs w:val="3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59"/>
        <w:gridCol w:w="6873"/>
        <w:gridCol w:w="1373"/>
      </w:tblGrid>
      <w:tr w:rsidR="00000000">
        <w:trPr>
          <w:trHeight w:val="233"/>
        </w:trPr>
        <w:tc>
          <w:tcPr>
            <w:tcW w:w="1959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bCs/>
                <w:sz w:val="30"/>
                <w:szCs w:val="30"/>
              </w:rPr>
              <w:t>о проведении</w:t>
            </w:r>
          </w:p>
        </w:tc>
        <w:tc>
          <w:tcPr>
            <w:tcW w:w="687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bCs/>
                <w:sz w:val="30"/>
                <w:szCs w:val="30"/>
              </w:rPr>
            </w:pPr>
          </w:p>
        </w:tc>
        <w:tc>
          <w:tcPr>
            <w:tcW w:w="1373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right"/>
            </w:pPr>
            <w:r>
              <w:rPr>
                <w:rFonts w:eastAsia="Times New Roman"/>
                <w:bCs/>
                <w:sz w:val="30"/>
                <w:szCs w:val="30"/>
              </w:rPr>
              <w:t>проверки</w:t>
            </w:r>
          </w:p>
        </w:tc>
      </w:tr>
      <w:tr w:rsidR="00000000">
        <w:tc>
          <w:tcPr>
            <w:tcW w:w="1959" w:type="dxa"/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7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jc w:val="center"/>
            </w:pPr>
            <w:r>
              <w:rPr>
                <w:rFonts w:eastAsia="Times New Roman"/>
                <w:sz w:val="14"/>
                <w:szCs w:val="14"/>
              </w:rPr>
              <w:t>(плановой/внеплановой, документарн</w:t>
            </w:r>
            <w:r>
              <w:rPr>
                <w:rFonts w:eastAsia="Times New Roman"/>
                <w:sz w:val="14"/>
                <w:szCs w:val="14"/>
              </w:rPr>
              <w:t>ой/выездной)</w:t>
            </w:r>
          </w:p>
        </w:tc>
        <w:tc>
          <w:tcPr>
            <w:tcW w:w="1373" w:type="dxa"/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2226DC">
      <w:pPr>
        <w:jc w:val="center"/>
        <w:rPr>
          <w:bCs/>
          <w:sz w:val="30"/>
          <w:szCs w:val="30"/>
        </w:rPr>
      </w:pPr>
    </w:p>
    <w:p w:rsidR="00000000" w:rsidRDefault="002226DC">
      <w:pPr>
        <w:jc w:val="center"/>
        <w:rPr>
          <w:b/>
          <w:bCs/>
          <w:sz w:val="30"/>
          <w:szCs w:val="30"/>
        </w:rPr>
      </w:pPr>
    </w:p>
    <w:tbl>
      <w:tblPr>
        <w:tblW w:w="0" w:type="auto"/>
        <w:tblInd w:w="2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3"/>
        <w:gridCol w:w="655"/>
        <w:gridCol w:w="314"/>
        <w:gridCol w:w="2101"/>
        <w:gridCol w:w="722"/>
        <w:gridCol w:w="775"/>
      </w:tblGrid>
      <w:tr w:rsidR="00000000">
        <w:trPr>
          <w:trHeight w:val="298"/>
        </w:trPr>
        <w:tc>
          <w:tcPr>
            <w:tcW w:w="563" w:type="dxa"/>
            <w:shd w:val="clear" w:color="auto" w:fill="auto"/>
            <w:vAlign w:val="bottom"/>
          </w:tcPr>
          <w:p w:rsidR="00000000" w:rsidRDefault="002226DC">
            <w:pPr>
              <w:jc w:val="right"/>
            </w:pPr>
            <w:r>
              <w:rPr>
                <w:rFonts w:eastAsia="Times New Roman"/>
                <w:bCs/>
                <w:sz w:val="30"/>
                <w:szCs w:val="30"/>
              </w:rPr>
              <w:t>от</w:t>
            </w:r>
            <w:r>
              <w:rPr>
                <w:rFonts w:eastAsia="Times New Roman"/>
                <w:b/>
                <w:bCs/>
                <w:sz w:val="30"/>
                <w:szCs w:val="30"/>
              </w:rPr>
              <w:t xml:space="preserve"> «</w:t>
            </w:r>
          </w:p>
        </w:tc>
        <w:tc>
          <w:tcPr>
            <w:tcW w:w="6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000000" w:rsidRDefault="002226DC">
            <w:r>
              <w:rPr>
                <w:rFonts w:eastAsia="Times New Roman"/>
                <w:b/>
                <w:bCs/>
                <w:sz w:val="30"/>
                <w:szCs w:val="30"/>
              </w:rPr>
              <w:t>»</w:t>
            </w:r>
          </w:p>
        </w:tc>
        <w:tc>
          <w:tcPr>
            <w:tcW w:w="21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jc w:val="center"/>
            </w:pPr>
            <w:r>
              <w:rPr>
                <w:rFonts w:eastAsia="Times New Roman"/>
                <w:b/>
                <w:bCs/>
                <w:sz w:val="30"/>
                <w:szCs w:val="30"/>
              </w:rPr>
              <w:t xml:space="preserve">   </w:t>
            </w:r>
          </w:p>
        </w:tc>
        <w:tc>
          <w:tcPr>
            <w:tcW w:w="722" w:type="dxa"/>
            <w:shd w:val="clear" w:color="auto" w:fill="auto"/>
            <w:vAlign w:val="bottom"/>
          </w:tcPr>
          <w:p w:rsidR="00000000" w:rsidRDefault="002226DC">
            <w:pPr>
              <w:tabs>
                <w:tab w:val="right" w:pos="699"/>
              </w:tabs>
              <w:ind w:left="57"/>
            </w:pPr>
            <w:r>
              <w:rPr>
                <w:rFonts w:eastAsia="Times New Roman"/>
                <w:bCs/>
                <w:sz w:val="30"/>
                <w:szCs w:val="30"/>
              </w:rPr>
              <w:t>г. №</w:t>
            </w:r>
          </w:p>
        </w:tc>
        <w:tc>
          <w:tcPr>
            <w:tcW w:w="77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</w:tr>
    </w:tbl>
    <w:p w:rsidR="00000000" w:rsidRDefault="002226DC">
      <w:pPr>
        <w:jc w:val="both"/>
        <w:rPr>
          <w:sz w:val="26"/>
          <w:szCs w:val="26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47"/>
        <w:gridCol w:w="1548"/>
        <w:gridCol w:w="4093"/>
        <w:gridCol w:w="2003"/>
      </w:tblGrid>
      <w:tr w:rsidR="00000000">
        <w:tc>
          <w:tcPr>
            <w:tcW w:w="4095" w:type="dxa"/>
            <w:gridSpan w:val="2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1. Провести проверку в отношении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>( фамилия, имя, отчество (последнее — при наличии) физического лица)</w:t>
            </w:r>
          </w:p>
          <w:p w:rsidR="00000000" w:rsidRDefault="002226DC">
            <w:pPr>
              <w:tabs>
                <w:tab w:val="left" w:pos="12474"/>
              </w:tabs>
              <w:jc w:val="center"/>
              <w:rPr>
                <w:rFonts w:eastAsia="Times New Roman"/>
                <w:sz w:val="14"/>
                <w:szCs w:val="14"/>
              </w:rPr>
            </w:pPr>
          </w:p>
          <w:p w:rsidR="00000000" w:rsidRDefault="002226DC">
            <w:pPr>
              <w:tabs>
                <w:tab w:val="left" w:pos="12474"/>
              </w:tabs>
              <w:jc w:val="center"/>
              <w:rPr>
                <w:rFonts w:eastAsia="Times New Roman"/>
                <w:sz w:val="14"/>
                <w:szCs w:val="14"/>
              </w:rPr>
            </w:pPr>
          </w:p>
        </w:tc>
      </w:tr>
      <w:tr w:rsidR="00000000">
        <w:tc>
          <w:tcPr>
            <w:tcW w:w="2547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2. Место жительства:</w:t>
            </w:r>
          </w:p>
        </w:tc>
        <w:tc>
          <w:tcPr>
            <w:tcW w:w="7644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  <w:p w:rsidR="00000000" w:rsidRDefault="002226DC">
            <w:pPr>
              <w:tabs>
                <w:tab w:val="left" w:pos="12474"/>
              </w:tabs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8188" w:type="dxa"/>
            <w:gridSpan w:val="3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3. Назначить лицом, уполномоченным на проведение проверки:</w:t>
            </w:r>
          </w:p>
        </w:tc>
        <w:tc>
          <w:tcPr>
            <w:tcW w:w="200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10191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000000" w:rsidRDefault="002226DC">
      <w:pPr>
        <w:jc w:val="both"/>
      </w:pPr>
      <w:r>
        <w:rPr>
          <w:sz w:val="28"/>
          <w:szCs w:val="28"/>
        </w:rPr>
        <w:t>4. Привлечь к проведени</w:t>
      </w:r>
      <w:r>
        <w:rPr>
          <w:sz w:val="28"/>
          <w:szCs w:val="28"/>
        </w:rPr>
        <w:t xml:space="preserve">ю проверки в качестве экспертов, представителей экспертных </w:t>
      </w:r>
      <w:r>
        <w:rPr>
          <w:sz w:val="28"/>
          <w:szCs w:val="28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429"/>
        <w:gridCol w:w="6776"/>
      </w:tblGrid>
      <w:tr w:rsidR="00000000">
        <w:tc>
          <w:tcPr>
            <w:tcW w:w="3429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организаций следующих лиц:</w:t>
            </w:r>
          </w:p>
        </w:tc>
        <w:tc>
          <w:tcPr>
            <w:tcW w:w="6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  <w:tr w:rsidR="00000000">
        <w:tc>
          <w:tcPr>
            <w:tcW w:w="1020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1020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10205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>(фамилия, имя, отчество (последнее — при наличии), должности привлекаемых к проведению проверки экспертов и (или) наименование экспертной организации с указанием</w:t>
            </w:r>
            <w:r>
              <w:rPr>
                <w:rFonts w:eastAsia="Times New Roman"/>
                <w:sz w:val="14"/>
                <w:szCs w:val="14"/>
              </w:rPr>
              <w:t xml:space="preserve"> реквизитов свидетельства об аккредитации и наименования органа по аккредитации, выдавшего свидетельство об аккредитации)</w:t>
            </w:r>
          </w:p>
        </w:tc>
      </w:tr>
    </w:tbl>
    <w:p w:rsidR="00000000" w:rsidRDefault="002226DC">
      <w:r>
        <w:rPr>
          <w:sz w:val="28"/>
          <w:szCs w:val="28"/>
        </w:rPr>
        <w:t>5. Установить, что: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732"/>
        <w:gridCol w:w="370"/>
        <w:gridCol w:w="5103"/>
      </w:tblGrid>
      <w:tr w:rsidR="00000000">
        <w:tc>
          <w:tcPr>
            <w:tcW w:w="4732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настоящая проверка проводится с целью:</w:t>
            </w:r>
          </w:p>
        </w:tc>
        <w:tc>
          <w:tcPr>
            <w:tcW w:w="547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20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20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5102" w:type="dxa"/>
            <w:gridSpan w:val="2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ind w:firstLine="567"/>
            </w:pPr>
            <w:r>
              <w:rPr>
                <w:rFonts w:eastAsia="Times New Roman"/>
                <w:sz w:val="26"/>
                <w:szCs w:val="26"/>
              </w:rPr>
              <w:t>Задачами настоящей проверки являются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20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20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2226DC">
      <w:r>
        <w:rPr>
          <w:sz w:val="28"/>
          <w:szCs w:val="28"/>
        </w:rPr>
        <w:t>6. Предметом настоящей пр</w:t>
      </w:r>
      <w:r>
        <w:rPr>
          <w:sz w:val="28"/>
          <w:szCs w:val="28"/>
        </w:rPr>
        <w:t>оверки является (отметить нужное):</w:t>
      </w: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соблюдение обязательных требований или требований, установленных муниципальными правовыми актами;</w:t>
      </w: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выполнение предписаний органов государственного контроля (надзора), органов муниципального контроля;</w:t>
      </w: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проведение мероприятий</w:t>
      </w:r>
      <w:r>
        <w:rPr>
          <w:sz w:val="28"/>
          <w:szCs w:val="28"/>
        </w:rPr>
        <w:t>:</w:t>
      </w: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по предотвращению причинения вреда жизни, здоровью граждан, вреда животным, растениям, окружающей среде;</w:t>
      </w:r>
    </w:p>
    <w:p w:rsidR="00000000" w:rsidRDefault="002226DC">
      <w:pPr>
        <w:ind w:firstLine="567"/>
        <w:jc w:val="both"/>
        <w:rPr>
          <w:sz w:val="28"/>
          <w:szCs w:val="28"/>
        </w:rPr>
      </w:pP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по предупреждению возникновения чрезвычайных ситуаций природного и техногенного характера;</w:t>
      </w: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по обеспечению безопасности государства;</w:t>
      </w:r>
    </w:p>
    <w:p w:rsidR="00000000" w:rsidRDefault="002226DC">
      <w:pPr>
        <w:ind w:firstLine="567"/>
        <w:jc w:val="both"/>
      </w:pPr>
      <w:r>
        <w:rPr>
          <w:sz w:val="28"/>
          <w:szCs w:val="28"/>
        </w:rPr>
        <w:t>по ликвидации по</w:t>
      </w:r>
      <w:r>
        <w:rPr>
          <w:sz w:val="28"/>
          <w:szCs w:val="28"/>
        </w:rPr>
        <w:t>следствий причинения такого вреда</w:t>
      </w:r>
      <w:r>
        <w:rPr>
          <w:sz w:val="26"/>
          <w:szCs w:val="26"/>
        </w:rPr>
        <w:t>.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5"/>
        <w:gridCol w:w="6706"/>
      </w:tblGrid>
      <w:tr w:rsidR="00000000">
        <w:tc>
          <w:tcPr>
            <w:tcW w:w="3485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7. Срок проведения проверки:</w:t>
            </w:r>
          </w:p>
        </w:tc>
        <w:tc>
          <w:tcPr>
            <w:tcW w:w="670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000000" w:rsidRDefault="002226DC">
      <w:pPr>
        <w:ind w:firstLine="567"/>
        <w:jc w:val="both"/>
      </w:pPr>
      <w:r>
        <w:rPr>
          <w:sz w:val="28"/>
          <w:szCs w:val="28"/>
        </w:rPr>
        <w:t>К проведению проверки приступить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7"/>
        <w:gridCol w:w="476"/>
        <w:gridCol w:w="266"/>
        <w:gridCol w:w="1764"/>
        <w:gridCol w:w="336"/>
        <w:gridCol w:w="447"/>
        <w:gridCol w:w="359"/>
      </w:tblGrid>
      <w:tr w:rsidR="00000000">
        <w:tc>
          <w:tcPr>
            <w:tcW w:w="867" w:type="dxa"/>
            <w:shd w:val="clear" w:color="auto" w:fill="auto"/>
            <w:vAlign w:val="bottom"/>
          </w:tcPr>
          <w:p w:rsidR="00000000" w:rsidRDefault="002226DC">
            <w:pPr>
              <w:jc w:val="right"/>
            </w:pPr>
            <w:r>
              <w:rPr>
                <w:rFonts w:eastAsia="Times New Roman"/>
                <w:sz w:val="28"/>
                <w:szCs w:val="28"/>
              </w:rPr>
              <w:t>с «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:rsidR="00000000" w:rsidRDefault="002226DC"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000000" w:rsidRDefault="002226DC">
            <w:pPr>
              <w:jc w:val="right"/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4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000000" w:rsidRDefault="002226DC"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г.</w:t>
            </w:r>
          </w:p>
        </w:tc>
      </w:tr>
    </w:tbl>
    <w:p w:rsidR="00000000" w:rsidRDefault="002226DC">
      <w:pPr>
        <w:ind w:firstLine="567"/>
        <w:jc w:val="both"/>
      </w:pPr>
      <w:r>
        <w:rPr>
          <w:sz w:val="28"/>
          <w:szCs w:val="28"/>
        </w:rPr>
        <w:lastRenderedPageBreak/>
        <w:t>Проверку окончить не позднее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7"/>
        <w:gridCol w:w="504"/>
        <w:gridCol w:w="266"/>
        <w:gridCol w:w="1875"/>
        <w:gridCol w:w="336"/>
        <w:gridCol w:w="448"/>
        <w:gridCol w:w="359"/>
      </w:tblGrid>
      <w:tr w:rsidR="00000000">
        <w:tc>
          <w:tcPr>
            <w:tcW w:w="727" w:type="dxa"/>
            <w:shd w:val="clear" w:color="auto" w:fill="auto"/>
            <w:vAlign w:val="bottom"/>
          </w:tcPr>
          <w:p w:rsidR="00000000" w:rsidRDefault="002226DC">
            <w:pPr>
              <w:jc w:val="right"/>
            </w:pPr>
            <w:r>
              <w:rPr>
                <w:rFonts w:eastAsia="Times New Roman"/>
                <w:sz w:val="28"/>
                <w:szCs w:val="28"/>
              </w:rPr>
              <w:t>«</w:t>
            </w:r>
          </w:p>
        </w:tc>
        <w:tc>
          <w:tcPr>
            <w:tcW w:w="50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:rsidR="00000000" w:rsidRDefault="002226DC"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000000" w:rsidRDefault="002226DC">
            <w:pPr>
              <w:jc w:val="right"/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44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000000" w:rsidRDefault="002226DC"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г.</w:t>
            </w:r>
          </w:p>
        </w:tc>
      </w:tr>
    </w:tbl>
    <w:p w:rsidR="00000000" w:rsidRDefault="002226DC"/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93"/>
        <w:gridCol w:w="364"/>
        <w:gridCol w:w="4634"/>
      </w:tblGrid>
      <w:tr w:rsidR="00000000">
        <w:tc>
          <w:tcPr>
            <w:tcW w:w="5193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8. Правовые основания проведения проверки:</w:t>
            </w:r>
          </w:p>
        </w:tc>
        <w:tc>
          <w:tcPr>
            <w:tcW w:w="49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 xml:space="preserve">(ссылка на положение нормативного правового </w:t>
            </w:r>
            <w:r>
              <w:rPr>
                <w:rFonts w:eastAsia="Times New Roman"/>
                <w:sz w:val="14"/>
                <w:szCs w:val="14"/>
              </w:rPr>
              <w:t>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      </w:r>
          </w:p>
        </w:tc>
      </w:tr>
      <w:tr w:rsidR="00000000">
        <w:tc>
          <w:tcPr>
            <w:tcW w:w="5557" w:type="dxa"/>
            <w:gridSpan w:val="2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8"/>
                <w:szCs w:val="28"/>
              </w:rPr>
              <w:t>9. В процессе проверки провести следующие мероприятия по контролю, необходимые для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z w:val="26"/>
                <w:szCs w:val="26"/>
              </w:rPr>
              <w:t>д</w:t>
            </w:r>
            <w:r>
              <w:rPr>
                <w:rFonts w:eastAsia="Times New Roman"/>
                <w:sz w:val="26"/>
                <w:szCs w:val="26"/>
              </w:rPr>
              <w:t>остижения целей и задач проведения проверки:</w:t>
            </w:r>
          </w:p>
        </w:tc>
        <w:tc>
          <w:tcPr>
            <w:tcW w:w="46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</w:tbl>
    <w:p w:rsidR="00000000" w:rsidRDefault="002226DC">
      <w:pPr>
        <w:jc w:val="both"/>
      </w:pPr>
      <w:r>
        <w:rPr>
          <w:sz w:val="28"/>
          <w:szCs w:val="28"/>
        </w:rPr>
        <w:t>10. Перечень административных регламентов по осуществлению  муниципального контроля (при их наличии):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191"/>
      </w:tblGrid>
      <w:tr w:rsidR="00000000">
        <w:tc>
          <w:tcPr>
            <w:tcW w:w="1019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  <w:tr w:rsidR="00000000">
        <w:tc>
          <w:tcPr>
            <w:tcW w:w="1019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19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>(с указанием наименований, номеров и дат их принятия)</w:t>
            </w:r>
          </w:p>
        </w:tc>
      </w:tr>
    </w:tbl>
    <w:p w:rsidR="00000000" w:rsidRDefault="002226DC">
      <w:pPr>
        <w:jc w:val="both"/>
      </w:pPr>
      <w:r>
        <w:rPr>
          <w:sz w:val="28"/>
          <w:szCs w:val="28"/>
        </w:rPr>
        <w:t>11. Перечень документов, представление которы</w:t>
      </w:r>
      <w:r>
        <w:rPr>
          <w:sz w:val="28"/>
          <w:szCs w:val="28"/>
        </w:rPr>
        <w:t>х физическим лицом необходимо для достижения целей и задач проведения проверки: 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236"/>
        <w:gridCol w:w="559"/>
        <w:gridCol w:w="3410"/>
      </w:tblGrid>
      <w:tr w:rsidR="00000000">
        <w:trPr>
          <w:cantSplit/>
          <w:trHeight w:val="200"/>
        </w:trPr>
        <w:tc>
          <w:tcPr>
            <w:tcW w:w="623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</w:rPr>
              <w:t>Начальник муниципального учреждения «Управление</w:t>
            </w:r>
          </w:p>
        </w:tc>
        <w:tc>
          <w:tcPr>
            <w:tcW w:w="559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0" w:type="dxa"/>
            <w:vMerge w:val="restart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cantSplit/>
          <w:trHeight w:val="200"/>
        </w:trPr>
        <w:tc>
          <w:tcPr>
            <w:tcW w:w="6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</w:rPr>
              <w:t>ЖКХ, транспорта и связи Администрации города Донецка</w:t>
            </w:r>
            <w:r>
              <w:rPr>
                <w:rFonts w:eastAsia="Times New Roman"/>
                <w:sz w:val="26"/>
                <w:szCs w:val="26"/>
              </w:rPr>
              <w:t>»</w:t>
            </w:r>
          </w:p>
          <w:p w:rsidR="00000000" w:rsidRDefault="002226DC">
            <w:pPr>
              <w:tabs>
                <w:tab w:val="left" w:pos="12474"/>
              </w:tabs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0" w:type="dxa"/>
            <w:vMerge/>
            <w:shd w:val="clear" w:color="auto" w:fill="auto"/>
            <w:vAlign w:val="bottom"/>
          </w:tcPr>
          <w:p w:rsidR="00000000" w:rsidRDefault="002226DC">
            <w:pPr>
              <w:snapToGrid w:val="0"/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rHeight w:val="200"/>
        </w:trPr>
        <w:tc>
          <w:tcPr>
            <w:tcW w:w="623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>(должность, фамилия, инициалы руководит</w:t>
            </w:r>
            <w:r>
              <w:rPr>
                <w:rFonts w:eastAsia="Times New Roman"/>
                <w:sz w:val="14"/>
                <w:szCs w:val="14"/>
              </w:rPr>
              <w:t>еля, заместителя рукуводителя органа муниципального контроля, издавшего распоряжение или приказ</w:t>
            </w:r>
            <w:r>
              <w:rPr>
                <w:rFonts w:eastAsia="Times New Roman"/>
                <w:sz w:val="14"/>
                <w:szCs w:val="14"/>
              </w:rPr>
              <w:br/>
              <w:t>о проведении проверки)</w:t>
            </w:r>
          </w:p>
        </w:tc>
        <w:tc>
          <w:tcPr>
            <w:tcW w:w="559" w:type="dxa"/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</w:tcBorders>
            <w:shd w:val="clear" w:color="auto" w:fill="auto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>(подпись, заверенная печатью)</w:t>
            </w:r>
          </w:p>
        </w:tc>
      </w:tr>
      <w:tr w:rsidR="00000000">
        <w:tc>
          <w:tcPr>
            <w:tcW w:w="1020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20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snapToGrid w:val="0"/>
              <w:rPr>
                <w:rFonts w:eastAsia="Times New Roman"/>
                <w:sz w:val="26"/>
                <w:szCs w:val="26"/>
              </w:rPr>
            </w:pPr>
          </w:p>
        </w:tc>
      </w:tr>
      <w:tr w:rsidR="00000000">
        <w:tc>
          <w:tcPr>
            <w:tcW w:w="1020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</w:pPr>
            <w:r>
              <w:rPr>
                <w:rFonts w:eastAsia="Times New Roman"/>
                <w:sz w:val="26"/>
                <w:szCs w:val="26"/>
              </w:rPr>
              <w:t>тел. 2-22-68 (</w:t>
            </w:r>
            <w:r>
              <w:rPr>
                <w:rFonts w:eastAsia="Times New Roman"/>
                <w:sz w:val="26"/>
                <w:szCs w:val="26"/>
                <w:lang w:val="en-US"/>
              </w:rPr>
              <w:t>gkh</w:t>
            </w:r>
            <w:r>
              <w:rPr>
                <w:rFonts w:eastAsia="Times New Roman"/>
                <w:sz w:val="26"/>
                <w:szCs w:val="26"/>
              </w:rPr>
              <w:t>-</w:t>
            </w:r>
            <w:r>
              <w:rPr>
                <w:rFonts w:eastAsia="Times New Roman"/>
                <w:sz w:val="26"/>
                <w:szCs w:val="26"/>
                <w:lang w:val="en-US"/>
              </w:rPr>
              <w:t>donetsk</w:t>
            </w:r>
            <w:r>
              <w:rPr>
                <w:rFonts w:eastAsia="Times New Roman"/>
                <w:sz w:val="26"/>
                <w:szCs w:val="26"/>
              </w:rPr>
              <w:t>@</w:t>
            </w:r>
            <w:r>
              <w:rPr>
                <w:rFonts w:eastAsia="Times New Roman"/>
                <w:sz w:val="26"/>
                <w:szCs w:val="26"/>
                <w:lang w:val="en-US"/>
              </w:rPr>
              <w:t>rambler</w:t>
            </w:r>
            <w:r>
              <w:rPr>
                <w:rFonts w:eastAsia="Times New Roman"/>
                <w:sz w:val="26"/>
                <w:szCs w:val="26"/>
              </w:rPr>
              <w:t>.</w:t>
            </w:r>
            <w:r>
              <w:rPr>
                <w:rFonts w:eastAsia="Times New Roman"/>
                <w:sz w:val="26"/>
                <w:szCs w:val="26"/>
                <w:lang w:val="en-US"/>
              </w:rPr>
              <w:t>ru</w:t>
            </w:r>
            <w:r>
              <w:rPr>
                <w:rFonts w:eastAsia="Times New Roman"/>
                <w:sz w:val="26"/>
                <w:szCs w:val="26"/>
              </w:rPr>
              <w:t xml:space="preserve">)                    </w:t>
            </w:r>
          </w:p>
        </w:tc>
      </w:tr>
      <w:tr w:rsidR="00000000">
        <w:tc>
          <w:tcPr>
            <w:tcW w:w="10205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00000" w:rsidRDefault="002226DC">
            <w:pPr>
              <w:tabs>
                <w:tab w:val="left" w:pos="12474"/>
              </w:tabs>
              <w:jc w:val="center"/>
            </w:pPr>
            <w:r>
              <w:rPr>
                <w:rFonts w:eastAsia="Times New Roman"/>
                <w:sz w:val="14"/>
                <w:szCs w:val="14"/>
              </w:rPr>
              <w:t>(фамилия, имя, отчество (последнее — при н</w:t>
            </w:r>
            <w:r>
              <w:rPr>
                <w:rFonts w:eastAsia="Times New Roman"/>
                <w:sz w:val="14"/>
                <w:szCs w:val="14"/>
              </w:rPr>
              <w:t>аличии) и должность должностного лица, непосредственно подготовившего проект распоряжения (приказа),</w:t>
            </w:r>
            <w:r>
              <w:rPr>
                <w:rFonts w:eastAsia="Times New Roman"/>
                <w:sz w:val="14"/>
                <w:szCs w:val="14"/>
              </w:rPr>
              <w:br/>
              <w:t>контактный телефон, электронный адрес (при наличии))</w:t>
            </w:r>
          </w:p>
        </w:tc>
      </w:tr>
    </w:tbl>
    <w:p w:rsidR="00000000" w:rsidRDefault="002226DC">
      <w:pPr>
        <w:jc w:val="both"/>
        <w:rPr>
          <w:sz w:val="2"/>
          <w:szCs w:val="2"/>
        </w:rPr>
      </w:pPr>
    </w:p>
    <w:p w:rsidR="00000000" w:rsidRDefault="002226DC">
      <w:pPr>
        <w:rPr>
          <w:sz w:val="2"/>
          <w:szCs w:val="2"/>
        </w:rPr>
      </w:pPr>
    </w:p>
    <w:p w:rsidR="00000000" w:rsidRDefault="002226DC">
      <w:pPr>
        <w:rPr>
          <w:sz w:val="2"/>
          <w:szCs w:val="2"/>
        </w:rPr>
      </w:pPr>
    </w:p>
    <w:p w:rsidR="00000000" w:rsidRDefault="002226DC">
      <w:pPr>
        <w:rPr>
          <w:sz w:val="2"/>
          <w:szCs w:val="2"/>
        </w:rPr>
      </w:pPr>
    </w:p>
    <w:p w:rsidR="00000000" w:rsidRDefault="002226DC">
      <w:pPr>
        <w:rPr>
          <w:sz w:val="2"/>
          <w:szCs w:val="2"/>
        </w:rPr>
      </w:pPr>
    </w:p>
    <w:p w:rsidR="00000000" w:rsidRDefault="002226DC">
      <w:pPr>
        <w:rPr>
          <w:sz w:val="2"/>
          <w:szCs w:val="2"/>
        </w:rPr>
      </w:pPr>
    </w:p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>
      <w:pPr>
        <w:autoSpaceDE w:val="0"/>
        <w:jc w:val="center"/>
      </w:pPr>
      <w:r>
        <w:rPr>
          <w:rFonts w:eastAsia="Times New Roman"/>
        </w:rPr>
        <w:t xml:space="preserve">                                          </w:t>
      </w:r>
      <w:r>
        <w:t>Приложение 2</w:t>
      </w:r>
    </w:p>
    <w:p w:rsidR="00000000" w:rsidRDefault="002226DC">
      <w:pPr>
        <w:autoSpaceDE w:val="0"/>
        <w:jc w:val="center"/>
      </w:pPr>
      <w:r>
        <w:rPr>
          <w:rFonts w:eastAsia="Times New Roman"/>
        </w:rPr>
        <w:t xml:space="preserve">                               </w:t>
      </w:r>
      <w:r>
        <w:rPr>
          <w:rFonts w:eastAsia="Times New Roman"/>
        </w:rPr>
        <w:t xml:space="preserve">                                             </w:t>
      </w:r>
      <w:r>
        <w:t>к Административному регламенту</w:t>
      </w:r>
    </w:p>
    <w:p w:rsidR="00000000" w:rsidRDefault="002226DC">
      <w:pPr>
        <w:autoSpaceDE w:val="0"/>
        <w:jc w:val="center"/>
      </w:pPr>
      <w:r>
        <w:rPr>
          <w:rFonts w:eastAsia="Times New Roman"/>
        </w:rPr>
        <w:t xml:space="preserve">                                                                         </w:t>
      </w:r>
      <w:r>
        <w:t>осуществления муниципального</w:t>
      </w:r>
    </w:p>
    <w:p w:rsidR="00000000" w:rsidRDefault="002226DC">
      <w:pPr>
        <w:autoSpaceDE w:val="0"/>
        <w:jc w:val="center"/>
      </w:pPr>
      <w:r>
        <w:rPr>
          <w:rFonts w:eastAsia="Times New Roman"/>
        </w:rPr>
        <w:t xml:space="preserve">                                                      </w:t>
      </w:r>
      <w:r>
        <w:t>жилищного контроля</w:t>
      </w:r>
    </w:p>
    <w:p w:rsidR="00000000" w:rsidRDefault="002226DC">
      <w:pPr>
        <w:autoSpaceDE w:val="0"/>
        <w:jc w:val="center"/>
      </w:pPr>
      <w:r>
        <w:rPr>
          <w:rFonts w:eastAsia="Times New Roman"/>
        </w:rPr>
        <w:t xml:space="preserve">     </w:t>
      </w:r>
      <w:r>
        <w:rPr>
          <w:rFonts w:eastAsia="Times New Roman"/>
        </w:rPr>
        <w:t xml:space="preserve">                                                                   </w:t>
      </w:r>
      <w:r>
        <w:t>на территории муниципального</w:t>
      </w:r>
    </w:p>
    <w:p w:rsidR="00000000" w:rsidRDefault="002226DC">
      <w:pPr>
        <w:autoSpaceDE w:val="0"/>
        <w:jc w:val="center"/>
      </w:pPr>
      <w:r>
        <w:rPr>
          <w:rFonts w:eastAsia="Times New Roman"/>
        </w:rPr>
        <w:t xml:space="preserve">                                                                     </w:t>
      </w:r>
      <w:r>
        <w:t>образования «Город Донецк»</w:t>
      </w:r>
    </w:p>
    <w:p w:rsidR="00000000" w:rsidRDefault="002226DC">
      <w:pPr>
        <w:autoSpaceDE w:val="0"/>
        <w:jc w:val="center"/>
      </w:pPr>
    </w:p>
    <w:p w:rsidR="00000000" w:rsidRDefault="002226DC">
      <w:pPr>
        <w:autoSpaceDE w:val="0"/>
        <w:jc w:val="center"/>
      </w:pPr>
    </w:p>
    <w:tbl>
      <w:tblPr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0"/>
        <w:gridCol w:w="3180"/>
      </w:tblGrid>
      <w:tr w:rsidR="00000000">
        <w:tc>
          <w:tcPr>
            <w:tcW w:w="6120" w:type="dxa"/>
            <w:shd w:val="clear" w:color="auto" w:fill="auto"/>
          </w:tcPr>
          <w:p w:rsidR="00000000" w:rsidRDefault="002226DC">
            <w:pPr>
              <w:autoSpaceDE w:val="0"/>
            </w:pPr>
            <w:r>
              <w:lastRenderedPageBreak/>
              <w:t xml:space="preserve">г. Донецк </w:t>
            </w:r>
          </w:p>
        </w:tc>
        <w:tc>
          <w:tcPr>
            <w:tcW w:w="3180" w:type="dxa"/>
            <w:shd w:val="clear" w:color="auto" w:fill="auto"/>
          </w:tcPr>
          <w:p w:rsidR="00000000" w:rsidRDefault="002226DC">
            <w:pPr>
              <w:autoSpaceDE w:val="0"/>
            </w:pPr>
            <w:r>
              <w:t>"__" _________ 20__ г.</w:t>
            </w:r>
          </w:p>
          <w:p w:rsidR="00000000" w:rsidRDefault="002226DC">
            <w:pPr>
              <w:autoSpaceDE w:val="0"/>
            </w:pPr>
            <w:r>
              <w:t>______ ч. _____ мин.</w:t>
            </w:r>
          </w:p>
        </w:tc>
      </w:tr>
    </w:tbl>
    <w:p w:rsidR="00000000" w:rsidRDefault="002226DC">
      <w:pPr>
        <w:autoSpaceDE w:val="0"/>
        <w:jc w:val="center"/>
      </w:pPr>
    </w:p>
    <w:p w:rsidR="00000000" w:rsidRDefault="002226DC">
      <w:pPr>
        <w:autoSpaceDE w:val="0"/>
        <w:jc w:val="center"/>
      </w:pPr>
      <w:r>
        <w:rPr>
          <w:b/>
          <w:bCs/>
        </w:rPr>
        <w:t>АКТ В</w:t>
      </w:r>
      <w:r>
        <w:rPr>
          <w:b/>
          <w:bCs/>
        </w:rPr>
        <w:t>НЕПЛАНОВОЙ ПРОВЕРКИ</w:t>
      </w:r>
    </w:p>
    <w:p w:rsidR="00000000" w:rsidRDefault="002226DC">
      <w:pPr>
        <w:autoSpaceDE w:val="0"/>
        <w:jc w:val="center"/>
      </w:pPr>
      <w:r>
        <w:rPr>
          <w:b/>
          <w:bCs/>
        </w:rPr>
        <w:t>ФИЗИЧЕСКОГО ЛИЦА</w:t>
      </w:r>
    </w:p>
    <w:p w:rsidR="00000000" w:rsidRDefault="002226DC">
      <w:pPr>
        <w:autoSpaceDE w:val="0"/>
        <w:jc w:val="center"/>
      </w:pPr>
      <w:r>
        <w:rPr>
          <w:b/>
          <w:bCs/>
        </w:rPr>
        <w:t>N __________</w:t>
      </w:r>
    </w:p>
    <w:p w:rsidR="00000000" w:rsidRDefault="002226DC">
      <w:pPr>
        <w:autoSpaceDE w:val="0"/>
        <w:spacing w:line="276" w:lineRule="auto"/>
        <w:jc w:val="center"/>
        <w:rPr>
          <w:b/>
          <w:bCs/>
        </w:rPr>
      </w:pP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По адресу/адресам: 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</w:rPr>
        <w:t>(место проведения проверки)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</w:rPr>
        <w:t>(вид документа с указанием реквизитов (номер, дата))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проведена 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(внеплановая, вы</w:t>
      </w:r>
      <w:r>
        <w:rPr>
          <w:rFonts w:ascii="Times New Roman" w:hAnsi="Times New Roman" w:cs="Times New Roman"/>
        </w:rPr>
        <w:t>ездная)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</w:rPr>
        <w:t>(фамилия, имя, отчество (последнее - при наличии)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Дата и время проведения проверки:</w:t>
      </w:r>
    </w:p>
    <w:p w:rsidR="00000000" w:rsidRDefault="002226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"_" ____ 20_ г.</w:t>
      </w:r>
      <w:r>
        <w:rPr>
          <w:rFonts w:ascii="Times New Roman" w:hAnsi="Times New Roman" w:cs="Times New Roman"/>
          <w:sz w:val="28"/>
          <w:szCs w:val="28"/>
        </w:rPr>
        <w:t xml:space="preserve"> с _ час. _ мин. до _ час. _ мин. Продолжительность _______</w:t>
      </w:r>
    </w:p>
    <w:p w:rsidR="00000000" w:rsidRDefault="002226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Общая продолжительность проверки: ________________________________________________________________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</w:rPr>
        <w:t>(рабочих дней/часов)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Акт составлен: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(наименование органа государственного контроля (надзора)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или органа муниципального контроля)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С  копией распоряжения  о  проведении проверки ознакомлен(ы): (заполняется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при проведении выездной проверки)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(фамилии, инициалы, подпись, дата, время)</w:t>
      </w:r>
    </w:p>
    <w:p w:rsidR="00000000" w:rsidRDefault="002226DC">
      <w:pPr>
        <w:pStyle w:val="ConsPlusNonformat"/>
        <w:rPr>
          <w:rFonts w:ascii="Times New Roman" w:hAnsi="Times New Roman" w:cs="Times New Roman"/>
        </w:rPr>
      </w:pPr>
    </w:p>
    <w:p w:rsidR="00000000" w:rsidRDefault="002226DC">
      <w:pPr>
        <w:pStyle w:val="ConsPlusNonformat"/>
        <w:rPr>
          <w:rFonts w:ascii="Times New Roman" w:hAnsi="Times New Roman" w:cs="Times New Roman"/>
        </w:rPr>
      </w:pPr>
    </w:p>
    <w:p w:rsidR="00000000" w:rsidRDefault="002226DC">
      <w:pPr>
        <w:pStyle w:val="ConsPlusNonformat"/>
        <w:rPr>
          <w:rFonts w:ascii="Times New Roman" w:hAnsi="Times New Roman" w:cs="Times New Roman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Дата и номер решения прокур</w:t>
      </w:r>
      <w:r>
        <w:rPr>
          <w:rFonts w:ascii="Times New Roman" w:hAnsi="Times New Roman" w:cs="Times New Roman"/>
          <w:sz w:val="28"/>
          <w:szCs w:val="28"/>
        </w:rPr>
        <w:t>ора (его заместителя) о согласовании проведения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проверки: ________________________________________________________________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(заполняется в случае необходимости согласования проверки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>с органами прокуратуры)</w:t>
      </w:r>
    </w:p>
    <w:p w:rsidR="00000000" w:rsidRDefault="002226DC">
      <w:pPr>
        <w:pStyle w:val="ConsPlusNonformat"/>
        <w:rPr>
          <w:rFonts w:ascii="Times New Roman" w:hAnsi="Times New Roman" w:cs="Times New Roman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Лицо(а), п</w:t>
      </w:r>
      <w:r>
        <w:rPr>
          <w:rFonts w:ascii="Times New Roman" w:hAnsi="Times New Roman" w:cs="Times New Roman"/>
          <w:sz w:val="28"/>
          <w:szCs w:val="28"/>
        </w:rPr>
        <w:t xml:space="preserve">роводившее проверку: 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фамилия, имя, отчество (последнее - при наличии), должность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должностного лица (должностных лиц), про</w:t>
      </w:r>
      <w:r>
        <w:rPr>
          <w:rFonts w:ascii="Times New Roman" w:hAnsi="Times New Roman" w:cs="Times New Roman"/>
        </w:rPr>
        <w:t>водившего(их) проверку;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в случае привлечения к участию в проверке экспертов, экспертных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организаций указываются фамилии, имена, отчества (последнее - при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наличии), должности экспертов и/или наименования экспертных организаций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с указанием реквизитов свидете</w:t>
      </w:r>
      <w:r>
        <w:rPr>
          <w:rFonts w:ascii="Times New Roman" w:hAnsi="Times New Roman" w:cs="Times New Roman"/>
        </w:rPr>
        <w:t>льства об аккредитации и наименование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органа по аккредитации, выдавшего свидетельство)</w:t>
      </w:r>
    </w:p>
    <w:p w:rsidR="00000000" w:rsidRDefault="002226DC">
      <w:pPr>
        <w:pStyle w:val="ConsPlusNonformat"/>
        <w:rPr>
          <w:rFonts w:ascii="Times New Roman" w:hAnsi="Times New Roman" w:cs="Times New Roman"/>
        </w:rPr>
      </w:pP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При проведении проверки присутствовали: 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(фамилия, имя, отчество (последнее - при наличии) физического лица,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уполномоченного представителя физического лица, присутствовавших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при проведении мероприятий по проверке)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В ходе пров</w:t>
      </w:r>
      <w:r>
        <w:rPr>
          <w:rFonts w:ascii="Times New Roman" w:hAnsi="Times New Roman" w:cs="Times New Roman"/>
        </w:rPr>
        <w:t>едения проверки:</w:t>
      </w:r>
    </w:p>
    <w:p w:rsidR="00000000" w:rsidRDefault="002226D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выявлены нарушения  обязательных требований или требований,  установленных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муниципальными  правовыми  актами  (с  указанием  положений  (нормативных)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правовых актов): ________________________________________________________________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(с ука</w:t>
      </w:r>
      <w:r>
        <w:rPr>
          <w:rFonts w:ascii="Times New Roman" w:hAnsi="Times New Roman" w:cs="Times New Roman"/>
        </w:rPr>
        <w:t>занием характера нарушений; лиц, допустивших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нарушения)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выявлены факты  невыполнения  предписаний органов  муниципального контроля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</w:rPr>
        <w:t>(с указанием реквизитов выданных предписаний)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0000" w:rsidRDefault="002226D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Прилагаемы</w:t>
      </w:r>
      <w:r>
        <w:rPr>
          <w:rFonts w:ascii="Times New Roman" w:hAnsi="Times New Roman" w:cs="Times New Roman"/>
          <w:sz w:val="28"/>
          <w:szCs w:val="28"/>
        </w:rPr>
        <w:t>е к акту документы: 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Подписи лиц, проводивших проверку: __________________________________________________________________</w:t>
      </w:r>
    </w:p>
    <w:p w:rsidR="00000000" w:rsidRDefault="002226D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С  актом  проверки   ознакомлен(а),   копию  акта  со  всеми  при</w:t>
      </w:r>
      <w:r>
        <w:rPr>
          <w:rFonts w:ascii="Times New Roman" w:hAnsi="Times New Roman" w:cs="Times New Roman"/>
          <w:sz w:val="28"/>
          <w:szCs w:val="28"/>
        </w:rPr>
        <w:t>ложениями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получил(а):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00000" w:rsidRDefault="002226DC">
      <w:pPr>
        <w:pStyle w:val="ConsPlusNonformat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0000" w:rsidRDefault="002226DC">
      <w:pPr>
        <w:pStyle w:val="ConsPlusNonformat"/>
        <w:spacing w:line="276" w:lineRule="auto"/>
        <w:jc w:val="center"/>
      </w:pPr>
      <w:r>
        <w:rPr>
          <w:rFonts w:ascii="Times New Roman" w:hAnsi="Times New Roman" w:cs="Times New Roman"/>
        </w:rPr>
        <w:t>(подпись физического лица, уполном</w:t>
      </w:r>
      <w:r>
        <w:rPr>
          <w:rFonts w:ascii="Times New Roman" w:hAnsi="Times New Roman" w:cs="Times New Roman"/>
        </w:rPr>
        <w:t>оченного представителя физического лица)</w:t>
      </w:r>
    </w:p>
    <w:p w:rsidR="00000000" w:rsidRDefault="002226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000000" w:rsidRDefault="002226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000000" w:rsidRDefault="002226DC">
      <w:pPr>
        <w:pStyle w:val="ConsPlusNonformat"/>
        <w:jc w:val="right"/>
      </w:pPr>
      <w:r>
        <w:rPr>
          <w:rFonts w:ascii="Times New Roman" w:hAnsi="Times New Roman" w:cs="Times New Roman"/>
        </w:rPr>
        <w:t>(подпись)</w:t>
      </w:r>
    </w:p>
    <w:p w:rsidR="00000000" w:rsidRDefault="002226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000" w:rsidRDefault="002226D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Пометка об отказе ознакомления с актом проверки: _________________________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(подпись уполномоченного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должностного лица (лиц),</w:t>
      </w:r>
    </w:p>
    <w:p w:rsidR="00000000" w:rsidRDefault="002226DC">
      <w:pPr>
        <w:pStyle w:val="ConsPlusNonformat"/>
      </w:pPr>
      <w:r>
        <w:rPr>
          <w:rFonts w:ascii="Times New Roman" w:hAnsi="Times New Roman" w:cs="Times New Roman"/>
        </w:rPr>
        <w:t>проводившего проверку)</w:t>
      </w:r>
    </w:p>
    <w:p w:rsidR="00000000" w:rsidRDefault="002226DC">
      <w:pPr>
        <w:autoSpaceDE w:val="0"/>
      </w:pPr>
      <w:hyperlink r:id="rId9" w:history="1">
        <w:r>
          <w:rPr>
            <w:rStyle w:val="a4"/>
            <w:i/>
            <w:iCs/>
            <w:sz w:val="20"/>
            <w:szCs w:val="20"/>
          </w:rPr>
          <w:br/>
        </w:r>
      </w:hyperlink>
    </w:p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/>
    <w:p w:rsidR="00000000" w:rsidRDefault="002226DC">
      <w:r>
        <w:rPr>
          <w:rFonts w:eastAsia="Times New Roman"/>
        </w:rPr>
        <w:t xml:space="preserve">                                                                                      </w:t>
      </w:r>
      <w:r>
        <w:t>Приложение 3</w:t>
      </w:r>
    </w:p>
    <w:p w:rsidR="00000000" w:rsidRDefault="002226DC">
      <w:r>
        <w:rPr>
          <w:rFonts w:eastAsia="Times New Roman"/>
        </w:rPr>
        <w:t xml:space="preserve">                                                           </w:t>
      </w:r>
      <w:r>
        <w:rPr>
          <w:rFonts w:eastAsia="Times New Roman"/>
        </w:rPr>
        <w:t xml:space="preserve">                           </w:t>
      </w:r>
      <w:r>
        <w:t>к Административному регламенту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  </w:t>
      </w:r>
      <w:r>
        <w:t>осуществления муниципального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</w:t>
      </w:r>
      <w:r>
        <w:rPr>
          <w:rFonts w:eastAsia="Times New Roman"/>
        </w:rPr>
        <w:t xml:space="preserve">   </w:t>
      </w:r>
      <w:r>
        <w:t>жилищного контроля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  </w:t>
      </w:r>
      <w:r>
        <w:t>на территории муниципального</w:t>
      </w:r>
    </w:p>
    <w:p w:rsidR="00000000" w:rsidRDefault="002226DC">
      <w:r>
        <w:rPr>
          <w:rFonts w:eastAsia="Times New Roman"/>
        </w:rPr>
        <w:lastRenderedPageBreak/>
        <w:t xml:space="preserve">                                                                                      </w:t>
      </w:r>
      <w:r>
        <w:t>образования «Город Донецк»</w:t>
      </w:r>
    </w:p>
    <w:p w:rsidR="00000000" w:rsidRDefault="002226DC"/>
    <w:p w:rsidR="00000000" w:rsidRDefault="002226DC"/>
    <w:p w:rsidR="00000000" w:rsidRDefault="002226DC">
      <w:r>
        <w:rPr>
          <w:rFonts w:eastAsia="Times New Roman"/>
        </w:rPr>
        <w:t xml:space="preserve">    </w:t>
      </w:r>
      <w:r>
        <w:rPr>
          <w:rFonts w:eastAsia="Times New Roman"/>
        </w:rPr>
        <w:t xml:space="preserve">  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</w:t>
      </w:r>
      <w:r>
        <w:t>__________________________________</w:t>
      </w:r>
    </w:p>
    <w:p w:rsidR="00000000" w:rsidRDefault="002226DC">
      <w:r>
        <w:rPr>
          <w:rFonts w:eastAsia="Times New Roman"/>
        </w:rPr>
        <w:t xml:space="preserve">                                                                                    </w:t>
      </w:r>
      <w:r>
        <w:rPr>
          <w:sz w:val="16"/>
          <w:szCs w:val="16"/>
        </w:rPr>
        <w:t>Должность, Ф.И.О. руководителя проверяемой организ</w:t>
      </w:r>
      <w:r>
        <w:rPr>
          <w:sz w:val="16"/>
          <w:szCs w:val="16"/>
        </w:rPr>
        <w:t>ации;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Ф.И.О. (последнее при наличии) индивидуального       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</w:t>
      </w:r>
      <w:r>
        <w:rPr>
          <w:rFonts w:eastAsia="Times New Roman"/>
          <w:sz w:val="16"/>
          <w:szCs w:val="16"/>
        </w:rPr>
        <w:t xml:space="preserve">                                                        </w:t>
      </w:r>
      <w:r>
        <w:rPr>
          <w:sz w:val="16"/>
          <w:szCs w:val="16"/>
        </w:rPr>
        <w:t xml:space="preserve">предпринимателя, физического лица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</w:t>
      </w:r>
    </w:p>
    <w:p w:rsidR="00000000" w:rsidRDefault="002226DC">
      <w:pPr>
        <w:rPr>
          <w:sz w:val="16"/>
          <w:szCs w:val="16"/>
        </w:rPr>
      </w:pP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   </w:t>
      </w:r>
      <w:r>
        <w:rPr>
          <w:rFonts w:eastAsia="Times New Roman"/>
          <w:sz w:val="16"/>
          <w:szCs w:val="16"/>
        </w:rPr>
        <w:t xml:space="preserve">                                                      </w:t>
      </w:r>
      <w:r>
        <w:rPr>
          <w:sz w:val="16"/>
          <w:szCs w:val="16"/>
        </w:rPr>
        <w:t>___________________________________________________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  <w:r>
        <w:rPr>
          <w:sz w:val="16"/>
          <w:szCs w:val="16"/>
        </w:rPr>
        <w:t>(наименование и адрес п</w:t>
      </w:r>
      <w:r>
        <w:rPr>
          <w:sz w:val="16"/>
          <w:szCs w:val="16"/>
        </w:rPr>
        <w:t>роверяемой организации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фамилия, имя, отчество (последнее – при наличии)               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</w:t>
      </w:r>
      <w:r>
        <w:rPr>
          <w:rFonts w:eastAsia="Times New Roman"/>
          <w:sz w:val="16"/>
          <w:szCs w:val="16"/>
        </w:rPr>
        <w:t xml:space="preserve">                                                                                     </w:t>
      </w:r>
      <w:r>
        <w:rPr>
          <w:sz w:val="16"/>
          <w:szCs w:val="16"/>
        </w:rPr>
        <w:t xml:space="preserve">индивидуального предпринимателя, физического лица     </w:t>
      </w:r>
    </w:p>
    <w:p w:rsidR="00000000" w:rsidRDefault="002226DC">
      <w:r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</w:rPr>
        <w:t xml:space="preserve">           </w:t>
      </w:r>
    </w:p>
    <w:p w:rsidR="00000000" w:rsidRDefault="002226DC">
      <w:pPr>
        <w:rPr>
          <w:sz w:val="16"/>
          <w:szCs w:val="16"/>
        </w:rPr>
      </w:pPr>
    </w:p>
    <w:p w:rsidR="00000000" w:rsidRDefault="002226DC">
      <w:pPr>
        <w:rPr>
          <w:sz w:val="16"/>
          <w:szCs w:val="16"/>
        </w:rPr>
      </w:pPr>
    </w:p>
    <w:p w:rsidR="00000000" w:rsidRDefault="002226DC">
      <w:pPr>
        <w:jc w:val="center"/>
      </w:pPr>
      <w:r>
        <w:rPr>
          <w:sz w:val="32"/>
          <w:szCs w:val="32"/>
        </w:rPr>
        <w:t>ПРЕДПИСАНИЕ</w:t>
      </w:r>
    </w:p>
    <w:p w:rsidR="00000000" w:rsidRDefault="002226DC">
      <w:pPr>
        <w:jc w:val="center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</w:pPr>
      <w:r>
        <w:rPr>
          <w:sz w:val="28"/>
          <w:szCs w:val="28"/>
        </w:rPr>
        <w:t>В соответствии с ___________________________________________________</w:t>
      </w:r>
    </w:p>
    <w:p w:rsidR="00000000" w:rsidRDefault="002226DC">
      <w:pPr>
        <w:jc w:val="both"/>
      </w:pPr>
      <w:r>
        <w:rPr>
          <w:rFonts w:eastAsia="Times New Roman"/>
          <w:sz w:val="28"/>
          <w:szCs w:val="28"/>
        </w:rPr>
        <w:t xml:space="preserve">                                  </w:t>
      </w:r>
      <w:r>
        <w:rPr>
          <w:sz w:val="16"/>
          <w:szCs w:val="16"/>
        </w:rPr>
        <w:t>(наименование и реквизиты приказа о проведении проверки)</w:t>
      </w:r>
    </w:p>
    <w:p w:rsidR="00000000" w:rsidRDefault="002226DC">
      <w:pPr>
        <w:jc w:val="both"/>
      </w:pPr>
      <w:r>
        <w:rPr>
          <w:sz w:val="28"/>
          <w:szCs w:val="28"/>
        </w:rPr>
        <w:t>в _________________________________________________________________</w:t>
      </w:r>
    </w:p>
    <w:p w:rsidR="00000000" w:rsidRDefault="002226DC">
      <w:pPr>
        <w:jc w:val="both"/>
      </w:pPr>
      <w:r>
        <w:rPr>
          <w:rFonts w:eastAsia="Times New Roman"/>
          <w:sz w:val="28"/>
          <w:szCs w:val="28"/>
        </w:rPr>
        <w:t xml:space="preserve">                                  </w:t>
      </w:r>
      <w:r>
        <w:rPr>
          <w:sz w:val="16"/>
          <w:szCs w:val="16"/>
        </w:rPr>
        <w:t>(наименование проверяемой организации, фамилия, имя, отчество (последнее – при наличии) физического лица)</w:t>
      </w:r>
    </w:p>
    <w:p w:rsidR="00000000" w:rsidRDefault="002226DC">
      <w:pPr>
        <w:jc w:val="both"/>
      </w:pPr>
      <w:r>
        <w:rPr>
          <w:sz w:val="28"/>
          <w:szCs w:val="28"/>
        </w:rPr>
        <w:t>была проведена выездная/документарная проверка_______________________</w:t>
      </w:r>
    </w:p>
    <w:p w:rsidR="00000000" w:rsidRDefault="002226DC">
      <w:pPr>
        <w:jc w:val="both"/>
      </w:pPr>
      <w:r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____________________</w:t>
      </w:r>
    </w:p>
    <w:p w:rsidR="00000000" w:rsidRDefault="002226DC">
      <w:pPr>
        <w:jc w:val="both"/>
      </w:pPr>
      <w:r>
        <w:rPr>
          <w:rFonts w:eastAsia="Times New Roman"/>
          <w:sz w:val="16"/>
          <w:szCs w:val="16"/>
        </w:rPr>
        <w:t xml:space="preserve">                                                           </w:t>
      </w:r>
      <w:r>
        <w:rPr>
          <w:sz w:val="16"/>
          <w:szCs w:val="16"/>
        </w:rPr>
        <w:t>(указать предмет проверки)</w:t>
      </w:r>
    </w:p>
    <w:p w:rsidR="00000000" w:rsidRDefault="002226DC">
      <w:pPr>
        <w:jc w:val="both"/>
        <w:rPr>
          <w:sz w:val="16"/>
          <w:szCs w:val="16"/>
        </w:rPr>
      </w:pPr>
    </w:p>
    <w:p w:rsidR="00000000" w:rsidRDefault="002226DC">
      <w:pPr>
        <w:jc w:val="both"/>
      </w:pPr>
      <w:r>
        <w:rPr>
          <w:sz w:val="28"/>
          <w:szCs w:val="28"/>
        </w:rPr>
        <w:t>В ходе выездной/документарной проверки были выявлены следующие нарушения:___________________________________________________________________________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</w:t>
      </w:r>
    </w:p>
    <w:p w:rsidR="00000000" w:rsidRDefault="002226DC">
      <w:pPr>
        <w:jc w:val="both"/>
      </w:pPr>
      <w:r>
        <w:rPr>
          <w:sz w:val="16"/>
          <w:szCs w:val="16"/>
        </w:rPr>
        <w:t>(Акт о результатах выездной/документарной проверки от «____» _____________ 20___г.)</w:t>
      </w:r>
    </w:p>
    <w:p w:rsidR="00000000" w:rsidRDefault="002226DC">
      <w:pPr>
        <w:jc w:val="both"/>
        <w:rPr>
          <w:sz w:val="16"/>
          <w:szCs w:val="16"/>
        </w:rPr>
      </w:pPr>
    </w:p>
    <w:p w:rsidR="00000000" w:rsidRDefault="002226DC">
      <w:pPr>
        <w:jc w:val="both"/>
      </w:pPr>
      <w:r>
        <w:rPr>
          <w:sz w:val="28"/>
          <w:szCs w:val="28"/>
        </w:rPr>
        <w:tab/>
        <w:t>На основании вышеизложенного предписываю:</w:t>
      </w:r>
    </w:p>
    <w:p w:rsidR="00000000" w:rsidRDefault="002226DC">
      <w:pPr>
        <w:jc w:val="both"/>
      </w:pPr>
      <w:r>
        <w:rPr>
          <w:sz w:val="28"/>
          <w:szCs w:val="28"/>
        </w:rPr>
        <w:tab/>
        <w:t xml:space="preserve">1. Устранить </w:t>
      </w:r>
      <w:r>
        <w:rPr>
          <w:sz w:val="28"/>
          <w:szCs w:val="28"/>
        </w:rPr>
        <w:t>перечисленные выше нарушения в срок до _____________</w:t>
      </w:r>
    </w:p>
    <w:p w:rsidR="00000000" w:rsidRDefault="002226DC">
      <w:pPr>
        <w:jc w:val="both"/>
      </w:pPr>
      <w:r>
        <w:rPr>
          <w:sz w:val="28"/>
          <w:szCs w:val="28"/>
        </w:rPr>
        <w:tab/>
        <w:t>2. Представить  в срок до _________________ отчет об исполнении предписания и устранении нарушений, выявленных в ходе выездной/документарной проверки, с приложением копий подтверждающих документов.</w:t>
      </w: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  <w:rPr>
          <w:sz w:val="28"/>
          <w:szCs w:val="28"/>
        </w:rPr>
      </w:pPr>
    </w:p>
    <w:p w:rsidR="00000000" w:rsidRDefault="002226DC">
      <w:pPr>
        <w:jc w:val="both"/>
      </w:pPr>
      <w:r>
        <w:rPr>
          <w:sz w:val="28"/>
          <w:szCs w:val="28"/>
        </w:rPr>
        <w:t>На</w:t>
      </w:r>
      <w:r>
        <w:rPr>
          <w:sz w:val="28"/>
          <w:szCs w:val="28"/>
        </w:rPr>
        <w:t>чальник_________________________________________________________</w:t>
      </w:r>
    </w:p>
    <w:p w:rsidR="00000000" w:rsidRDefault="002226DC">
      <w:pPr>
        <w:jc w:val="both"/>
      </w:pPr>
      <w:r>
        <w:rPr>
          <w:rFonts w:eastAsia="Times New Roman"/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>(Ф.И.О.)</w:t>
      </w:r>
    </w:p>
    <w:p w:rsidR="002226DC" w:rsidRDefault="002226DC"/>
    <w:sectPr w:rsidR="002226DC">
      <w:footerReference w:type="default" r:id="rId10"/>
      <w:footerReference w:type="first" r:id="rId11"/>
      <w:pgSz w:w="11906" w:h="16838"/>
      <w:pgMar w:top="1021" w:right="851" w:bottom="1190" w:left="1134" w:header="720" w:footer="1134" w:gutter="0"/>
      <w:cols w:space="720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DC" w:rsidRDefault="002226DC">
      <w:pPr>
        <w:spacing w:line="240" w:lineRule="auto"/>
      </w:pPr>
      <w:r>
        <w:separator/>
      </w:r>
    </w:p>
  </w:endnote>
  <w:endnote w:type="continuationSeparator" w:id="0">
    <w:p w:rsidR="002226DC" w:rsidRDefault="002226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226DC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0.7pt;margin-top:.05pt;width:11.8pt;height:13.55pt;z-index:251657728;mso-wrap-distance-left:0;mso-wrap-distance-right:0;mso-position-horizontal-relative:page" stroked="f">
          <v:fill color2="black"/>
          <v:textbox inset=".2pt,.2pt,.2pt,.2pt">
            <w:txbxContent>
              <w:p w:rsidR="00000000" w:rsidRDefault="002226DC">
                <w:pPr>
                  <w:pStyle w:val="a9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AB094B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:rsidR="00000000" w:rsidRDefault="002226D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226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DC" w:rsidRDefault="002226DC">
      <w:pPr>
        <w:spacing w:line="240" w:lineRule="auto"/>
      </w:pPr>
      <w:r>
        <w:separator/>
      </w:r>
    </w:p>
  </w:footnote>
  <w:footnote w:type="continuationSeparator" w:id="0">
    <w:p w:rsidR="002226DC" w:rsidRDefault="002226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B094B"/>
    <w:rsid w:val="002226DC"/>
    <w:rsid w:val="00AB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spacing w:line="100" w:lineRule="atLeast"/>
    </w:pPr>
    <w:rPr>
      <w:rFonts w:eastAsia="Andale Sans UI"/>
      <w:kern w:val="1"/>
      <w:sz w:val="24"/>
      <w:szCs w:val="24"/>
      <w:lang w:eastAsia="zh-CN"/>
    </w:rPr>
  </w:style>
  <w:style w:type="paragraph" w:styleId="1">
    <w:name w:val="heading 1"/>
    <w:basedOn w:val="a"/>
    <w:next w:val="a0"/>
    <w:qFormat/>
    <w:pPr>
      <w:keepNext/>
      <w:widowControl/>
      <w:numPr>
        <w:numId w:val="1"/>
      </w:numPr>
      <w:suppressAutoHyphens w:val="0"/>
      <w:jc w:val="both"/>
      <w:outlineLvl w:val="0"/>
    </w:pPr>
    <w:rPr>
      <w:rFonts w:eastAsia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customStyle="1" w:styleId="DefaultParagraphFont">
    <w:name w:val="Default Paragraph Font"/>
  </w:style>
  <w:style w:type="character" w:customStyle="1" w:styleId="11">
    <w:name w:val="Заголовок 1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styleId="a4">
    <w:name w:val="Hyperlink"/>
    <w:rPr>
      <w:color w:val="0000FF"/>
      <w:u w:val="single"/>
      <w:lang/>
    </w:rPr>
  </w:style>
  <w:style w:type="character" w:customStyle="1" w:styleId="ListLabel1">
    <w:name w:val="ListLabel 1"/>
    <w:rPr>
      <w:color w:val="000000"/>
    </w:rPr>
  </w:style>
  <w:style w:type="character" w:styleId="a5">
    <w:name w:val="page number"/>
    <w:basedOn w:val="10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spacing w:line="100" w:lineRule="atLeast"/>
      <w:ind w:firstLine="720"/>
      <w:jc w:val="both"/>
    </w:pPr>
    <w:rPr>
      <w:rFonts w:ascii="Arial" w:hAnsi="Arial" w:cs="Arial"/>
      <w:lang w:eastAsia="zh-CN"/>
    </w:rPr>
  </w:style>
  <w:style w:type="paragraph" w:customStyle="1" w:styleId="ConsPlusTitle">
    <w:name w:val="ConsPlusTitle"/>
    <w:pPr>
      <w:widowControl w:val="0"/>
      <w:suppressAutoHyphens/>
      <w:spacing w:line="100" w:lineRule="atLeast"/>
      <w:jc w:val="both"/>
    </w:pPr>
    <w:rPr>
      <w:rFonts w:ascii="Arial" w:hAnsi="Arial" w:cs="Arial"/>
      <w:b/>
      <w:bCs/>
      <w:lang w:eastAsia="zh-CN"/>
    </w:rPr>
  </w:style>
  <w:style w:type="paragraph" w:customStyle="1" w:styleId="14">
    <w:name w:val="Обычный (веб)1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formattext">
    <w:name w:val="formattext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ListParagraph">
    <w:name w:val="List Paragraph"/>
    <w:basedOn w:val="a"/>
    <w:pPr>
      <w:ind w:left="720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Normal (Web)"/>
    <w:basedOn w:val="a"/>
    <w:pPr>
      <w:widowControl/>
      <w:suppressAutoHyphens w:val="0"/>
      <w:spacing w:before="280" w:after="280" w:line="240" w:lineRule="auto"/>
    </w:pPr>
    <w:rPr>
      <w:rFonts w:eastAsia="Times New Roma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">
    <w:name w:val=" Знак3 Знак Знак Знак Знак Знак1"/>
    <w:basedOn w:val="a"/>
    <w:pPr>
      <w:widowControl/>
      <w:suppressAutoHyphens w:val="0"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-donetsk@ramble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ABD5BB401C602C9A802BED20B7824013C0708497E9C9925496F78D60C1E26951CBCC78DD3B77733FFDAB06C63906DEp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15226</Words>
  <Characters>86790</Characters>
  <Application>Microsoft Office Word</Application>
  <DocSecurity>0</DocSecurity>
  <Lines>723</Lines>
  <Paragraphs>203</Paragraphs>
  <ScaleCrop>false</ScaleCrop>
  <Company>Администрация города Донецка</Company>
  <LinksUpToDate>false</LinksUpToDate>
  <CharactersWithSpaces>101813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ДОНЕЦКА</dc:title>
  <dc:creator>домашний</dc:creator>
  <cp:lastModifiedBy>Kab-17</cp:lastModifiedBy>
  <cp:revision>2</cp:revision>
  <cp:lastPrinted>2018-05-21T13:23:00Z</cp:lastPrinted>
  <dcterms:created xsi:type="dcterms:W3CDTF">2022-01-19T09:01:00Z</dcterms:created>
  <dcterms:modified xsi:type="dcterms:W3CDTF">2022-01-19T09:01:00Z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