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53" w:rsidRDefault="00E65B53" w:rsidP="00FC0310">
      <w:pPr>
        <w:suppressAutoHyphens/>
        <w:ind w:firstLine="851"/>
        <w:jc w:val="center"/>
      </w:pPr>
    </w:p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Pr="002D01ED" w:rsidRDefault="005E0D58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Default="006225CD" w:rsidP="006225CD">
      <w:pPr>
        <w:ind w:right="4820"/>
        <w:contextualSpacing/>
        <w:jc w:val="both"/>
        <w:rPr>
          <w:b/>
          <w:sz w:val="28"/>
          <w:szCs w:val="28"/>
        </w:rPr>
      </w:pPr>
      <w:r w:rsidRPr="006225CD">
        <w:rPr>
          <w:b/>
          <w:sz w:val="28"/>
          <w:szCs w:val="28"/>
        </w:rPr>
        <w:t>О внесении изменений в решение Донецкой городской Думы от 05.11.2008 №146 «Об оплате труда работников, осуществляющих техническое обеспечение деятельности органов местного самоуправления города Донецка, и обслуживающего персонала органов местного самоуправления города Донецка»</w:t>
      </w:r>
    </w:p>
    <w:p w:rsidR="006225CD" w:rsidRDefault="006225CD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6225CD" w:rsidRPr="006E4D20" w:rsidRDefault="006225CD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1152D2">
        <w:rPr>
          <w:rFonts w:eastAsia="Calibri"/>
          <w:b/>
          <w:sz w:val="28"/>
          <w:lang w:eastAsia="ar-SA"/>
        </w:rPr>
        <w:t>27ноября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225CD" w:rsidRPr="006225CD" w:rsidRDefault="006225CD" w:rsidP="006225CD">
      <w:pPr>
        <w:tabs>
          <w:tab w:val="left" w:pos="1134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6225CD">
        <w:rPr>
          <w:sz w:val="28"/>
          <w:szCs w:val="28"/>
        </w:rPr>
        <w:t>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«Город Донецк»,</w:t>
      </w:r>
      <w:r w:rsidRPr="006225CD">
        <w:rPr>
          <w:color w:val="000000"/>
          <w:sz w:val="28"/>
          <w:szCs w:val="20"/>
        </w:rPr>
        <w:t xml:space="preserve"> в соответствии с постановлением Правительства Ростовской области от 12.11.2024 № 1 «О внесении изменений в постановление Правительства Ростовской области от 01.07.2024 № 420», </w:t>
      </w:r>
      <w:r w:rsidRPr="006225CD">
        <w:rPr>
          <w:sz w:val="28"/>
          <w:szCs w:val="28"/>
        </w:rPr>
        <w:t xml:space="preserve">Донецкая городская Дума </w:t>
      </w:r>
      <w:r w:rsidRPr="006225CD">
        <w:rPr>
          <w:b/>
          <w:bCs/>
          <w:sz w:val="28"/>
          <w:szCs w:val="28"/>
        </w:rPr>
        <w:t>РЕШИЛА:</w:t>
      </w:r>
    </w:p>
    <w:p w:rsidR="006225CD" w:rsidRPr="006225CD" w:rsidRDefault="006225CD" w:rsidP="006225CD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6225CD">
        <w:rPr>
          <w:color w:val="000000"/>
          <w:sz w:val="28"/>
          <w:szCs w:val="20"/>
        </w:rPr>
        <w:t>1. Внести в решение Донецкой городской Думы от 05.11.2008 № 146 «Об оплате труда работников, осуществляющих техническое обеспечение деятельности органов местного самоуправления города Донецка, и обслуживающего персонала органов местного самоуправления города Донецка» следующие изменения:</w:t>
      </w:r>
    </w:p>
    <w:p w:rsidR="006225CD" w:rsidRPr="006225CD" w:rsidRDefault="006225CD" w:rsidP="006225CD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6225CD">
        <w:rPr>
          <w:color w:val="000000"/>
          <w:sz w:val="28"/>
          <w:szCs w:val="20"/>
        </w:rPr>
        <w:t>1) приложение 1 изложить в редакции согласно приложению 1 к настоящему решению;</w:t>
      </w:r>
    </w:p>
    <w:p w:rsidR="006225CD" w:rsidRPr="006225CD" w:rsidRDefault="006225CD" w:rsidP="006225CD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6225CD">
        <w:rPr>
          <w:color w:val="000000"/>
          <w:sz w:val="28"/>
          <w:szCs w:val="20"/>
        </w:rPr>
        <w:t>2) приложение 2 изложить в редакции согласно приложению 2 к настоящему решению.</w:t>
      </w:r>
    </w:p>
    <w:p w:rsidR="006225CD" w:rsidRPr="006225CD" w:rsidRDefault="006225CD" w:rsidP="006225CD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6225CD">
        <w:rPr>
          <w:color w:val="000000"/>
          <w:sz w:val="28"/>
          <w:szCs w:val="20"/>
        </w:rPr>
        <w:t xml:space="preserve">2. Опубликовать настоящее решение в городской общественно- политической газете «Донецкий рабочий» и разместить на официальном сайте </w:t>
      </w:r>
      <w:r w:rsidRPr="006225CD">
        <w:rPr>
          <w:color w:val="000000"/>
          <w:sz w:val="28"/>
          <w:szCs w:val="20"/>
        </w:rPr>
        <w:lastRenderedPageBreak/>
        <w:t xml:space="preserve">Администрации города Донецка в информационно-телекоммуникационной сети «Интернет». </w:t>
      </w:r>
    </w:p>
    <w:p w:rsidR="006225CD" w:rsidRPr="006225CD" w:rsidRDefault="006225CD" w:rsidP="006225CD">
      <w:pPr>
        <w:spacing w:line="276" w:lineRule="auto"/>
        <w:ind w:firstLine="709"/>
        <w:jc w:val="both"/>
        <w:rPr>
          <w:color w:val="000000"/>
          <w:sz w:val="28"/>
          <w:szCs w:val="20"/>
        </w:rPr>
      </w:pPr>
      <w:r w:rsidRPr="006225CD">
        <w:rPr>
          <w:color w:val="000000"/>
          <w:sz w:val="28"/>
          <w:szCs w:val="20"/>
        </w:rPr>
        <w:t>3. Настоящее решение вступает в силу со дня официального опубликования и распространяется на правоотношения, возникшие с 01.10.2024.</w:t>
      </w:r>
    </w:p>
    <w:p w:rsidR="00E96733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65B53" w:rsidRDefault="00E65B5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5E0D58" w:rsidRPr="002D01ED" w:rsidRDefault="005E0D58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6225CD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27 ноября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6225CD">
        <w:rPr>
          <w:rFonts w:eastAsia="Calibri"/>
          <w:sz w:val="28"/>
          <w:lang w:eastAsia="ar-SA"/>
        </w:rPr>
        <w:t>344</w:t>
      </w:r>
      <w:bookmarkStart w:id="4" w:name="_GoBack"/>
      <w:bookmarkEnd w:id="4"/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color w:val="000000"/>
          <w:sz w:val="20"/>
          <w:szCs w:val="20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6225CD" w:rsidRPr="006225CD">
        <w:rPr>
          <w:i/>
          <w:color w:val="000000"/>
          <w:sz w:val="20"/>
          <w:szCs w:val="20"/>
        </w:rPr>
        <w:t>первым заместителем главы Администрации города Донецка</w:t>
      </w: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Default="006225CD" w:rsidP="006D533E">
      <w:pPr>
        <w:rPr>
          <w:i/>
          <w:color w:val="000000"/>
          <w:sz w:val="20"/>
          <w:szCs w:val="20"/>
        </w:rPr>
      </w:pPr>
    </w:p>
    <w:p w:rsidR="006225CD" w:rsidRPr="006225CD" w:rsidRDefault="006225CD" w:rsidP="006225CD">
      <w:pPr>
        <w:ind w:firstLine="5670"/>
        <w:jc w:val="both"/>
        <w:rPr>
          <w:sz w:val="20"/>
          <w:szCs w:val="20"/>
        </w:rPr>
      </w:pPr>
      <w:r w:rsidRPr="006225CD">
        <w:rPr>
          <w:sz w:val="20"/>
          <w:szCs w:val="20"/>
        </w:rPr>
        <w:lastRenderedPageBreak/>
        <w:t>Приложение    1    к     решению</w:t>
      </w:r>
    </w:p>
    <w:p w:rsidR="006225CD" w:rsidRPr="006225CD" w:rsidRDefault="006225CD" w:rsidP="006225CD">
      <w:pPr>
        <w:ind w:firstLine="5670"/>
        <w:jc w:val="both"/>
        <w:rPr>
          <w:sz w:val="20"/>
          <w:szCs w:val="20"/>
        </w:rPr>
      </w:pPr>
      <w:r w:rsidRPr="006225CD">
        <w:rPr>
          <w:sz w:val="20"/>
          <w:szCs w:val="20"/>
        </w:rPr>
        <w:t>Донецкой     городской     Думы</w:t>
      </w:r>
    </w:p>
    <w:p w:rsidR="006225CD" w:rsidRPr="006225CD" w:rsidRDefault="006225CD" w:rsidP="006225CD">
      <w:pPr>
        <w:ind w:left="5664" w:firstLine="6"/>
        <w:jc w:val="both"/>
        <w:rPr>
          <w:sz w:val="20"/>
          <w:szCs w:val="20"/>
        </w:rPr>
      </w:pPr>
      <w:r w:rsidRPr="006225CD">
        <w:rPr>
          <w:sz w:val="20"/>
          <w:szCs w:val="20"/>
        </w:rPr>
        <w:t>«О внесении изменений в решение Донецкой городской Думы от 05.11.2008 №146 «Об оплате труда работников, осуществляющих техническое обеспечение деятельности органов местного самоуправления города Донецка, и обслуживающего персонала органов местного самоуправления города Донецка»</w:t>
      </w:r>
    </w:p>
    <w:p w:rsidR="006225CD" w:rsidRPr="006225CD" w:rsidRDefault="006225CD" w:rsidP="006225CD">
      <w:pPr>
        <w:suppressAutoHyphens/>
        <w:autoSpaceDE w:val="0"/>
        <w:outlineLvl w:val="0"/>
        <w:rPr>
          <w:rFonts w:eastAsia="Arial"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ind w:firstLine="5670"/>
        <w:jc w:val="both"/>
        <w:outlineLvl w:val="0"/>
        <w:rPr>
          <w:rFonts w:eastAsia="Arial"/>
          <w:sz w:val="20"/>
          <w:szCs w:val="20"/>
          <w:lang w:eastAsia="ar-SA"/>
        </w:rPr>
      </w:pPr>
      <w:r w:rsidRPr="006225CD">
        <w:rPr>
          <w:rFonts w:eastAsia="Arial"/>
          <w:sz w:val="20"/>
          <w:szCs w:val="20"/>
          <w:lang w:eastAsia="ar-SA"/>
        </w:rPr>
        <w:t>«Приложение 1</w:t>
      </w:r>
    </w:p>
    <w:p w:rsidR="006225CD" w:rsidRPr="006225CD" w:rsidRDefault="006225CD" w:rsidP="006225CD">
      <w:pPr>
        <w:suppressAutoHyphens/>
        <w:autoSpaceDE w:val="0"/>
        <w:ind w:left="5664" w:firstLine="6"/>
        <w:jc w:val="both"/>
        <w:rPr>
          <w:rFonts w:eastAsia="Arial"/>
          <w:bCs/>
          <w:sz w:val="20"/>
          <w:szCs w:val="20"/>
          <w:lang w:eastAsia="ar-SA"/>
        </w:rPr>
      </w:pPr>
      <w:r w:rsidRPr="006225CD">
        <w:rPr>
          <w:rFonts w:eastAsia="Arial"/>
          <w:sz w:val="20"/>
          <w:szCs w:val="20"/>
          <w:lang w:eastAsia="ar-SA"/>
        </w:rPr>
        <w:t>к решению Донецкой городской Думы от 05.11.2008г. №146 «</w:t>
      </w:r>
      <w:r w:rsidRPr="006225CD">
        <w:rPr>
          <w:rFonts w:eastAsia="Arial"/>
          <w:bCs/>
          <w:sz w:val="20"/>
          <w:szCs w:val="20"/>
          <w:lang w:eastAsia="ar-SA"/>
        </w:rPr>
        <w:t xml:space="preserve">Об   оплате      труда        работников, осуществляющих    техническое обеспечение            деятельности органов местного </w:t>
      </w:r>
      <w:r w:rsidRPr="006225CD">
        <w:rPr>
          <w:rFonts w:eastAsia="Arial"/>
          <w:sz w:val="20"/>
          <w:szCs w:val="20"/>
          <w:lang w:eastAsia="ar-SA"/>
        </w:rPr>
        <w:t>самоуправления города Донецка, и    обслуживающего   персонала органов местного самоуправления города Донецка»</w:t>
      </w:r>
    </w:p>
    <w:p w:rsid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  <w:r w:rsidRPr="006225CD">
        <w:rPr>
          <w:rFonts w:eastAsia="Arial"/>
          <w:b/>
          <w:bCs/>
          <w:sz w:val="20"/>
          <w:szCs w:val="20"/>
          <w:lang w:eastAsia="ar-SA"/>
        </w:rPr>
        <w:t>РАЗМЕРЫ ДОЛЖНОСТНЫХ ОКЛАДОВ РАБОТНИКОВ,</w:t>
      </w: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  <w:r w:rsidRPr="006225CD">
        <w:rPr>
          <w:rFonts w:eastAsia="Arial"/>
          <w:b/>
          <w:bCs/>
          <w:sz w:val="20"/>
          <w:szCs w:val="20"/>
          <w:lang w:eastAsia="ar-SA"/>
        </w:rPr>
        <w:t xml:space="preserve">  ЗАНИМАЮЩИХ В ОРГАНАХ МЕСТНОГО САМОУПРАВЛЕНИЯ ДОЛЖНОСТИ, НЕ ОТНЕСЕННЫЕ К ДОЛЖНОСТЯМ МУНИЦИПАЛЬНОЙ СЛУЖБЫ ГОРОДА ДОНЕЦКА, И ОСУЩЕСТВЛЯЮЩИХ ТЕХНИЧЕСКОЕ ОБЕСПЕЧЕНИЕ</w:t>
      </w: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  <w:r w:rsidRPr="006225CD">
        <w:rPr>
          <w:rFonts w:eastAsia="Arial"/>
          <w:b/>
          <w:bCs/>
          <w:sz w:val="20"/>
          <w:szCs w:val="20"/>
          <w:lang w:eastAsia="ar-SA"/>
        </w:rPr>
        <w:t>ДЕЯТЕЛЬНОСТИ ОРГАНОВ МЕСТНОГО САМОУПРАВЛЕНИЯ ГОРОДА ДОНЕЦКА</w:t>
      </w: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tbl>
      <w:tblPr>
        <w:tblW w:w="985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85"/>
        <w:gridCol w:w="2430"/>
      </w:tblGrid>
      <w:tr w:rsidR="006225CD" w:rsidRPr="006225CD" w:rsidTr="007146B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N </w:t>
            </w:r>
            <w:r w:rsidRPr="006225CD">
              <w:rPr>
                <w:rFonts w:eastAsia="Arial"/>
                <w:sz w:val="28"/>
                <w:szCs w:val="28"/>
                <w:lang w:eastAsia="ar-SA"/>
              </w:rPr>
              <w:br/>
              <w:t>п/п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Наименование должностей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Должностной оклад (рублей в месяц)</w:t>
            </w:r>
          </w:p>
        </w:tc>
      </w:tr>
      <w:tr w:rsidR="006225CD" w:rsidRPr="006225CD" w:rsidTr="007146B6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1.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Заведующий:                                      </w:t>
            </w:r>
            <w:r w:rsidRPr="006225CD">
              <w:rPr>
                <w:rFonts w:eastAsia="Arial"/>
                <w:sz w:val="28"/>
                <w:szCs w:val="28"/>
                <w:lang w:eastAsia="ar-SA"/>
              </w:rPr>
              <w:br/>
              <w:t xml:space="preserve">копировально-множительным бюро, машинописным бюро, экспедицией, хозяйством, складом, архивом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6762</w:t>
            </w:r>
          </w:p>
        </w:tc>
      </w:tr>
      <w:tr w:rsidR="006225CD" w:rsidRPr="006225CD" w:rsidTr="007146B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2.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Старший инспектор    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6762</w:t>
            </w:r>
          </w:p>
        </w:tc>
      </w:tr>
      <w:tr w:rsidR="006225CD" w:rsidRPr="006225CD" w:rsidTr="007146B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3.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18"/>
                <w:szCs w:val="1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Инспектор, инструктор по спорту</w:t>
            </w:r>
            <w:r w:rsidRPr="006225CD">
              <w:rPr>
                <w:rFonts w:eastAsia="Arial"/>
                <w:sz w:val="18"/>
                <w:szCs w:val="18"/>
                <w:lang w:eastAsia="ar-SA"/>
              </w:rPr>
              <w:t xml:space="preserve">                                  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6438</w:t>
            </w:r>
          </w:p>
        </w:tc>
      </w:tr>
      <w:tr w:rsidR="006225CD" w:rsidRPr="006225CD" w:rsidTr="007146B6">
        <w:trPr>
          <w:cantSplit/>
          <w:trHeight w:val="6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4. </w:t>
            </w:r>
          </w:p>
        </w:tc>
        <w:tc>
          <w:tcPr>
            <w:tcW w:w="6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 xml:space="preserve">Архивариус, комендант, машинистка, кассир,    </w:t>
            </w:r>
            <w:r w:rsidRPr="006225CD">
              <w:rPr>
                <w:rFonts w:eastAsia="Arial"/>
                <w:sz w:val="28"/>
                <w:szCs w:val="28"/>
                <w:lang w:eastAsia="ar-SA"/>
              </w:rPr>
              <w:br/>
              <w:t xml:space="preserve">секретарь-машинистка, экспедитор  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8"/>
                <w:szCs w:val="28"/>
                <w:lang w:eastAsia="ar-SA"/>
              </w:rPr>
            </w:pPr>
            <w:r w:rsidRPr="006225CD">
              <w:rPr>
                <w:rFonts w:eastAsia="Arial"/>
                <w:sz w:val="28"/>
                <w:szCs w:val="28"/>
                <w:lang w:eastAsia="ar-SA"/>
              </w:rPr>
              <w:t>5849»</w:t>
            </w:r>
          </w:p>
        </w:tc>
      </w:tr>
    </w:tbl>
    <w:p w:rsidR="006225CD" w:rsidRPr="006225CD" w:rsidRDefault="006225CD" w:rsidP="006225C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rPr>
          <w:sz w:val="28"/>
          <w:szCs w:val="28"/>
        </w:rPr>
      </w:pPr>
      <w:r w:rsidRPr="006225CD">
        <w:rPr>
          <w:sz w:val="28"/>
          <w:szCs w:val="28"/>
        </w:rPr>
        <w:t>Управляющий делами</w:t>
      </w:r>
    </w:p>
    <w:p w:rsidR="006225CD" w:rsidRPr="006225CD" w:rsidRDefault="006225CD" w:rsidP="006225CD">
      <w:pPr>
        <w:rPr>
          <w:sz w:val="28"/>
          <w:szCs w:val="28"/>
        </w:rPr>
      </w:pPr>
      <w:r w:rsidRPr="006225CD">
        <w:rPr>
          <w:sz w:val="28"/>
          <w:szCs w:val="28"/>
        </w:rPr>
        <w:t>Донецкой городской Думы</w:t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  <w:t>Н.Н. Дородных</w:t>
      </w: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ind w:firstLine="5670"/>
        <w:jc w:val="both"/>
        <w:rPr>
          <w:sz w:val="20"/>
          <w:szCs w:val="20"/>
        </w:rPr>
      </w:pPr>
      <w:r w:rsidRPr="006225CD">
        <w:rPr>
          <w:sz w:val="20"/>
          <w:szCs w:val="20"/>
        </w:rPr>
        <w:lastRenderedPageBreak/>
        <w:t>Приложение    2    к     решению</w:t>
      </w:r>
    </w:p>
    <w:p w:rsidR="006225CD" w:rsidRPr="006225CD" w:rsidRDefault="006225CD" w:rsidP="006225CD">
      <w:pPr>
        <w:ind w:firstLine="5670"/>
        <w:jc w:val="both"/>
        <w:rPr>
          <w:sz w:val="20"/>
          <w:szCs w:val="20"/>
        </w:rPr>
      </w:pPr>
      <w:r w:rsidRPr="006225CD">
        <w:rPr>
          <w:sz w:val="20"/>
          <w:szCs w:val="20"/>
        </w:rPr>
        <w:t>Донецкой     городской     Думы</w:t>
      </w:r>
    </w:p>
    <w:p w:rsidR="006225CD" w:rsidRPr="006225CD" w:rsidRDefault="006225CD" w:rsidP="006225CD">
      <w:pPr>
        <w:ind w:left="5664" w:firstLine="6"/>
        <w:jc w:val="both"/>
        <w:rPr>
          <w:sz w:val="20"/>
          <w:szCs w:val="20"/>
        </w:rPr>
      </w:pPr>
      <w:r w:rsidRPr="006225CD">
        <w:rPr>
          <w:sz w:val="20"/>
          <w:szCs w:val="20"/>
        </w:rPr>
        <w:t>«О внесении изменений в решение Донецкой городской Думы от 05.11.2008 №146 «Об оплате труда работников, осуществляющих техническое обеспечение деятельности органов местного самоуправления города Донецка, и обслуживающего персонала органов местного самоуправления города Донецка»</w:t>
      </w:r>
    </w:p>
    <w:p w:rsidR="006225CD" w:rsidRPr="006225CD" w:rsidRDefault="006225CD" w:rsidP="006225CD">
      <w:pPr>
        <w:suppressAutoHyphens/>
        <w:autoSpaceDE w:val="0"/>
        <w:outlineLvl w:val="0"/>
        <w:rPr>
          <w:rFonts w:eastAsia="Arial"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ind w:firstLine="5670"/>
        <w:jc w:val="both"/>
        <w:outlineLvl w:val="0"/>
        <w:rPr>
          <w:rFonts w:eastAsia="Arial"/>
          <w:sz w:val="20"/>
          <w:szCs w:val="20"/>
          <w:lang w:eastAsia="ar-SA"/>
        </w:rPr>
      </w:pPr>
      <w:r w:rsidRPr="006225CD">
        <w:rPr>
          <w:rFonts w:eastAsia="Arial"/>
          <w:sz w:val="20"/>
          <w:szCs w:val="20"/>
          <w:lang w:eastAsia="ar-SA"/>
        </w:rPr>
        <w:t>«Приложение 2</w:t>
      </w:r>
    </w:p>
    <w:p w:rsidR="006225CD" w:rsidRPr="006225CD" w:rsidRDefault="006225CD" w:rsidP="006225CD">
      <w:pPr>
        <w:suppressAutoHyphens/>
        <w:autoSpaceDE w:val="0"/>
        <w:ind w:left="5664" w:firstLine="6"/>
        <w:jc w:val="both"/>
        <w:rPr>
          <w:rFonts w:eastAsia="Arial"/>
          <w:bCs/>
          <w:sz w:val="20"/>
          <w:szCs w:val="20"/>
          <w:lang w:eastAsia="ar-SA"/>
        </w:rPr>
      </w:pPr>
      <w:r w:rsidRPr="006225CD">
        <w:rPr>
          <w:rFonts w:eastAsia="Arial"/>
          <w:sz w:val="20"/>
          <w:szCs w:val="20"/>
          <w:lang w:eastAsia="ar-SA"/>
        </w:rPr>
        <w:t>к решению Донецкой городской Думы от 05.11.2008г. №146 «</w:t>
      </w:r>
      <w:r w:rsidRPr="006225CD">
        <w:rPr>
          <w:rFonts w:eastAsia="Arial"/>
          <w:bCs/>
          <w:sz w:val="20"/>
          <w:szCs w:val="20"/>
          <w:lang w:eastAsia="ar-SA"/>
        </w:rPr>
        <w:t xml:space="preserve">Об   оплате      труда        работников, осуществляющих    техническое обеспечение            деятельности органов местного </w:t>
      </w:r>
      <w:r w:rsidRPr="006225CD">
        <w:rPr>
          <w:rFonts w:eastAsia="Arial"/>
          <w:sz w:val="20"/>
          <w:szCs w:val="20"/>
          <w:lang w:eastAsia="ar-SA"/>
        </w:rPr>
        <w:t>самоуправления города Донецка, и    обслуживающего   персонала органов местного самоуправления города Донецка»</w:t>
      </w:r>
    </w:p>
    <w:p w:rsidR="006225CD" w:rsidRPr="006225CD" w:rsidRDefault="006225CD" w:rsidP="006225CD">
      <w:pPr>
        <w:ind w:left="5670"/>
        <w:jc w:val="both"/>
      </w:pPr>
    </w:p>
    <w:p w:rsidR="006225CD" w:rsidRPr="006225CD" w:rsidRDefault="006225CD" w:rsidP="006225CD">
      <w:pPr>
        <w:suppressAutoHyphens/>
        <w:autoSpaceDE w:val="0"/>
        <w:jc w:val="right"/>
        <w:outlineLvl w:val="0"/>
        <w:rPr>
          <w:rFonts w:eastAsia="Arial"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  <w:r w:rsidRPr="006225CD">
        <w:rPr>
          <w:rFonts w:eastAsia="Arial"/>
          <w:b/>
          <w:bCs/>
          <w:sz w:val="20"/>
          <w:szCs w:val="20"/>
          <w:lang w:eastAsia="ar-SA"/>
        </w:rPr>
        <w:t>РАЗМЕРЫ СТАВОК ЗАРАБОТНОЙ ПЛАТЫ РАБОТНИКОВ,</w:t>
      </w: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b/>
          <w:bCs/>
          <w:sz w:val="20"/>
          <w:szCs w:val="20"/>
          <w:lang w:eastAsia="ar-SA"/>
        </w:rPr>
      </w:pPr>
      <w:r w:rsidRPr="006225CD">
        <w:rPr>
          <w:rFonts w:eastAsia="Arial"/>
          <w:b/>
          <w:bCs/>
          <w:sz w:val="20"/>
          <w:szCs w:val="20"/>
          <w:lang w:eastAsia="ar-SA"/>
        </w:rPr>
        <w:t>ОСУЩЕСТВЛЯЮЩИХ ОХРАНУ И (ИЛИ) ОБСЛУЖИВАНИЕ ЗДАНИЙ (ПОМЕЩЕНИЙ), РЕМОНТ АВТОМОБИЛЕЙ, ВОДИТЕЛЕЙ ЛЕГКОВЫХ АВТОМОБИЛЕЙ, ВКЛЮЧЕННЫХ В ШТАТНЫЕ РАСПИСАНИЯ ОРГАНОВ МЕСТНОГО САМОУПРАВЛЕНИЯ ГОРОДА ДОНЕЦКА</w:t>
      </w:r>
    </w:p>
    <w:p w:rsidR="006225CD" w:rsidRPr="006225CD" w:rsidRDefault="006225CD" w:rsidP="006225CD">
      <w:pPr>
        <w:suppressAutoHyphens/>
        <w:autoSpaceDE w:val="0"/>
        <w:jc w:val="center"/>
        <w:rPr>
          <w:rFonts w:eastAsia="Arial"/>
          <w:sz w:val="28"/>
          <w:szCs w:val="28"/>
          <w:lang w:eastAsia="ar-SA"/>
        </w:rPr>
      </w:pPr>
    </w:p>
    <w:tbl>
      <w:tblPr>
        <w:tblW w:w="92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675"/>
        <w:gridCol w:w="675"/>
        <w:gridCol w:w="675"/>
        <w:gridCol w:w="675"/>
        <w:gridCol w:w="675"/>
        <w:gridCol w:w="675"/>
        <w:gridCol w:w="675"/>
        <w:gridCol w:w="675"/>
        <w:gridCol w:w="1583"/>
      </w:tblGrid>
      <w:tr w:rsidR="006225CD" w:rsidRPr="006225CD" w:rsidTr="006225CD">
        <w:trPr>
          <w:cantSplit/>
          <w:trHeight w:val="36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Квалификационные</w:t>
            </w:r>
            <w:r w:rsidRPr="006225CD">
              <w:rPr>
                <w:rFonts w:eastAsia="Arial"/>
                <w:sz w:val="20"/>
                <w:szCs w:val="20"/>
                <w:lang w:eastAsia="ar-SA"/>
              </w:rPr>
              <w:br/>
              <w:t xml:space="preserve">разряды       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1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2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3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4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5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6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7 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8  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Высококвалифицированные рабочие</w:t>
            </w:r>
          </w:p>
        </w:tc>
      </w:tr>
      <w:tr w:rsidR="006225CD" w:rsidRPr="006225CD" w:rsidTr="006225CD">
        <w:trPr>
          <w:cantSplit/>
          <w:trHeight w:val="48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 xml:space="preserve">Размер ставки   </w:t>
            </w:r>
            <w:r w:rsidRPr="006225CD">
              <w:rPr>
                <w:rFonts w:eastAsia="Arial"/>
                <w:sz w:val="20"/>
                <w:szCs w:val="20"/>
                <w:lang w:eastAsia="ar-SA"/>
              </w:rPr>
              <w:br/>
              <w:t>заработной платы (рублей в месяц)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4809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5088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5386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5718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6048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6396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6762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7160</w:t>
            </w:r>
          </w:p>
        </w:tc>
        <w:tc>
          <w:tcPr>
            <w:tcW w:w="1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CD" w:rsidRPr="006225CD" w:rsidRDefault="006225CD" w:rsidP="006225CD">
            <w:pPr>
              <w:suppressAutoHyphens/>
              <w:autoSpaceDE w:val="0"/>
              <w:jc w:val="center"/>
              <w:rPr>
                <w:rFonts w:eastAsia="Arial"/>
                <w:sz w:val="20"/>
                <w:szCs w:val="20"/>
                <w:lang w:eastAsia="ar-SA"/>
              </w:rPr>
            </w:pPr>
            <w:r w:rsidRPr="006225CD">
              <w:rPr>
                <w:rFonts w:eastAsia="Arial"/>
                <w:sz w:val="20"/>
                <w:szCs w:val="20"/>
                <w:lang w:eastAsia="ar-SA"/>
              </w:rPr>
              <w:t>7603</w:t>
            </w:r>
          </w:p>
        </w:tc>
      </w:tr>
    </w:tbl>
    <w:p w:rsidR="006225CD" w:rsidRPr="006225CD" w:rsidRDefault="006225CD" w:rsidP="006225C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</w:p>
    <w:p w:rsidR="006225CD" w:rsidRPr="006225CD" w:rsidRDefault="006225CD" w:rsidP="006225C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6225CD">
        <w:rPr>
          <w:rFonts w:eastAsia="Arial"/>
          <w:sz w:val="28"/>
          <w:szCs w:val="28"/>
          <w:lang w:eastAsia="ar-SA"/>
        </w:rPr>
        <w:t>Примечания:</w:t>
      </w:r>
    </w:p>
    <w:p w:rsidR="006225CD" w:rsidRPr="006225CD" w:rsidRDefault="006225CD" w:rsidP="006225C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6225CD">
        <w:rPr>
          <w:rFonts w:eastAsia="Arial"/>
          <w:sz w:val="28"/>
          <w:szCs w:val="28"/>
          <w:lang w:eastAsia="ar-SA"/>
        </w:rPr>
        <w:t>1. Размеры ставок заработной платы работников, осуществляющих профессиональную деятельность по профессиям рабочих, устанавливаются в зависимости от присвоенных им квалификационных разрядов в соответствии с Единым тарифно-квалификационным справочником работ и профессий рабочих.</w:t>
      </w:r>
    </w:p>
    <w:p w:rsidR="006225CD" w:rsidRPr="006225CD" w:rsidRDefault="006225CD" w:rsidP="006225CD">
      <w:pPr>
        <w:suppressAutoHyphens/>
        <w:autoSpaceDE w:val="0"/>
        <w:ind w:firstLine="540"/>
        <w:jc w:val="both"/>
        <w:rPr>
          <w:rFonts w:eastAsia="Arial"/>
          <w:sz w:val="28"/>
          <w:szCs w:val="28"/>
          <w:lang w:eastAsia="ar-SA"/>
        </w:rPr>
      </w:pPr>
      <w:r w:rsidRPr="006225CD">
        <w:rPr>
          <w:rFonts w:eastAsia="Arial"/>
          <w:sz w:val="28"/>
          <w:szCs w:val="28"/>
          <w:lang w:eastAsia="ar-SA"/>
        </w:rPr>
        <w:t>2. К высококвалифицированным рабочим относятся рабочие, имеющие высший разряд согласно Единому тарифно-квалификационному справочнику (ЕТКС) и выполняющие работы, предусмотренные этим разрядом, или высшей сложности. Ставки заработной платы могут устанавливаться высококвалифицированным рабочим, постоянно занятым на особо сложных и ответственных работах, к качеству исполнения которых предъявляются специальные требования.».</w:t>
      </w: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jc w:val="right"/>
        <w:rPr>
          <w:sz w:val="20"/>
          <w:szCs w:val="20"/>
        </w:rPr>
      </w:pPr>
    </w:p>
    <w:p w:rsidR="006225CD" w:rsidRPr="006225CD" w:rsidRDefault="006225CD" w:rsidP="006225CD">
      <w:pPr>
        <w:rPr>
          <w:sz w:val="28"/>
          <w:szCs w:val="28"/>
        </w:rPr>
      </w:pPr>
      <w:r w:rsidRPr="006225CD">
        <w:rPr>
          <w:sz w:val="28"/>
          <w:szCs w:val="28"/>
        </w:rPr>
        <w:t>Управляющий делами</w:t>
      </w:r>
    </w:p>
    <w:p w:rsidR="006225CD" w:rsidRPr="006225CD" w:rsidRDefault="006225CD" w:rsidP="006225CD">
      <w:pPr>
        <w:rPr>
          <w:sz w:val="28"/>
          <w:szCs w:val="28"/>
        </w:rPr>
      </w:pPr>
      <w:r w:rsidRPr="006225CD">
        <w:rPr>
          <w:sz w:val="28"/>
          <w:szCs w:val="28"/>
        </w:rPr>
        <w:t>Донецкой городской Думы</w:t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</w:r>
      <w:r w:rsidRPr="006225CD">
        <w:rPr>
          <w:sz w:val="28"/>
          <w:szCs w:val="28"/>
        </w:rPr>
        <w:tab/>
        <w:t>Н.Н. Дородных</w:t>
      </w:r>
    </w:p>
    <w:p w:rsidR="006225CD" w:rsidRDefault="006225CD" w:rsidP="006D533E">
      <w:pPr>
        <w:rPr>
          <w:i/>
          <w:sz w:val="20"/>
          <w:szCs w:val="20"/>
          <w:lang w:eastAsia="ar-SA"/>
        </w:rPr>
      </w:pPr>
    </w:p>
    <w:sectPr w:rsidR="006225CD" w:rsidSect="006225CD">
      <w:footerReference w:type="default" r:id="rId9"/>
      <w:pgSz w:w="11906" w:h="16838"/>
      <w:pgMar w:top="851" w:right="849" w:bottom="1135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5EE" w:rsidRDefault="003D25EE" w:rsidP="003E5A38">
      <w:r>
        <w:separator/>
      </w:r>
    </w:p>
  </w:endnote>
  <w:endnote w:type="continuationSeparator" w:id="0">
    <w:p w:rsidR="003D25EE" w:rsidRDefault="003D25EE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6225CD">
      <w:rPr>
        <w:noProof/>
      </w:rPr>
      <w:t>4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5EE" w:rsidRDefault="003D25EE" w:rsidP="003E5A38">
      <w:r>
        <w:separator/>
      </w:r>
    </w:p>
  </w:footnote>
  <w:footnote w:type="continuationSeparator" w:id="0">
    <w:p w:rsidR="003D25EE" w:rsidRDefault="003D25EE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52D2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4AC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5EE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B51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0D58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25CD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6671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938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22B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8FB19-A39C-4CE2-B363-7A1A6BB7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5138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3</cp:revision>
  <cp:lastPrinted>2024-11-27T07:58:00Z</cp:lastPrinted>
  <dcterms:created xsi:type="dcterms:W3CDTF">2024-11-27T07:53:00Z</dcterms:created>
  <dcterms:modified xsi:type="dcterms:W3CDTF">2024-11-27T08:00:00Z</dcterms:modified>
</cp:coreProperties>
</file>