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CF5EA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F5EAC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 «Малое и среднее предпринимательство»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прогноза социально-экономического развития на 2018-2020 годы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63F2" w:rsidRDefault="004F63F2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экономической и социальной сферах города Донецка занимает малый и средний бизнес, который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 </w:t>
      </w:r>
      <w:r w:rsidR="00990FCA">
        <w:rPr>
          <w:rFonts w:ascii="Times New Roman" w:hAnsi="Times New Roman" w:cs="Times New Roman"/>
          <w:sz w:val="28"/>
          <w:szCs w:val="28"/>
        </w:rPr>
        <w:t>города, стабильность налоговых поступлений. Развитие предпринимательства является одной из приоритетных задач социально – экономического развития города Донецка.</w:t>
      </w:r>
    </w:p>
    <w:p w:rsidR="00990FCA" w:rsidRDefault="00990FCA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года действует муниципальная программа «Экономическое развитие и инновационная экономика», основная цель, которой является создание благоприятного предпринимательского климата и условий для ведения бизнеса.</w:t>
      </w:r>
    </w:p>
    <w:p w:rsidR="00457F03" w:rsidRDefault="00457F03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01.01.2017 года в городе Донецке осуществляют предпринимательскую деятельность 187 малых предприятий (с учётом микропредприятий) (темп роста к 2015 году составил 96,4 %). В 2020 году по отношению к 2017 году планируется, что количество малых предприятий (с учётом микропредприятий) на территории города возрастет на </w:t>
      </w:r>
      <w:r w:rsidR="00EF40B4">
        <w:rPr>
          <w:rFonts w:ascii="Times New Roman" w:hAnsi="Times New Roman" w:cs="Times New Roman"/>
          <w:sz w:val="28"/>
          <w:szCs w:val="28"/>
        </w:rPr>
        <w:t>40,0</w:t>
      </w:r>
      <w:r>
        <w:rPr>
          <w:rFonts w:ascii="Times New Roman" w:hAnsi="Times New Roman" w:cs="Times New Roman"/>
          <w:sz w:val="28"/>
          <w:szCs w:val="28"/>
        </w:rPr>
        <w:t xml:space="preserve"> %. Количество индивидуальных предпринимателей составляет 1 400 единицы (темп роста к 2015 году составил 100,5 %). В 2020 году </w:t>
      </w:r>
      <w:r w:rsidR="00DE1CA5">
        <w:rPr>
          <w:rFonts w:ascii="Times New Roman" w:hAnsi="Times New Roman" w:cs="Times New Roman"/>
          <w:sz w:val="28"/>
          <w:szCs w:val="28"/>
        </w:rPr>
        <w:t>по отношению к 2017 году планируемое количество индивидуальных п</w:t>
      </w:r>
      <w:r w:rsidR="00EF40B4">
        <w:rPr>
          <w:rFonts w:ascii="Times New Roman" w:hAnsi="Times New Roman" w:cs="Times New Roman"/>
          <w:sz w:val="28"/>
          <w:szCs w:val="28"/>
        </w:rPr>
        <w:t>редпринимателей возрастет на 21,8</w:t>
      </w:r>
      <w:r w:rsidR="00DE1CA5">
        <w:rPr>
          <w:rFonts w:ascii="Times New Roman" w:hAnsi="Times New Roman" w:cs="Times New Roman"/>
          <w:sz w:val="28"/>
          <w:szCs w:val="28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CA5" w:rsidRDefault="00DE1CA5" w:rsidP="00457F03">
      <w:pPr>
        <w:tabs>
          <w:tab w:val="left" w:pos="3818"/>
        </w:tabs>
        <w:spacing w:after="0"/>
        <w:ind w:firstLine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01.01.2017 года в городе Донецке 2 средних предприятия</w:t>
      </w:r>
      <w:r w:rsidR="009431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филиалами ОАО «Ростовкнига» и </w:t>
      </w:r>
      <w:r w:rsidRPr="00DE1CA5">
        <w:rPr>
          <w:rStyle w:val="a3"/>
          <w:rFonts w:ascii="Times New Roman" w:hAnsi="Times New Roman" w:cs="Times New Roman"/>
          <w:b w:val="0"/>
          <w:sz w:val="28"/>
          <w:szCs w:val="28"/>
        </w:rPr>
        <w:t>ООО «РТ-Инвест Транспортные Системы»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0C0E6C" w:rsidRDefault="006165A3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01.01.2017 года численность работников, занятых на малых предприятиях (с учётом микропредприятий) составляет 959 человек (темп роста к 2015 году составил 107,0 %). Среднесписочная численность работников на средних предприятиях составила 9 человек. </w:t>
      </w:r>
      <w:r w:rsidR="000C0E6C">
        <w:rPr>
          <w:rFonts w:ascii="Times New Roman" w:hAnsi="Times New Roman" w:cs="Times New Roman"/>
          <w:sz w:val="28"/>
          <w:szCs w:val="28"/>
        </w:rPr>
        <w:t xml:space="preserve">Увеличение численности обусловлено открытием на территории города Донецка филиала ООО «РТ-Инвест Транспортные Системы». В 2020 году планируемая среднесписочная численность на малых предприятиях (с учётом </w:t>
      </w:r>
      <w:r w:rsidR="00EF40B4">
        <w:rPr>
          <w:rFonts w:ascii="Times New Roman" w:hAnsi="Times New Roman" w:cs="Times New Roman"/>
          <w:sz w:val="28"/>
          <w:szCs w:val="28"/>
        </w:rPr>
        <w:t>микропредприятий) составит 1 018</w:t>
      </w:r>
      <w:r w:rsidR="000C0E6C">
        <w:rPr>
          <w:rFonts w:ascii="Times New Roman" w:hAnsi="Times New Roman" w:cs="Times New Roman"/>
          <w:sz w:val="28"/>
          <w:szCs w:val="28"/>
        </w:rPr>
        <w:t xml:space="preserve"> человек, темп роста к 2017 году составит 105,0 %. Планируемая среднесписочная численность на средних предприятиях в 2020 году </w:t>
      </w:r>
      <w:r w:rsidR="00EF40B4">
        <w:rPr>
          <w:rFonts w:ascii="Times New Roman" w:hAnsi="Times New Roman" w:cs="Times New Roman"/>
          <w:sz w:val="28"/>
          <w:szCs w:val="28"/>
        </w:rPr>
        <w:t xml:space="preserve">увеличится и составит 195 человек. Данное увеличение обусловлено реализацией на территории города Донецка инвестиционного проекта </w:t>
      </w:r>
      <w:r w:rsidR="0070740C">
        <w:rPr>
          <w:rFonts w:ascii="Times New Roman" w:hAnsi="Times New Roman" w:cs="Times New Roman"/>
          <w:sz w:val="28"/>
          <w:szCs w:val="28"/>
        </w:rPr>
        <w:t xml:space="preserve">предприятием ООО «Рапира» </w:t>
      </w:r>
      <w:r w:rsidR="00EF40B4">
        <w:rPr>
          <w:rFonts w:ascii="Times New Roman" w:hAnsi="Times New Roman" w:cs="Times New Roman"/>
          <w:sz w:val="28"/>
          <w:szCs w:val="28"/>
        </w:rPr>
        <w:t>«Строительство фабрики «Рапира» по выпуску махровых изделий» (период реализации 2015-2020 годы).</w:t>
      </w:r>
    </w:p>
    <w:p w:rsidR="000C0E6C" w:rsidRDefault="000C0E6C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по малым предприятиям (с учётом микропредприятий) по итогам 2016 года составил 1 242,66 м</w:t>
      </w:r>
      <w:r w:rsidR="007D0A03">
        <w:rPr>
          <w:rFonts w:ascii="Times New Roman" w:hAnsi="Times New Roman" w:cs="Times New Roman"/>
          <w:sz w:val="28"/>
          <w:szCs w:val="28"/>
        </w:rPr>
        <w:t>лн. рублей</w:t>
      </w:r>
      <w:r w:rsidR="00CF5EAC">
        <w:rPr>
          <w:rFonts w:ascii="Times New Roman" w:hAnsi="Times New Roman" w:cs="Times New Roman"/>
          <w:sz w:val="28"/>
          <w:szCs w:val="28"/>
        </w:rPr>
        <w:t xml:space="preserve"> (темп роста к 2015 году составил 102,9 %)</w:t>
      </w:r>
      <w:r w:rsidR="007D0A03">
        <w:rPr>
          <w:rFonts w:ascii="Times New Roman" w:hAnsi="Times New Roman" w:cs="Times New Roman"/>
          <w:sz w:val="28"/>
          <w:szCs w:val="28"/>
        </w:rPr>
        <w:t xml:space="preserve">. Планируемый оборот по малым предприятиям (с учётом микропредприятий) в 2020 году составит </w:t>
      </w:r>
      <w:r w:rsidR="00EF40B4">
        <w:rPr>
          <w:rFonts w:ascii="Times New Roman" w:hAnsi="Times New Roman" w:cs="Times New Roman"/>
          <w:sz w:val="28"/>
          <w:szCs w:val="28"/>
        </w:rPr>
        <w:t>1 419,37</w:t>
      </w:r>
      <w:r w:rsidR="007D0A03">
        <w:rPr>
          <w:rFonts w:ascii="Times New Roman" w:hAnsi="Times New Roman" w:cs="Times New Roman"/>
          <w:sz w:val="28"/>
          <w:szCs w:val="28"/>
        </w:rPr>
        <w:t xml:space="preserve"> млн. рублей, темп роста к 2017 году </w:t>
      </w:r>
      <w:r w:rsidR="0070740C">
        <w:rPr>
          <w:rFonts w:ascii="Times New Roman" w:hAnsi="Times New Roman" w:cs="Times New Roman"/>
          <w:sz w:val="28"/>
          <w:szCs w:val="28"/>
        </w:rPr>
        <w:t xml:space="preserve"> - 106,4</w:t>
      </w:r>
      <w:r w:rsidR="004B5981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B5981" w:rsidRDefault="004B5981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Оборот по средним предприятиям в 2016 году составил 6,7 млн. рублей (темп роста к 2015 году составил 109,8 %). Планируемый оборот по средним предпр</w:t>
      </w:r>
      <w:r w:rsidR="0070740C">
        <w:rPr>
          <w:rFonts w:ascii="Times New Roman" w:hAnsi="Times New Roman" w:cs="Times New Roman"/>
          <w:sz w:val="28"/>
          <w:szCs w:val="28"/>
        </w:rPr>
        <w:t>иятиям в 2017 году составит 9,73 млн. рублей, в 2020 году - 262,52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70740C">
        <w:rPr>
          <w:rFonts w:ascii="Times New Roman" w:hAnsi="Times New Roman" w:cs="Times New Roman"/>
          <w:sz w:val="28"/>
          <w:szCs w:val="28"/>
        </w:rPr>
        <w:t xml:space="preserve">. Увеличение оборота по средним предприятиям в 2020 году по отношению к 2017 году обусловлено переходом предприятия ООО «Рапира» в 2020 году в </w:t>
      </w:r>
      <w:r w:rsidR="00CB4A4A">
        <w:rPr>
          <w:rFonts w:ascii="Times New Roman" w:hAnsi="Times New Roman" w:cs="Times New Roman"/>
          <w:sz w:val="28"/>
          <w:szCs w:val="28"/>
        </w:rPr>
        <w:t>категорию «</w:t>
      </w:r>
      <w:r w:rsidR="0070740C">
        <w:rPr>
          <w:rFonts w:ascii="Times New Roman" w:hAnsi="Times New Roman" w:cs="Times New Roman"/>
          <w:sz w:val="28"/>
          <w:szCs w:val="28"/>
        </w:rPr>
        <w:t>средние предприяти</w:t>
      </w:r>
      <w:r w:rsidR="00CB4A4A">
        <w:rPr>
          <w:rFonts w:ascii="Times New Roman" w:hAnsi="Times New Roman" w:cs="Times New Roman"/>
          <w:sz w:val="28"/>
          <w:szCs w:val="28"/>
        </w:rPr>
        <w:t>е»</w:t>
      </w:r>
      <w:r w:rsidR="0070740C">
        <w:rPr>
          <w:rFonts w:ascii="Times New Roman" w:hAnsi="Times New Roman" w:cs="Times New Roman"/>
          <w:sz w:val="28"/>
          <w:szCs w:val="28"/>
        </w:rPr>
        <w:t xml:space="preserve"> за счет увеличения численности занятых на предприятии до 186 человек.</w:t>
      </w:r>
    </w:p>
    <w:p w:rsidR="0070740C" w:rsidRDefault="004B5981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инвестиций в основной капитал малых предприятий (с учётом микропредприятий) в 2016 году составил 11,82 млн. рублей (</w:t>
      </w:r>
      <w:r w:rsidR="00C035FE">
        <w:rPr>
          <w:rFonts w:ascii="Times New Roman" w:hAnsi="Times New Roman" w:cs="Times New Roman"/>
          <w:sz w:val="28"/>
          <w:szCs w:val="28"/>
        </w:rPr>
        <w:t xml:space="preserve">объем инвестиций в 2015 году составил 0,834 млн. рублей). Увеличение объема инвестиций обусловлено разовыми приобретениями ООО «Рапира» и ООО «Продмаш» оборудования и транспорта соответственно. </w:t>
      </w:r>
    </w:p>
    <w:p w:rsidR="0070740C" w:rsidRDefault="0070740C" w:rsidP="00F67A2F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2017-2020 года на территории города Донецка предполагается реализация следующих инвестиционных проектов:</w:t>
      </w:r>
    </w:p>
    <w:p w:rsidR="00F67A2F" w:rsidRPr="00F67A2F" w:rsidRDefault="00F67A2F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67A2F">
        <w:rPr>
          <w:rFonts w:ascii="Times New Roman" w:hAnsi="Times New Roman" w:cs="Times New Roman"/>
          <w:sz w:val="28"/>
          <w:szCs w:val="20"/>
          <w:lang w:eastAsia="ar-SA"/>
        </w:rPr>
        <w:t>- реализация 2 этапа инвестиционного проекта «Строительство птицефермы для содержания бройлеров с поголовьем до 1 млн. голов» - «Инкубаторий» (ООО «Строителев», объем инвестиций в 2017 году – 15,6 млн. рублей, в 2018 году – 6,5 млн. рублей);</w:t>
      </w:r>
    </w:p>
    <w:p w:rsidR="00F67A2F" w:rsidRPr="00F67A2F" w:rsidRDefault="00F67A2F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67A2F">
        <w:rPr>
          <w:rFonts w:ascii="Times New Roman" w:hAnsi="Times New Roman" w:cs="Times New Roman"/>
          <w:sz w:val="28"/>
          <w:szCs w:val="20"/>
          <w:lang w:eastAsia="ar-SA"/>
        </w:rPr>
        <w:t>- реализация инвестиционного проекта «Строительство фабрики «Рапира» по выпуску махровых изделий» (ООО «Рапира», объем инвестиций в 2017 году – 70,0 млн. рублей, в 2018</w:t>
      </w:r>
      <w:r>
        <w:rPr>
          <w:rFonts w:ascii="Times New Roman" w:hAnsi="Times New Roman" w:cs="Times New Roman"/>
          <w:sz w:val="28"/>
          <w:szCs w:val="20"/>
          <w:lang w:eastAsia="ar-SA"/>
        </w:rPr>
        <w:t xml:space="preserve"> – 122,9 млн. рублей, в 2019 году – 350,0 млн. рублей, в 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>2020 год</w:t>
      </w:r>
      <w:r>
        <w:rPr>
          <w:rFonts w:ascii="Times New Roman" w:hAnsi="Times New Roman" w:cs="Times New Roman"/>
          <w:sz w:val="28"/>
          <w:szCs w:val="20"/>
          <w:lang w:eastAsia="ar-SA"/>
        </w:rPr>
        <w:t>у – 346,56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 xml:space="preserve"> млн. рублей);</w:t>
      </w:r>
    </w:p>
    <w:p w:rsidR="00F67A2F" w:rsidRPr="00F67A2F" w:rsidRDefault="00F67A2F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67A2F">
        <w:rPr>
          <w:rFonts w:ascii="Times New Roman" w:hAnsi="Times New Roman" w:cs="Times New Roman"/>
          <w:sz w:val="28"/>
          <w:szCs w:val="20"/>
          <w:lang w:eastAsia="ar-SA"/>
        </w:rPr>
        <w:t xml:space="preserve">- реализация инвестиционного проекта по модернизации оборудования на предприятии (ООО «Донской экскаватор», объем инвестиций </w:t>
      </w:r>
      <w:r>
        <w:rPr>
          <w:rFonts w:ascii="Times New Roman" w:hAnsi="Times New Roman" w:cs="Times New Roman"/>
          <w:sz w:val="28"/>
          <w:szCs w:val="20"/>
          <w:lang w:eastAsia="ar-SA"/>
        </w:rPr>
        <w:t xml:space="preserve">в 2017 году 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>– 7 млн. рублей).</w:t>
      </w:r>
    </w:p>
    <w:p w:rsidR="004B5981" w:rsidRDefault="00C035FE" w:rsidP="00F67A2F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объем инвестиций по малым предприятиям (с учётом микропредприятий) составит 3,73</w:t>
      </w:r>
      <w:r w:rsidR="004B59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рублей</w:t>
      </w:r>
      <w:r w:rsidR="00CB4A4A">
        <w:rPr>
          <w:rFonts w:ascii="Times New Roman" w:hAnsi="Times New Roman" w:cs="Times New Roman"/>
          <w:sz w:val="28"/>
          <w:szCs w:val="28"/>
        </w:rPr>
        <w:t xml:space="preserve"> (в 2017 году – 92,6 млн. рублей).</w:t>
      </w:r>
    </w:p>
    <w:p w:rsidR="00C035FE" w:rsidRDefault="00C035FE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</w:t>
      </w:r>
      <w:r w:rsidR="00CB4A4A">
        <w:rPr>
          <w:rFonts w:ascii="Times New Roman" w:hAnsi="Times New Roman" w:cs="Times New Roman"/>
          <w:sz w:val="28"/>
          <w:szCs w:val="28"/>
        </w:rPr>
        <w:t xml:space="preserve">– 2019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CB4A4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инвестиции на средних предприятиях отсутствуют. </w:t>
      </w:r>
      <w:r w:rsidR="00F67A2F">
        <w:rPr>
          <w:rFonts w:ascii="Times New Roman" w:hAnsi="Times New Roman" w:cs="Times New Roman"/>
          <w:sz w:val="28"/>
          <w:szCs w:val="28"/>
        </w:rPr>
        <w:t>В 2020 году инвестиции на средних предприятиях составят 346,56 млн. рублей.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Донецка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Р.В. Кураев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Исп. Зыщук Ирина Леонидовна</w:t>
      </w:r>
    </w:p>
    <w:p w:rsidR="00C035FE" w:rsidRP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 (86368) 2 30 06</w:t>
      </w:r>
    </w:p>
    <w:sectPr w:rsidR="00C035FE" w:rsidRPr="00C035FE" w:rsidSect="00E41593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41593"/>
    <w:rsid w:val="000C0E6C"/>
    <w:rsid w:val="00457F03"/>
    <w:rsid w:val="004B5981"/>
    <w:rsid w:val="004E1014"/>
    <w:rsid w:val="004F63F2"/>
    <w:rsid w:val="005439F0"/>
    <w:rsid w:val="005508F5"/>
    <w:rsid w:val="006165A3"/>
    <w:rsid w:val="00667D52"/>
    <w:rsid w:val="0070740C"/>
    <w:rsid w:val="007D0A03"/>
    <w:rsid w:val="00943141"/>
    <w:rsid w:val="00990FCA"/>
    <w:rsid w:val="00A551FA"/>
    <w:rsid w:val="00AA71C7"/>
    <w:rsid w:val="00C035FE"/>
    <w:rsid w:val="00C34C61"/>
    <w:rsid w:val="00C93E19"/>
    <w:rsid w:val="00CB4A4A"/>
    <w:rsid w:val="00CF5EAC"/>
    <w:rsid w:val="00DE1CA5"/>
    <w:rsid w:val="00E41593"/>
    <w:rsid w:val="00E43DD4"/>
    <w:rsid w:val="00EF40B4"/>
    <w:rsid w:val="00F6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Tk17_3</dc:creator>
  <cp:keywords/>
  <dc:description/>
  <cp:lastModifiedBy>Tk17_3</cp:lastModifiedBy>
  <cp:revision>10</cp:revision>
  <cp:lastPrinted>2017-06-14T15:30:00Z</cp:lastPrinted>
  <dcterms:created xsi:type="dcterms:W3CDTF">2017-06-05T09:59:00Z</dcterms:created>
  <dcterms:modified xsi:type="dcterms:W3CDTF">2017-06-14T15:35:00Z</dcterms:modified>
</cp:coreProperties>
</file>