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0DB" w:rsidRDefault="00D375F8" w:rsidP="00D375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75F8">
        <w:rPr>
          <w:rFonts w:ascii="Times New Roman" w:hAnsi="Times New Roman" w:cs="Times New Roman"/>
          <w:sz w:val="28"/>
          <w:szCs w:val="28"/>
        </w:rPr>
        <w:t>Инф</w:t>
      </w:r>
      <w:r>
        <w:rPr>
          <w:rFonts w:ascii="Times New Roman" w:hAnsi="Times New Roman" w:cs="Times New Roman"/>
          <w:sz w:val="28"/>
          <w:szCs w:val="28"/>
        </w:rPr>
        <w:t xml:space="preserve">ормация об осуществлении внутреннего муниципального </w:t>
      </w:r>
    </w:p>
    <w:p w:rsidR="004C52F9" w:rsidRDefault="006010DB" w:rsidP="006010D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D375F8">
        <w:rPr>
          <w:rFonts w:ascii="Times New Roman" w:hAnsi="Times New Roman" w:cs="Times New Roman"/>
          <w:sz w:val="28"/>
          <w:szCs w:val="28"/>
        </w:rPr>
        <w:t>контр</w:t>
      </w:r>
      <w:r w:rsidR="00D375F8">
        <w:rPr>
          <w:rFonts w:ascii="Times New Roman" w:hAnsi="Times New Roman" w:cs="Times New Roman"/>
          <w:sz w:val="28"/>
          <w:szCs w:val="28"/>
        </w:rPr>
        <w:t>о</w:t>
      </w:r>
      <w:r w:rsidR="00D375F8">
        <w:rPr>
          <w:rFonts w:ascii="Times New Roman" w:hAnsi="Times New Roman" w:cs="Times New Roman"/>
          <w:sz w:val="28"/>
          <w:szCs w:val="28"/>
        </w:rPr>
        <w:t>ля за 2 полугодие 2016 года</w:t>
      </w:r>
    </w:p>
    <w:p w:rsidR="00D375F8" w:rsidRDefault="00D375F8" w:rsidP="00D375F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375F8" w:rsidRDefault="00D375F8" w:rsidP="00D375F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9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69F">
        <w:rPr>
          <w:rFonts w:ascii="Times New Roman" w:eastAsia="Calibri" w:hAnsi="Times New Roman" w:cs="Times New Roman"/>
          <w:sz w:val="28"/>
          <w:szCs w:val="28"/>
        </w:rPr>
        <w:t>В соответствии с утвержденным планом проверок на 2016 год</w:t>
      </w:r>
      <w:r w:rsidRPr="0045669F">
        <w:rPr>
          <w:rFonts w:ascii="Times New Roman" w:hAnsi="Times New Roman" w:cs="Times New Roman"/>
          <w:sz w:val="28"/>
          <w:szCs w:val="28"/>
        </w:rPr>
        <w:t xml:space="preserve"> </w:t>
      </w:r>
      <w:r w:rsidRPr="0045669F">
        <w:rPr>
          <w:rFonts w:ascii="Times New Roman" w:eastAsia="Calibri" w:hAnsi="Times New Roman" w:cs="Times New Roman"/>
          <w:sz w:val="28"/>
          <w:szCs w:val="28"/>
        </w:rPr>
        <w:t>проведена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проверка финансово-хозяйственной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бюджетного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реждения дополнительного образования станции юных техников муниципально</w:t>
      </w:r>
      <w:r w:rsidR="00060030">
        <w:rPr>
          <w:rFonts w:ascii="Times New Roman" w:hAnsi="Times New Roman" w:cs="Times New Roman"/>
          <w:sz w:val="28"/>
          <w:szCs w:val="28"/>
        </w:rPr>
        <w:t>го образования «Город Донецк»</w:t>
      </w:r>
      <w:r>
        <w:rPr>
          <w:rFonts w:ascii="Times New Roman" w:hAnsi="Times New Roman" w:cs="Times New Roman"/>
          <w:sz w:val="28"/>
          <w:szCs w:val="28"/>
        </w:rPr>
        <w:t xml:space="preserve"> за период с 01.01.2015 по 31.12.2015.</w:t>
      </w:r>
    </w:p>
    <w:p w:rsidR="00D375F8" w:rsidRPr="00151E5C" w:rsidRDefault="00D375F8" w:rsidP="00D375F8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D375F8" w:rsidRDefault="00D375F8" w:rsidP="00D375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</w:t>
      </w:r>
      <w:r w:rsidR="00835894">
        <w:rPr>
          <w:rFonts w:ascii="Times New Roman" w:hAnsi="Times New Roman" w:cs="Times New Roman"/>
          <w:sz w:val="28"/>
          <w:szCs w:val="28"/>
        </w:rPr>
        <w:t>ункта</w:t>
      </w:r>
      <w:r>
        <w:rPr>
          <w:rFonts w:ascii="Times New Roman" w:hAnsi="Times New Roman" w:cs="Times New Roman"/>
          <w:sz w:val="28"/>
          <w:szCs w:val="28"/>
        </w:rPr>
        <w:t xml:space="preserve"> 2.3.1. Соглашения о</w:t>
      </w:r>
      <w:r w:rsidRPr="00096F9D">
        <w:rPr>
          <w:rFonts w:ascii="Times New Roman" w:hAnsi="Times New Roman" w:cs="Times New Roman"/>
          <w:sz w:val="28"/>
          <w:szCs w:val="28"/>
        </w:rPr>
        <w:t xml:space="preserve"> порядке и условиях предоставления субсидии на финансовое обеспечение выполнения муниципального здания на оказ</w:t>
      </w:r>
      <w:r w:rsidRPr="00096F9D">
        <w:rPr>
          <w:rFonts w:ascii="Times New Roman" w:hAnsi="Times New Roman" w:cs="Times New Roman"/>
          <w:sz w:val="28"/>
          <w:szCs w:val="28"/>
        </w:rPr>
        <w:t>а</w:t>
      </w:r>
      <w:r w:rsidRPr="00096F9D">
        <w:rPr>
          <w:rFonts w:ascii="Times New Roman" w:hAnsi="Times New Roman" w:cs="Times New Roman"/>
          <w:sz w:val="28"/>
          <w:szCs w:val="28"/>
        </w:rPr>
        <w:t>ние муницип</w:t>
      </w:r>
      <w:r>
        <w:rPr>
          <w:rFonts w:ascii="Times New Roman" w:hAnsi="Times New Roman" w:cs="Times New Roman"/>
          <w:sz w:val="28"/>
          <w:szCs w:val="28"/>
        </w:rPr>
        <w:t>альных услуг (выполнение работ)</w:t>
      </w:r>
      <w:r w:rsidRPr="00096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12.01.2015 № 20-мз</w:t>
      </w:r>
      <w:r w:rsidRPr="00096F9D">
        <w:rPr>
          <w:rFonts w:ascii="Times New Roman" w:hAnsi="Times New Roman" w:cs="Times New Roman"/>
          <w:sz w:val="28"/>
          <w:szCs w:val="28"/>
        </w:rPr>
        <w:t xml:space="preserve"> (с дополн</w:t>
      </w:r>
      <w:r w:rsidRPr="00096F9D">
        <w:rPr>
          <w:rFonts w:ascii="Times New Roman" w:hAnsi="Times New Roman" w:cs="Times New Roman"/>
          <w:sz w:val="28"/>
          <w:szCs w:val="28"/>
        </w:rPr>
        <w:t>и</w:t>
      </w:r>
      <w:r w:rsidRPr="00096F9D">
        <w:rPr>
          <w:rFonts w:ascii="Times New Roman" w:hAnsi="Times New Roman" w:cs="Times New Roman"/>
          <w:sz w:val="28"/>
          <w:szCs w:val="28"/>
        </w:rPr>
        <w:t>тельным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6F9D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96F9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и)</w:t>
      </w:r>
      <w:r w:rsidRPr="00096F9D">
        <w:rPr>
          <w:rFonts w:ascii="Times New Roman" w:hAnsi="Times New Roman" w:cs="Times New Roman"/>
          <w:sz w:val="28"/>
          <w:szCs w:val="28"/>
        </w:rPr>
        <w:t>, заклю</w:t>
      </w:r>
      <w:r>
        <w:rPr>
          <w:rFonts w:ascii="Times New Roman" w:hAnsi="Times New Roman" w:cs="Times New Roman"/>
          <w:sz w:val="28"/>
          <w:szCs w:val="28"/>
        </w:rPr>
        <w:t>ченными между Учреждением и отделом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835894">
        <w:rPr>
          <w:rFonts w:ascii="Times New Roman" w:hAnsi="Times New Roman" w:cs="Times New Roman"/>
          <w:sz w:val="28"/>
          <w:szCs w:val="28"/>
        </w:rPr>
        <w:t>;</w:t>
      </w:r>
    </w:p>
    <w:p w:rsidR="00D375F8" w:rsidRDefault="00D375F8" w:rsidP="00D375F8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статей 91, 144, 285 Трудового кодекса Российской Федерации.</w:t>
      </w:r>
    </w:p>
    <w:p w:rsidR="00835894" w:rsidRDefault="00835894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F51780" w:rsidRDefault="00F51780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94" w:rsidRDefault="00835894" w:rsidP="0083589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5894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69F">
        <w:rPr>
          <w:rFonts w:ascii="Times New Roman" w:eastAsia="Calibri" w:hAnsi="Times New Roman" w:cs="Times New Roman"/>
          <w:sz w:val="28"/>
          <w:szCs w:val="28"/>
        </w:rPr>
        <w:t>В соответствии с утвержденным планом проверок на 2016 год</w:t>
      </w:r>
      <w:r w:rsidRPr="0045669F">
        <w:rPr>
          <w:rFonts w:ascii="Times New Roman" w:hAnsi="Times New Roman" w:cs="Times New Roman"/>
          <w:sz w:val="28"/>
          <w:szCs w:val="28"/>
        </w:rPr>
        <w:t xml:space="preserve"> </w:t>
      </w:r>
      <w:r w:rsidRPr="0045669F">
        <w:rPr>
          <w:rFonts w:ascii="Times New Roman" w:eastAsia="Calibri" w:hAnsi="Times New Roman" w:cs="Times New Roman"/>
          <w:sz w:val="28"/>
          <w:szCs w:val="28"/>
        </w:rPr>
        <w:t>проведена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проверка финансово-хозяйственной деятельности Муниципального бюджетного у</w:t>
      </w:r>
      <w:r>
        <w:rPr>
          <w:rFonts w:ascii="Times New Roman" w:eastAsia="Calibri" w:hAnsi="Times New Roman" w:cs="Times New Roman"/>
          <w:sz w:val="28"/>
          <w:szCs w:val="28"/>
        </w:rPr>
        <w:t>ч</w:t>
      </w:r>
      <w:r>
        <w:rPr>
          <w:rFonts w:ascii="Times New Roman" w:eastAsia="Calibri" w:hAnsi="Times New Roman" w:cs="Times New Roman"/>
          <w:sz w:val="28"/>
          <w:szCs w:val="28"/>
        </w:rPr>
        <w:t>реждения дополнительного образования детско-юношеской школы № 1 муниц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>пального образования «Город Донецк» за период с 01.01.2015 по 31.12.2015.</w:t>
      </w:r>
    </w:p>
    <w:p w:rsidR="00835894" w:rsidRPr="00151E5C" w:rsidRDefault="00835894" w:rsidP="00835894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835894" w:rsidRDefault="00835894" w:rsidP="00835894">
      <w:pPr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476AD">
        <w:rPr>
          <w:rFonts w:ascii="Times New Roman" w:eastAsia="Calibri" w:hAnsi="Times New Roman" w:cs="Times New Roman"/>
          <w:sz w:val="28"/>
          <w:szCs w:val="28"/>
        </w:rPr>
        <w:t xml:space="preserve"> нарушение п</w:t>
      </w:r>
      <w:r>
        <w:rPr>
          <w:rFonts w:ascii="Times New Roman" w:hAnsi="Times New Roman" w:cs="Times New Roman"/>
          <w:sz w:val="28"/>
          <w:szCs w:val="28"/>
        </w:rPr>
        <w:t>ункта</w:t>
      </w:r>
      <w:r w:rsidRPr="008476AD">
        <w:rPr>
          <w:rFonts w:ascii="Times New Roman" w:eastAsia="Calibri" w:hAnsi="Times New Roman" w:cs="Times New Roman"/>
          <w:sz w:val="28"/>
          <w:szCs w:val="28"/>
        </w:rPr>
        <w:t xml:space="preserve"> 2.3.1. Соглашения </w:t>
      </w:r>
      <w:r w:rsidRPr="005C38E6">
        <w:rPr>
          <w:rFonts w:ascii="Times New Roman" w:eastAsia="Calibri" w:hAnsi="Times New Roman" w:cs="Times New Roman"/>
          <w:sz w:val="28"/>
          <w:szCs w:val="28"/>
        </w:rPr>
        <w:t>о порядке и условиях предоставления субсидии на финансовое обеспечение выполнения муниципального здания на оказ</w:t>
      </w:r>
      <w:r w:rsidRPr="005C38E6">
        <w:rPr>
          <w:rFonts w:ascii="Times New Roman" w:eastAsia="Calibri" w:hAnsi="Times New Roman" w:cs="Times New Roman"/>
          <w:sz w:val="28"/>
          <w:szCs w:val="28"/>
        </w:rPr>
        <w:t>а</w:t>
      </w:r>
      <w:r w:rsidRPr="005C38E6">
        <w:rPr>
          <w:rFonts w:ascii="Times New Roman" w:eastAsia="Calibri" w:hAnsi="Times New Roman" w:cs="Times New Roman"/>
          <w:sz w:val="28"/>
          <w:szCs w:val="28"/>
        </w:rPr>
        <w:t>ние муниципальных услуг (выполнение работ) от 12.01.2015 № 18-мз (с дополн</w:t>
      </w:r>
      <w:r w:rsidRPr="005C38E6">
        <w:rPr>
          <w:rFonts w:ascii="Times New Roman" w:eastAsia="Calibri" w:hAnsi="Times New Roman" w:cs="Times New Roman"/>
          <w:sz w:val="28"/>
          <w:szCs w:val="28"/>
        </w:rPr>
        <w:t>и</w:t>
      </w:r>
      <w:r w:rsidRPr="005C38E6">
        <w:rPr>
          <w:rFonts w:ascii="Times New Roman" w:eastAsia="Calibri" w:hAnsi="Times New Roman" w:cs="Times New Roman"/>
          <w:sz w:val="28"/>
          <w:szCs w:val="28"/>
        </w:rPr>
        <w:t>тельными соглашениями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835894" w:rsidRPr="00EC5D00" w:rsidRDefault="00835894" w:rsidP="00835894">
      <w:pPr>
        <w:tabs>
          <w:tab w:val="left" w:pos="720"/>
        </w:tabs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нарушение статей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C5D00">
        <w:rPr>
          <w:rFonts w:ascii="Times New Roman" w:eastAsia="Calibri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56, 91, 151, 282, 285, </w:t>
      </w:r>
      <w:r>
        <w:rPr>
          <w:rFonts w:ascii="Times New Roman" w:eastAsia="Calibri" w:hAnsi="Times New Roman" w:cs="Times New Roman"/>
          <w:sz w:val="28"/>
          <w:szCs w:val="28"/>
        </w:rPr>
        <w:t>331</w:t>
      </w:r>
      <w:r w:rsidRPr="00EC5D0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Трудового кодекса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35894" w:rsidRDefault="00835894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F51780" w:rsidRDefault="00F51780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5894" w:rsidRDefault="00835894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89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69F">
        <w:rPr>
          <w:rFonts w:ascii="Times New Roman" w:eastAsia="Calibri" w:hAnsi="Times New Roman" w:cs="Times New Roman"/>
          <w:sz w:val="28"/>
          <w:szCs w:val="28"/>
        </w:rPr>
        <w:t>В соответствии с утвержденным планом проверок на 2016 год</w:t>
      </w:r>
      <w:r w:rsidRPr="00456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проведена проверка правильности начисления заработной платы работникам </w:t>
      </w:r>
      <w:r w:rsidRPr="004A69B8">
        <w:rPr>
          <w:rFonts w:ascii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ниципального бюджетного учреждения культуры «Донецкая централизованная библиотечная си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60030">
        <w:rPr>
          <w:rFonts w:ascii="Times New Roman" w:hAnsi="Times New Roman" w:cs="Times New Roman"/>
          <w:sz w:val="28"/>
          <w:szCs w:val="28"/>
        </w:rPr>
        <w:t>тема»</w:t>
      </w:r>
      <w:r>
        <w:rPr>
          <w:rFonts w:ascii="Times New Roman" w:hAnsi="Times New Roman" w:cs="Times New Roman"/>
          <w:sz w:val="28"/>
          <w:szCs w:val="28"/>
        </w:rPr>
        <w:t xml:space="preserve"> за период с 01.01.2015 по 31.12.2015.</w:t>
      </w:r>
    </w:p>
    <w:p w:rsidR="00835894" w:rsidRPr="00151E5C" w:rsidRDefault="00835894" w:rsidP="00835894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835894" w:rsidRDefault="00835894" w:rsidP="008358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пункта 2 статьи 8 Федерального закона от 06.12.2011 № 402-ФЗ «О бухгалтерском учете»; </w:t>
      </w:r>
    </w:p>
    <w:p w:rsidR="00835894" w:rsidRDefault="00835894" w:rsidP="0083589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пункта 4.2. части</w:t>
      </w:r>
      <w:r w:rsidRPr="00161B66">
        <w:rPr>
          <w:rFonts w:ascii="Times New Roman" w:hAnsi="Times New Roman" w:cs="Times New Roman"/>
          <w:sz w:val="28"/>
          <w:szCs w:val="28"/>
        </w:rPr>
        <w:t xml:space="preserve"> </w:t>
      </w:r>
      <w:r w:rsidRPr="00161B6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61B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C722B">
        <w:rPr>
          <w:rFonts w:ascii="Times New Roman" w:hAnsi="Times New Roman" w:cs="Times New Roman"/>
          <w:sz w:val="28"/>
          <w:szCs w:val="28"/>
        </w:rPr>
        <w:t>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722B">
        <w:rPr>
          <w:rFonts w:ascii="Times New Roman" w:hAnsi="Times New Roman" w:cs="Times New Roman"/>
          <w:sz w:val="28"/>
          <w:szCs w:val="28"/>
        </w:rPr>
        <w:t xml:space="preserve"> культуры, искусства и кинематографии», </w:t>
      </w:r>
      <w:r w:rsidRPr="00EC722B">
        <w:rPr>
          <w:rFonts w:ascii="Times New Roman" w:hAnsi="Times New Roman" w:cs="Times New Roman"/>
          <w:sz w:val="28"/>
          <w:szCs w:val="28"/>
        </w:rPr>
        <w:lastRenderedPageBreak/>
        <w:t>утвержденного приказом Министерства здравоохранения и социального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Федерации от 30.03.2011 № 251н;</w:t>
      </w:r>
    </w:p>
    <w:p w:rsidR="008C4F4C" w:rsidRDefault="00835894" w:rsidP="008358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4F4C">
        <w:rPr>
          <w:rFonts w:ascii="Times New Roman" w:hAnsi="Times New Roman" w:cs="Times New Roman"/>
          <w:sz w:val="28"/>
          <w:szCs w:val="28"/>
        </w:rPr>
        <w:t xml:space="preserve"> нарушение 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F4C">
        <w:rPr>
          <w:rFonts w:ascii="Times New Roman" w:hAnsi="Times New Roman" w:cs="Times New Roman"/>
          <w:sz w:val="28"/>
          <w:szCs w:val="28"/>
        </w:rPr>
        <w:t xml:space="preserve">101, 119, </w:t>
      </w:r>
      <w:r>
        <w:rPr>
          <w:rFonts w:ascii="Times New Roman" w:hAnsi="Times New Roman" w:cs="Times New Roman"/>
          <w:sz w:val="28"/>
          <w:szCs w:val="28"/>
        </w:rPr>
        <w:t>135 Трудово</w:t>
      </w:r>
      <w:r w:rsidR="00060030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060030" w:rsidRDefault="00060030" w:rsidP="000600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F51780" w:rsidRDefault="00F51780" w:rsidP="000600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0030" w:rsidRDefault="00060030" w:rsidP="00060030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60030">
        <w:rPr>
          <w:rFonts w:ascii="Times New Roman" w:hAnsi="Times New Roman" w:cs="Times New Roman"/>
          <w:b/>
          <w:sz w:val="28"/>
          <w:szCs w:val="28"/>
        </w:rPr>
        <w:t>4</w:t>
      </w:r>
      <w:r w:rsidRPr="0006003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Согласно письму</w:t>
      </w:r>
      <w:r w:rsidRPr="00060030">
        <w:rPr>
          <w:rFonts w:ascii="Times New Roman" w:eastAsia="Calibri" w:hAnsi="Times New Roman" w:cs="Times New Roman"/>
          <w:sz w:val="28"/>
          <w:szCs w:val="28"/>
        </w:rPr>
        <w:t xml:space="preserve"> Ростовского УФАС России от 05.10.2016 № 17921/03 пр</w:t>
      </w:r>
      <w:r w:rsidRPr="00060030">
        <w:rPr>
          <w:rFonts w:ascii="Times New Roman" w:eastAsia="Calibri" w:hAnsi="Times New Roman" w:cs="Times New Roman"/>
          <w:sz w:val="28"/>
          <w:szCs w:val="28"/>
        </w:rPr>
        <w:t>о</w:t>
      </w:r>
      <w:r w:rsidRPr="00060030">
        <w:rPr>
          <w:rFonts w:ascii="Times New Roman" w:eastAsia="Calibri" w:hAnsi="Times New Roman" w:cs="Times New Roman"/>
          <w:sz w:val="28"/>
          <w:szCs w:val="28"/>
        </w:rPr>
        <w:t>ведена внеплановая проверка М</w:t>
      </w:r>
      <w:r w:rsidR="00F51780">
        <w:rPr>
          <w:rFonts w:ascii="Times New Roman" w:eastAsia="Calibri" w:hAnsi="Times New Roman" w:cs="Times New Roman"/>
          <w:sz w:val="28"/>
          <w:szCs w:val="28"/>
        </w:rPr>
        <w:t>униципального бюджетного учреждения здрав</w:t>
      </w:r>
      <w:r w:rsidR="00F51780">
        <w:rPr>
          <w:rFonts w:ascii="Times New Roman" w:eastAsia="Calibri" w:hAnsi="Times New Roman" w:cs="Times New Roman"/>
          <w:sz w:val="28"/>
          <w:szCs w:val="28"/>
        </w:rPr>
        <w:t>о</w:t>
      </w:r>
      <w:r w:rsidR="00F51780">
        <w:rPr>
          <w:rFonts w:ascii="Times New Roman" w:eastAsia="Calibri" w:hAnsi="Times New Roman" w:cs="Times New Roman"/>
          <w:sz w:val="28"/>
          <w:szCs w:val="28"/>
        </w:rPr>
        <w:t>охранения</w:t>
      </w:r>
      <w:r w:rsidRPr="00060030">
        <w:rPr>
          <w:rFonts w:ascii="Times New Roman" w:eastAsia="Calibri" w:hAnsi="Times New Roman" w:cs="Times New Roman"/>
          <w:sz w:val="28"/>
          <w:szCs w:val="28"/>
        </w:rPr>
        <w:t xml:space="preserve"> «ЦГБ» по вопросу обоснования начальной (максимальной) цены ко</w:t>
      </w:r>
      <w:r w:rsidRPr="00060030">
        <w:rPr>
          <w:rFonts w:ascii="Times New Roman" w:eastAsia="Calibri" w:hAnsi="Times New Roman" w:cs="Times New Roman"/>
          <w:sz w:val="28"/>
          <w:szCs w:val="28"/>
        </w:rPr>
        <w:t>н</w:t>
      </w:r>
      <w:r w:rsidRPr="00060030">
        <w:rPr>
          <w:rFonts w:ascii="Times New Roman" w:eastAsia="Calibri" w:hAnsi="Times New Roman" w:cs="Times New Roman"/>
          <w:sz w:val="28"/>
          <w:szCs w:val="28"/>
        </w:rPr>
        <w:t>тракта на поставку сейфа-термостата медицинского.</w:t>
      </w:r>
    </w:p>
    <w:p w:rsidR="00060030" w:rsidRDefault="00060030" w:rsidP="00060030">
      <w:pPr>
        <w:tabs>
          <w:tab w:val="left" w:pos="709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нарушений не установлено.</w:t>
      </w:r>
    </w:p>
    <w:p w:rsidR="00F51780" w:rsidRPr="00060030" w:rsidRDefault="00F51780" w:rsidP="00060030">
      <w:pPr>
        <w:tabs>
          <w:tab w:val="left" w:pos="709"/>
        </w:tabs>
        <w:spacing w:after="0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60030" w:rsidRDefault="00060030" w:rsidP="000600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030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00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утвержденным планом проверок на 2016 год проведена проверка соблюдения требований Федерального закона от 05.04.2013 № 44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нужд» Муниципальным учреждением «Отдел культуры и спорта администрации г.Донецка» за период с 01.01.2015 по 31.12.2015.</w:t>
      </w:r>
    </w:p>
    <w:p w:rsidR="00060030" w:rsidRPr="00151E5C" w:rsidRDefault="00060030" w:rsidP="00060030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060030" w:rsidRDefault="00060030" w:rsidP="000600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части 3 статьи 94 Федерального закона № 44-ФЗ</w:t>
      </w:r>
      <w:r w:rsidR="00F51780">
        <w:rPr>
          <w:rFonts w:ascii="Times New Roman" w:hAnsi="Times New Roman" w:cs="Times New Roman"/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60030" w:rsidRDefault="00060030" w:rsidP="00060030">
      <w:pPr>
        <w:pStyle w:val="1"/>
        <w:tabs>
          <w:tab w:val="left" w:pos="709"/>
        </w:tabs>
        <w:spacing w:after="0" w:line="240" w:lineRule="auto"/>
        <w:ind w:left="0" w:firstLine="6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нарушение статьи 8 Федерального закона от 06.12.2011 № 402-ФЗ «О бухга</w:t>
      </w:r>
      <w:r>
        <w:rPr>
          <w:rFonts w:ascii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hAnsi="Times New Roman" w:cs="Times New Roman"/>
          <w:color w:val="000000"/>
          <w:sz w:val="28"/>
          <w:szCs w:val="28"/>
        </w:rPr>
        <w:t>терском учете»;</w:t>
      </w:r>
    </w:p>
    <w:p w:rsidR="00060030" w:rsidRDefault="00060030" w:rsidP="0006003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статей 117, 118 Инструкции по применению плана счетов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терского учета для государственных органов власти (государственных органов),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ганов местного самоуправления, органов управления государственными внебю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жетными фондами, государственных академий наук, государственных (муниц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пальных) учреждений, утвержденных приказом Министерства финансов Российской Федерации от 01.12.2010 № 157н.</w:t>
      </w:r>
    </w:p>
    <w:p w:rsidR="00F51780" w:rsidRDefault="00F51780" w:rsidP="00F517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F51780" w:rsidRDefault="00F51780" w:rsidP="00F517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780" w:rsidRDefault="00F51780" w:rsidP="00F517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78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17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утвержденным планом проверок на 2016 год проведена проверка соблюдения требований Федерального закона от 05.04.2013 № 44 «О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венных и муниципальных нужд» Муниципальным бюджетным учреждением «Центр социального обслуживания граждан пожилого возраста и инвалидов» г.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нецка Ростовской области за период с 01.01.2015 по 31.12.2015.</w:t>
      </w:r>
    </w:p>
    <w:p w:rsidR="00F51780" w:rsidRPr="00151E5C" w:rsidRDefault="00F51780" w:rsidP="00F51780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F51780" w:rsidRDefault="00F51780" w:rsidP="00F51780">
      <w:pPr>
        <w:spacing w:after="0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нарушение частей 3, 7 статьи 94 Федерального закона № 44-ФЗ </w:t>
      </w:r>
      <w:r>
        <w:rPr>
          <w:rFonts w:ascii="Times New Roman" w:hAnsi="Times New Roman" w:cs="Times New Roman"/>
          <w:sz w:val="28"/>
          <w:szCs w:val="28"/>
        </w:rPr>
        <w:t>«О контрак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ной системе в сфере закупок товаров, работ, услуг для обеспечения государстве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ных и муниципальных нужд»;</w:t>
      </w:r>
    </w:p>
    <w:p w:rsidR="00F51780" w:rsidRDefault="00F51780" w:rsidP="00F517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- нарушение пункта 119 Инструкции по применению единого плана счетов бухгалтерского учета для государственных органов власти (государственных орг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нов), органов местного самоуправления, органов управления государственными и внебюджетными фондами, государственных академий наук, государственных (м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у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ниципальных) учреждений, утвержденной приказом Министерства финансов Ро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с</w:t>
      </w:r>
      <w:r>
        <w:rPr>
          <w:rFonts w:ascii="Times New Roman" w:eastAsia="Calibri" w:hAnsi="Times New Roman" w:cs="Times New Roman"/>
          <w:color w:val="000000"/>
          <w:sz w:val="28"/>
          <w:szCs w:val="28"/>
          <w:highlight w:val="white"/>
          <w:lang w:eastAsia="ru-RU"/>
        </w:rPr>
        <w:t>сийской Федерации от 01.12.2010 № 157н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F51780" w:rsidRDefault="00F51780" w:rsidP="00F517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F51780" w:rsidRDefault="00F51780" w:rsidP="00F51780">
      <w:pPr>
        <w:tabs>
          <w:tab w:val="left" w:pos="709"/>
        </w:tabs>
        <w:spacing w:after="0" w:line="240" w:lineRule="auto"/>
        <w:ind w:firstLine="709"/>
        <w:jc w:val="both"/>
      </w:pPr>
    </w:p>
    <w:sectPr w:rsidR="00F51780" w:rsidSect="00FB38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FB3881"/>
    <w:rsid w:val="00060030"/>
    <w:rsid w:val="002C26F8"/>
    <w:rsid w:val="005E3B2D"/>
    <w:rsid w:val="006010DB"/>
    <w:rsid w:val="006604B8"/>
    <w:rsid w:val="00835894"/>
    <w:rsid w:val="008C4F4C"/>
    <w:rsid w:val="00B3475F"/>
    <w:rsid w:val="00D375F8"/>
    <w:rsid w:val="00F51780"/>
    <w:rsid w:val="00F83AD7"/>
    <w:rsid w:val="00FB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8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1">
    <w:name w:val="Абзац списка1"/>
    <w:basedOn w:val="a"/>
    <w:uiPriority w:val="99"/>
    <w:rsid w:val="00060030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80015-9063-4120-95C9-5A219F2A5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Tk11_1</dc:creator>
  <cp:keywords/>
  <dc:description/>
  <cp:lastModifiedBy>Tk11_1</cp:lastModifiedBy>
  <cp:revision>4</cp:revision>
  <dcterms:created xsi:type="dcterms:W3CDTF">2016-12-29T12:24:00Z</dcterms:created>
  <dcterms:modified xsi:type="dcterms:W3CDTF">2016-12-29T13:31:00Z</dcterms:modified>
</cp:coreProperties>
</file>