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D79" w:rsidRPr="00EE7D79" w:rsidRDefault="00EE7D79" w:rsidP="00EE7D79">
      <w:pPr>
        <w:pStyle w:val="af8"/>
        <w:jc w:val="center"/>
        <w:rPr>
          <w:b/>
          <w:sz w:val="28"/>
          <w:szCs w:val="28"/>
          <w:lang w:eastAsia="ar-SA"/>
        </w:rPr>
      </w:pPr>
      <w:bookmarkStart w:id="0" w:name="_Toc520220897"/>
      <w:r w:rsidRPr="00EE7D79">
        <w:rPr>
          <w:b/>
          <w:sz w:val="28"/>
          <w:szCs w:val="28"/>
          <w:lang w:eastAsia="ar-SA"/>
        </w:rPr>
        <w:t>ДОНЕЦКАЯ ГОРОДСКАЯ ДУМА</w:t>
      </w:r>
    </w:p>
    <w:p w:rsidR="00EE7D79" w:rsidRDefault="00EE7D79" w:rsidP="00EE7D79">
      <w:pPr>
        <w:pStyle w:val="af8"/>
        <w:jc w:val="center"/>
        <w:rPr>
          <w:b/>
          <w:sz w:val="28"/>
          <w:szCs w:val="28"/>
          <w:lang w:eastAsia="ar-SA"/>
        </w:rPr>
      </w:pPr>
      <w:r w:rsidRPr="00EE7D79">
        <w:rPr>
          <w:b/>
          <w:sz w:val="28"/>
          <w:szCs w:val="28"/>
          <w:lang w:eastAsia="ar-SA"/>
        </w:rPr>
        <w:t>РЕШЕНИЕ</w:t>
      </w:r>
    </w:p>
    <w:p w:rsidR="00EE7D79" w:rsidRPr="00EE7D79" w:rsidRDefault="00EE7D79" w:rsidP="00EE7D79">
      <w:pPr>
        <w:pStyle w:val="af8"/>
        <w:jc w:val="center"/>
        <w:rPr>
          <w:b/>
          <w:sz w:val="28"/>
          <w:szCs w:val="28"/>
          <w:lang w:eastAsia="ar-SA"/>
        </w:rPr>
      </w:pPr>
    </w:p>
    <w:p w:rsidR="00EE7D79" w:rsidRPr="00EE7D79" w:rsidRDefault="00EE7D79" w:rsidP="00EE7D79">
      <w:pPr>
        <w:tabs>
          <w:tab w:val="left" w:pos="5103"/>
          <w:tab w:val="left" w:pos="5245"/>
        </w:tabs>
        <w:ind w:right="4819"/>
        <w:jc w:val="both"/>
        <w:rPr>
          <w:rFonts w:ascii="Times New Roman" w:hAnsi="Times New Roman" w:cs="Times New Roman"/>
          <w:b/>
          <w:sz w:val="28"/>
          <w:szCs w:val="28"/>
        </w:rPr>
      </w:pPr>
      <w:r w:rsidRPr="00EE7D79">
        <w:rPr>
          <w:rFonts w:ascii="Times New Roman" w:hAnsi="Times New Roman" w:cs="Times New Roman"/>
          <w:b/>
          <w:sz w:val="28"/>
          <w:szCs w:val="28"/>
        </w:rPr>
        <w:t>О принятии Стратегии социально-экономического развития муниципального образования «Город Донецк» до 2030 года</w:t>
      </w:r>
      <w:bookmarkStart w:id="1" w:name="_GoBack"/>
      <w:bookmarkEnd w:id="1"/>
    </w:p>
    <w:p w:rsidR="00EE7D79" w:rsidRPr="00EE7D79" w:rsidRDefault="00EE7D79" w:rsidP="00EE7D79">
      <w:pPr>
        <w:pStyle w:val="af8"/>
        <w:rPr>
          <w:sz w:val="28"/>
          <w:szCs w:val="28"/>
          <w:lang w:eastAsia="ar-SA"/>
        </w:rPr>
      </w:pPr>
      <w:r w:rsidRPr="00EE7D79">
        <w:rPr>
          <w:sz w:val="28"/>
          <w:szCs w:val="28"/>
          <w:lang w:eastAsia="ar-SA"/>
        </w:rPr>
        <w:t>Принято</w:t>
      </w:r>
    </w:p>
    <w:p w:rsidR="00EE7D79" w:rsidRPr="00EE7D79" w:rsidRDefault="00EE7D79" w:rsidP="00EE7D79">
      <w:pPr>
        <w:pStyle w:val="af8"/>
        <w:rPr>
          <w:sz w:val="28"/>
          <w:szCs w:val="28"/>
          <w:lang w:eastAsia="ar-SA"/>
        </w:rPr>
      </w:pPr>
      <w:r w:rsidRPr="00EE7D79">
        <w:rPr>
          <w:sz w:val="28"/>
          <w:szCs w:val="28"/>
          <w:lang w:eastAsia="ar-SA"/>
        </w:rPr>
        <w:t xml:space="preserve">Донецкой городской Думой </w:t>
      </w:r>
      <w:r w:rsidRPr="00EE7D79">
        <w:rPr>
          <w:sz w:val="28"/>
          <w:szCs w:val="28"/>
          <w:lang w:eastAsia="ar-SA"/>
        </w:rPr>
        <w:tab/>
      </w:r>
      <w:r w:rsidRPr="00EE7D79">
        <w:rPr>
          <w:sz w:val="28"/>
          <w:szCs w:val="28"/>
          <w:lang w:eastAsia="ar-SA"/>
        </w:rPr>
        <w:tab/>
      </w:r>
      <w:r w:rsidRPr="00EE7D79">
        <w:rPr>
          <w:sz w:val="28"/>
          <w:szCs w:val="28"/>
          <w:lang w:eastAsia="ar-SA"/>
        </w:rPr>
        <w:tab/>
        <w:t xml:space="preserve">              28 ноября 2018г.</w:t>
      </w:r>
    </w:p>
    <w:p w:rsidR="00EE7D79" w:rsidRDefault="00EE7D79" w:rsidP="00EE7D79">
      <w:pPr>
        <w:pStyle w:val="af8"/>
        <w:ind w:firstLine="851"/>
        <w:rPr>
          <w:sz w:val="28"/>
          <w:szCs w:val="28"/>
        </w:rPr>
      </w:pPr>
    </w:p>
    <w:p w:rsidR="00EE7D79" w:rsidRPr="00EE7D79" w:rsidRDefault="00EE7D79" w:rsidP="00EE7D79">
      <w:pPr>
        <w:pStyle w:val="af8"/>
        <w:ind w:firstLine="851"/>
        <w:rPr>
          <w:b/>
          <w:sz w:val="28"/>
          <w:szCs w:val="28"/>
          <w:lang w:eastAsia="en-US"/>
        </w:rPr>
      </w:pPr>
      <w:r w:rsidRPr="00EE7D79">
        <w:rPr>
          <w:sz w:val="28"/>
          <w:szCs w:val="28"/>
        </w:rPr>
        <w:t xml:space="preserve">В соответствии с пунктом 4 части 1 статьи 26 Устава муниципального образования «Город Донецк» Донецкая городская Дума </w:t>
      </w:r>
      <w:r w:rsidRPr="00EE7D79">
        <w:rPr>
          <w:b/>
          <w:sz w:val="28"/>
          <w:szCs w:val="28"/>
        </w:rPr>
        <w:t>РЕШИЛА:</w:t>
      </w:r>
    </w:p>
    <w:p w:rsidR="00EE7D79" w:rsidRPr="00EE7D79" w:rsidRDefault="00EE7D79" w:rsidP="00EE7D79">
      <w:pPr>
        <w:pStyle w:val="af8"/>
        <w:numPr>
          <w:ilvl w:val="0"/>
          <w:numId w:val="37"/>
        </w:numPr>
        <w:tabs>
          <w:tab w:val="left" w:pos="1134"/>
        </w:tabs>
        <w:ind w:left="0" w:firstLine="851"/>
        <w:jc w:val="both"/>
        <w:rPr>
          <w:sz w:val="28"/>
          <w:szCs w:val="28"/>
        </w:rPr>
      </w:pPr>
      <w:r w:rsidRPr="00EE7D79">
        <w:rPr>
          <w:sz w:val="28"/>
          <w:szCs w:val="28"/>
        </w:rPr>
        <w:t>Принять Стратегию социально-экономического развития муниципального образования «Город Донецк» до 2030 года (далее – Стратегия города Донецка) согласно приложению к настоящему решению.</w:t>
      </w:r>
    </w:p>
    <w:p w:rsidR="00EE7D79" w:rsidRPr="00EE7D79" w:rsidRDefault="00EE7D79" w:rsidP="00EE7D79">
      <w:pPr>
        <w:pStyle w:val="af8"/>
        <w:numPr>
          <w:ilvl w:val="0"/>
          <w:numId w:val="37"/>
        </w:numPr>
        <w:tabs>
          <w:tab w:val="left" w:pos="1134"/>
        </w:tabs>
        <w:ind w:left="0" w:firstLine="851"/>
        <w:jc w:val="both"/>
        <w:rPr>
          <w:sz w:val="28"/>
          <w:szCs w:val="28"/>
        </w:rPr>
      </w:pPr>
      <w:r w:rsidRPr="00EE7D79">
        <w:rPr>
          <w:sz w:val="28"/>
          <w:szCs w:val="28"/>
        </w:rPr>
        <w:t>Администрации города Донецка (Кураев Р.В.) при разработке проектов решений Донецкой городской Думы о бюджете на очередной финансовый год и плановый период предусматривать средства на реализацию Стратегии города Донецка.</w:t>
      </w:r>
    </w:p>
    <w:p w:rsidR="00EE7D79" w:rsidRPr="00EE7D79" w:rsidRDefault="00EE7D79" w:rsidP="00EE7D79">
      <w:pPr>
        <w:pStyle w:val="af8"/>
        <w:numPr>
          <w:ilvl w:val="0"/>
          <w:numId w:val="37"/>
        </w:numPr>
        <w:tabs>
          <w:tab w:val="left" w:pos="1134"/>
        </w:tabs>
        <w:ind w:left="0" w:firstLine="851"/>
        <w:jc w:val="both"/>
        <w:rPr>
          <w:sz w:val="28"/>
          <w:szCs w:val="28"/>
        </w:rPr>
      </w:pPr>
      <w:r w:rsidRPr="00EE7D79">
        <w:rPr>
          <w:sz w:val="28"/>
          <w:szCs w:val="28"/>
        </w:rPr>
        <w:t xml:space="preserve">Установить, что в ходе </w:t>
      </w:r>
      <w:proofErr w:type="gramStart"/>
      <w:r w:rsidRPr="00EE7D79">
        <w:rPr>
          <w:sz w:val="28"/>
          <w:szCs w:val="28"/>
        </w:rPr>
        <w:t>реализации Стратегии города Донецка мероприятия</w:t>
      </w:r>
      <w:proofErr w:type="gramEnd"/>
      <w:r w:rsidRPr="00EE7D79">
        <w:rPr>
          <w:sz w:val="28"/>
          <w:szCs w:val="28"/>
        </w:rPr>
        <w:t xml:space="preserve"> и объемы их финансирования подлежат корректировке с учетом утверждаемых бюджетных ассигнований.</w:t>
      </w:r>
    </w:p>
    <w:p w:rsidR="00EE7D79" w:rsidRPr="00EE7D79" w:rsidRDefault="00EE7D79" w:rsidP="00EE7D79">
      <w:pPr>
        <w:pStyle w:val="af8"/>
        <w:numPr>
          <w:ilvl w:val="0"/>
          <w:numId w:val="37"/>
        </w:numPr>
        <w:tabs>
          <w:tab w:val="left" w:pos="1134"/>
        </w:tabs>
        <w:ind w:left="0" w:firstLine="851"/>
        <w:jc w:val="both"/>
        <w:rPr>
          <w:sz w:val="28"/>
          <w:szCs w:val="28"/>
        </w:rPr>
      </w:pPr>
      <w:r w:rsidRPr="00EE7D79">
        <w:rPr>
          <w:sz w:val="28"/>
          <w:szCs w:val="28"/>
        </w:rPr>
        <w:t xml:space="preserve">Ежегодный отчет о ходе </w:t>
      </w:r>
      <w:proofErr w:type="gramStart"/>
      <w:r w:rsidRPr="00EE7D79">
        <w:rPr>
          <w:sz w:val="28"/>
          <w:szCs w:val="28"/>
        </w:rPr>
        <w:t>реализации мероприятий Стратегии города Донецка</w:t>
      </w:r>
      <w:proofErr w:type="gramEnd"/>
      <w:r w:rsidRPr="00EE7D79">
        <w:rPr>
          <w:sz w:val="28"/>
          <w:szCs w:val="28"/>
        </w:rPr>
        <w:t xml:space="preserve"> представлять в Донецкую городскую Думу до 1 июля.</w:t>
      </w:r>
    </w:p>
    <w:p w:rsidR="00EE7D79" w:rsidRPr="00EE7D79" w:rsidRDefault="00EE7D79" w:rsidP="00EE7D79">
      <w:pPr>
        <w:pStyle w:val="af8"/>
        <w:numPr>
          <w:ilvl w:val="0"/>
          <w:numId w:val="37"/>
        </w:numPr>
        <w:tabs>
          <w:tab w:val="left" w:pos="142"/>
          <w:tab w:val="left" w:pos="1134"/>
          <w:tab w:val="left" w:pos="9356"/>
        </w:tabs>
        <w:ind w:left="0" w:right="-1" w:firstLine="851"/>
        <w:jc w:val="both"/>
        <w:rPr>
          <w:sz w:val="28"/>
          <w:szCs w:val="28"/>
        </w:rPr>
      </w:pPr>
      <w:r w:rsidRPr="00EE7D79">
        <w:rPr>
          <w:sz w:val="28"/>
          <w:szCs w:val="28"/>
        </w:rPr>
        <w:t>Решение Донецкой городской Думы от 28.06.2012 № 55 «О принятии Стратегии социально-экономического развития муниципального образования «Город Донецк» до 2020 года» признать утратившим.</w:t>
      </w:r>
    </w:p>
    <w:p w:rsidR="00EE7D79" w:rsidRPr="00EE7D79" w:rsidRDefault="00EE7D79" w:rsidP="00EE7D79">
      <w:pPr>
        <w:pStyle w:val="af8"/>
        <w:numPr>
          <w:ilvl w:val="0"/>
          <w:numId w:val="37"/>
        </w:numPr>
        <w:tabs>
          <w:tab w:val="left" w:pos="1134"/>
        </w:tabs>
        <w:ind w:left="0" w:firstLine="851"/>
        <w:jc w:val="both"/>
        <w:rPr>
          <w:sz w:val="28"/>
          <w:szCs w:val="28"/>
        </w:rPr>
      </w:pPr>
      <w:r w:rsidRPr="00EE7D79">
        <w:rPr>
          <w:sz w:val="28"/>
          <w:szCs w:val="28"/>
        </w:rPr>
        <w:t>Опубликовать настоящее решение в городской общественно-политической газете «Донецкий рабочий» и разместить на официальном сайте Администрации города Донецка в информационно-т</w:t>
      </w:r>
      <w:r w:rsidRPr="00EE7D79">
        <w:rPr>
          <w:bCs/>
          <w:sz w:val="28"/>
          <w:szCs w:val="28"/>
          <w:shd w:val="clear" w:color="auto" w:fill="FFFFFF"/>
        </w:rPr>
        <w:t>елекоммуникационной</w:t>
      </w:r>
      <w:r w:rsidRPr="00EE7D79">
        <w:rPr>
          <w:sz w:val="28"/>
          <w:szCs w:val="28"/>
        </w:rPr>
        <w:t xml:space="preserve"> сети «Интернет».</w:t>
      </w:r>
    </w:p>
    <w:p w:rsidR="00EE7D79" w:rsidRPr="00EE7D79" w:rsidRDefault="00EE7D79" w:rsidP="00EE7D79">
      <w:pPr>
        <w:pStyle w:val="af8"/>
        <w:numPr>
          <w:ilvl w:val="0"/>
          <w:numId w:val="37"/>
        </w:numPr>
        <w:tabs>
          <w:tab w:val="left" w:pos="1134"/>
        </w:tabs>
        <w:ind w:left="0" w:firstLine="851"/>
        <w:jc w:val="both"/>
        <w:rPr>
          <w:sz w:val="28"/>
          <w:szCs w:val="28"/>
        </w:rPr>
      </w:pPr>
      <w:r w:rsidRPr="00EE7D79">
        <w:rPr>
          <w:sz w:val="28"/>
          <w:szCs w:val="28"/>
        </w:rPr>
        <w:t>Настоящее решение вступает в силу после его официального опубликования, но не ранее 01.01.2019.</w:t>
      </w:r>
    </w:p>
    <w:p w:rsidR="00EE7D79" w:rsidRPr="00EE7D79" w:rsidRDefault="00EE7D79" w:rsidP="00EE7D79">
      <w:pPr>
        <w:numPr>
          <w:ilvl w:val="0"/>
          <w:numId w:val="37"/>
        </w:numPr>
        <w:tabs>
          <w:tab w:val="left" w:pos="1134"/>
        </w:tabs>
        <w:spacing w:after="0" w:line="240" w:lineRule="auto"/>
        <w:ind w:left="0" w:right="-5" w:firstLine="851"/>
        <w:jc w:val="both"/>
        <w:rPr>
          <w:rFonts w:ascii="Times New Roman" w:hAnsi="Times New Roman" w:cs="Times New Roman"/>
          <w:sz w:val="28"/>
          <w:szCs w:val="28"/>
        </w:rPr>
      </w:pPr>
      <w:proofErr w:type="gramStart"/>
      <w:r w:rsidRPr="00EE7D79">
        <w:rPr>
          <w:rFonts w:ascii="Times New Roman" w:hAnsi="Times New Roman" w:cs="Times New Roman"/>
          <w:sz w:val="28"/>
          <w:szCs w:val="28"/>
        </w:rPr>
        <w:t>Контроль за</w:t>
      </w:r>
      <w:proofErr w:type="gramEnd"/>
      <w:r w:rsidRPr="00EE7D79">
        <w:rPr>
          <w:rFonts w:ascii="Times New Roman" w:hAnsi="Times New Roman" w:cs="Times New Roman"/>
          <w:sz w:val="28"/>
          <w:szCs w:val="28"/>
        </w:rPr>
        <w:t xml:space="preserve"> исполнением настоящего решения возложить на Администрацию города Донецка (Кураев Р.В.).</w:t>
      </w:r>
    </w:p>
    <w:p w:rsidR="00EE7D79" w:rsidRDefault="00EE7D79" w:rsidP="00EE7D79">
      <w:pPr>
        <w:spacing w:after="0" w:line="240" w:lineRule="auto"/>
        <w:jc w:val="both"/>
        <w:rPr>
          <w:rFonts w:ascii="Times New Roman" w:eastAsia="Calibri" w:hAnsi="Times New Roman" w:cs="Times New Roman"/>
          <w:sz w:val="28"/>
          <w:szCs w:val="28"/>
          <w:lang w:eastAsia="en-US"/>
        </w:rPr>
      </w:pPr>
    </w:p>
    <w:p w:rsidR="00EE7D79" w:rsidRPr="00EE7D79" w:rsidRDefault="00EE7D79" w:rsidP="00EE7D79">
      <w:pPr>
        <w:spacing w:after="0" w:line="240" w:lineRule="auto"/>
        <w:jc w:val="both"/>
        <w:rPr>
          <w:rFonts w:ascii="Times New Roman" w:eastAsia="Calibri" w:hAnsi="Times New Roman" w:cs="Times New Roman"/>
          <w:sz w:val="28"/>
          <w:szCs w:val="28"/>
          <w:lang w:eastAsia="en-US"/>
        </w:rPr>
      </w:pPr>
      <w:r w:rsidRPr="00EE7D79">
        <w:rPr>
          <w:rFonts w:ascii="Times New Roman" w:eastAsia="Calibri" w:hAnsi="Times New Roman" w:cs="Times New Roman"/>
          <w:sz w:val="28"/>
          <w:szCs w:val="28"/>
          <w:lang w:eastAsia="en-US"/>
        </w:rPr>
        <w:t>Председатель городской Думы-</w:t>
      </w:r>
    </w:p>
    <w:p w:rsidR="00EE7D79" w:rsidRPr="00EE7D79" w:rsidRDefault="00EE7D79" w:rsidP="00EE7D79">
      <w:pPr>
        <w:spacing w:after="0" w:line="240" w:lineRule="auto"/>
        <w:jc w:val="both"/>
        <w:rPr>
          <w:rFonts w:ascii="Times New Roman" w:eastAsia="Calibri" w:hAnsi="Times New Roman" w:cs="Times New Roman"/>
          <w:sz w:val="28"/>
          <w:szCs w:val="28"/>
          <w:lang w:eastAsia="en-US"/>
        </w:rPr>
      </w:pPr>
      <w:r w:rsidRPr="00EE7D79">
        <w:rPr>
          <w:rFonts w:ascii="Times New Roman" w:eastAsia="Calibri" w:hAnsi="Times New Roman" w:cs="Times New Roman"/>
          <w:sz w:val="28"/>
          <w:szCs w:val="28"/>
          <w:lang w:eastAsia="en-US"/>
        </w:rPr>
        <w:t xml:space="preserve">глава города Донецка   </w:t>
      </w:r>
      <w:r w:rsidRPr="00EE7D79">
        <w:rPr>
          <w:rFonts w:ascii="Times New Roman" w:eastAsia="Calibri" w:hAnsi="Times New Roman" w:cs="Times New Roman"/>
          <w:sz w:val="28"/>
          <w:szCs w:val="28"/>
          <w:lang w:eastAsia="en-US"/>
        </w:rPr>
        <w:tab/>
      </w:r>
      <w:r w:rsidRPr="00EE7D79">
        <w:rPr>
          <w:rFonts w:ascii="Times New Roman" w:eastAsia="Calibri" w:hAnsi="Times New Roman" w:cs="Times New Roman"/>
          <w:sz w:val="28"/>
          <w:szCs w:val="28"/>
          <w:lang w:eastAsia="en-US"/>
        </w:rPr>
        <w:tab/>
      </w:r>
      <w:r w:rsidRPr="00EE7D79">
        <w:rPr>
          <w:rFonts w:ascii="Times New Roman" w:eastAsia="Calibri" w:hAnsi="Times New Roman" w:cs="Times New Roman"/>
          <w:sz w:val="28"/>
          <w:szCs w:val="28"/>
          <w:lang w:eastAsia="en-US"/>
        </w:rPr>
        <w:tab/>
      </w:r>
      <w:r w:rsidRPr="00EE7D79">
        <w:rPr>
          <w:rFonts w:ascii="Times New Roman" w:eastAsia="Calibri" w:hAnsi="Times New Roman" w:cs="Times New Roman"/>
          <w:sz w:val="28"/>
          <w:szCs w:val="28"/>
          <w:lang w:eastAsia="en-US"/>
        </w:rPr>
        <w:tab/>
      </w:r>
      <w:r w:rsidRPr="00EE7D79">
        <w:rPr>
          <w:rFonts w:ascii="Times New Roman" w:eastAsia="Calibri" w:hAnsi="Times New Roman" w:cs="Times New Roman"/>
          <w:sz w:val="28"/>
          <w:szCs w:val="28"/>
          <w:lang w:eastAsia="en-US"/>
        </w:rPr>
        <w:tab/>
      </w:r>
      <w:r w:rsidRPr="00EE7D79">
        <w:rPr>
          <w:rFonts w:ascii="Times New Roman" w:eastAsia="Calibri" w:hAnsi="Times New Roman" w:cs="Times New Roman"/>
          <w:sz w:val="28"/>
          <w:szCs w:val="28"/>
          <w:lang w:eastAsia="en-US"/>
        </w:rPr>
        <w:tab/>
      </w:r>
      <w:r w:rsidRPr="00EE7D79">
        <w:rPr>
          <w:rFonts w:ascii="Times New Roman" w:eastAsia="Calibri" w:hAnsi="Times New Roman" w:cs="Times New Roman"/>
          <w:sz w:val="28"/>
          <w:szCs w:val="28"/>
          <w:lang w:eastAsia="en-US"/>
        </w:rPr>
        <w:tab/>
        <w:t>Ю.Н. Тарасенко</w:t>
      </w:r>
    </w:p>
    <w:p w:rsidR="00EE7D79" w:rsidRPr="00EE7D79" w:rsidRDefault="00EE7D79" w:rsidP="00EE7D79">
      <w:pPr>
        <w:pStyle w:val="af8"/>
        <w:rPr>
          <w:rFonts w:eastAsia="Calibri"/>
          <w:sz w:val="28"/>
          <w:szCs w:val="28"/>
          <w:lang w:eastAsia="en-US"/>
        </w:rPr>
      </w:pPr>
    </w:p>
    <w:p w:rsidR="00EE7D79" w:rsidRPr="00EE7D79" w:rsidRDefault="00EE7D79" w:rsidP="00EE7D79">
      <w:pPr>
        <w:pStyle w:val="af8"/>
        <w:rPr>
          <w:sz w:val="28"/>
          <w:szCs w:val="28"/>
        </w:rPr>
      </w:pPr>
    </w:p>
    <w:p w:rsidR="00EE7D79" w:rsidRDefault="00EE7D79" w:rsidP="00EE7D79">
      <w:pPr>
        <w:pStyle w:val="af8"/>
        <w:rPr>
          <w:sz w:val="28"/>
          <w:szCs w:val="24"/>
          <w:lang w:eastAsia="ar-SA"/>
        </w:rPr>
      </w:pPr>
      <w:r>
        <w:rPr>
          <w:szCs w:val="24"/>
          <w:lang w:eastAsia="ar-SA"/>
        </w:rPr>
        <w:t>г. Донецк</w:t>
      </w:r>
    </w:p>
    <w:p w:rsidR="00EE7D79" w:rsidRDefault="00EE7D79" w:rsidP="00EE7D79">
      <w:pPr>
        <w:pStyle w:val="af8"/>
        <w:rPr>
          <w:szCs w:val="24"/>
          <w:lang w:eastAsia="ar-SA"/>
        </w:rPr>
      </w:pPr>
      <w:r>
        <w:rPr>
          <w:szCs w:val="24"/>
          <w:lang w:eastAsia="ar-SA"/>
        </w:rPr>
        <w:t>28 ноября 2018 года</w:t>
      </w:r>
    </w:p>
    <w:p w:rsidR="00EE7D79" w:rsidRDefault="00EE7D79" w:rsidP="00EE7D79">
      <w:pPr>
        <w:pStyle w:val="af8"/>
        <w:rPr>
          <w:i/>
        </w:rPr>
      </w:pPr>
      <w:r>
        <w:rPr>
          <w:szCs w:val="24"/>
          <w:lang w:eastAsia="ar-SA"/>
        </w:rPr>
        <w:t>№ 430</w:t>
      </w:r>
    </w:p>
    <w:p w:rsidR="00EE7D79" w:rsidRDefault="00EE7D79" w:rsidP="00EE7D79">
      <w:pPr>
        <w:pStyle w:val="af8"/>
        <w:rPr>
          <w:i/>
        </w:rPr>
      </w:pPr>
    </w:p>
    <w:p w:rsidR="00EE7D79" w:rsidRDefault="00EE7D79" w:rsidP="00EE7D79">
      <w:pPr>
        <w:suppressAutoHyphens/>
        <w:spacing w:line="200" w:lineRule="atLeast"/>
        <w:rPr>
          <w:i/>
          <w:sz w:val="20"/>
          <w:szCs w:val="20"/>
        </w:rPr>
      </w:pPr>
      <w:r>
        <w:rPr>
          <w:i/>
          <w:sz w:val="20"/>
          <w:szCs w:val="20"/>
        </w:rPr>
        <w:t>Решение внесено Администрацией города Донецка</w:t>
      </w:r>
    </w:p>
    <w:p w:rsidR="00C11448" w:rsidRPr="00982AAD" w:rsidRDefault="00C11448" w:rsidP="00C11448">
      <w:pPr>
        <w:spacing w:after="0"/>
        <w:ind w:left="5387"/>
        <w:jc w:val="both"/>
        <w:rPr>
          <w:rFonts w:ascii="Times New Roman" w:hAnsi="Times New Roman" w:cs="Times New Roman"/>
          <w:sz w:val="24"/>
          <w:szCs w:val="24"/>
        </w:rPr>
      </w:pPr>
      <w:r w:rsidRPr="00982AAD">
        <w:rPr>
          <w:rFonts w:ascii="Times New Roman" w:hAnsi="Times New Roman" w:cs="Times New Roman"/>
          <w:sz w:val="24"/>
          <w:szCs w:val="24"/>
        </w:rPr>
        <w:lastRenderedPageBreak/>
        <w:t xml:space="preserve">Приложение </w:t>
      </w:r>
    </w:p>
    <w:p w:rsidR="00C11448" w:rsidRPr="00982AAD" w:rsidRDefault="00C11448" w:rsidP="00C11448">
      <w:pPr>
        <w:spacing w:after="0"/>
        <w:ind w:left="5387"/>
        <w:jc w:val="both"/>
        <w:rPr>
          <w:rFonts w:ascii="Times New Roman" w:hAnsi="Times New Roman" w:cs="Times New Roman"/>
          <w:sz w:val="24"/>
          <w:szCs w:val="24"/>
        </w:rPr>
      </w:pPr>
      <w:r w:rsidRPr="00982AAD">
        <w:rPr>
          <w:rFonts w:ascii="Times New Roman" w:hAnsi="Times New Roman" w:cs="Times New Roman"/>
          <w:sz w:val="24"/>
          <w:szCs w:val="24"/>
        </w:rPr>
        <w:t>к решению Донецкой городской Думы «О принятии стратегии социально-экономического развития муниципального образования «Город Донецк» до 2030 года»</w:t>
      </w:r>
    </w:p>
    <w:p w:rsidR="00C11448" w:rsidRDefault="00C11448" w:rsidP="00CD4A6D">
      <w:pPr>
        <w:jc w:val="center"/>
        <w:rPr>
          <w:rFonts w:ascii="Times New Roman" w:hAnsi="Times New Roman" w:cs="Times New Roman"/>
          <w:b/>
          <w:sz w:val="28"/>
          <w:szCs w:val="28"/>
        </w:rPr>
      </w:pPr>
    </w:p>
    <w:p w:rsidR="00CD4A6D" w:rsidRPr="00982AAD" w:rsidRDefault="000500C5" w:rsidP="00CD4A6D">
      <w:pPr>
        <w:jc w:val="center"/>
        <w:rPr>
          <w:rFonts w:ascii="Times New Roman" w:hAnsi="Times New Roman" w:cs="Times New Roman"/>
          <w:b/>
          <w:sz w:val="24"/>
          <w:szCs w:val="24"/>
        </w:rPr>
      </w:pPr>
      <w:r w:rsidRPr="00982AAD">
        <w:rPr>
          <w:rFonts w:ascii="Times New Roman" w:hAnsi="Times New Roman" w:cs="Times New Roman"/>
          <w:b/>
          <w:sz w:val="28"/>
          <w:szCs w:val="28"/>
        </w:rPr>
        <w:t>Стратегия социально-экономического развития муниципального образования «Город Донецк» до 2030 года</w:t>
      </w:r>
    </w:p>
    <w:p w:rsidR="000500C5" w:rsidRPr="00982AAD" w:rsidRDefault="000500C5" w:rsidP="00811AE2">
      <w:pPr>
        <w:pStyle w:val="1"/>
        <w:jc w:val="center"/>
      </w:pPr>
    </w:p>
    <w:p w:rsidR="00095F2B" w:rsidRPr="00982AAD" w:rsidRDefault="00095F2B" w:rsidP="00811AE2">
      <w:pPr>
        <w:pStyle w:val="1"/>
        <w:jc w:val="center"/>
      </w:pPr>
      <w:r w:rsidRPr="00982AAD">
        <w:t>Введение</w:t>
      </w:r>
      <w:bookmarkEnd w:id="0"/>
    </w:p>
    <w:p w:rsidR="00806FF0" w:rsidRPr="00982AAD" w:rsidRDefault="00177423" w:rsidP="00277204">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Стратегия социально-экономического развития </w:t>
      </w:r>
      <w:r w:rsidR="00806FF0" w:rsidRPr="00982AAD">
        <w:rPr>
          <w:rFonts w:ascii="Times New Roman" w:hAnsi="Times New Roman" w:cs="Times New Roman"/>
          <w:sz w:val="28"/>
          <w:szCs w:val="28"/>
        </w:rPr>
        <w:t xml:space="preserve">муниципального образования «Город Донецк» </w:t>
      </w:r>
      <w:r w:rsidR="008F7992" w:rsidRPr="00982AAD">
        <w:rPr>
          <w:rFonts w:ascii="Times New Roman" w:hAnsi="Times New Roman" w:cs="Times New Roman"/>
          <w:sz w:val="28"/>
          <w:szCs w:val="28"/>
        </w:rPr>
        <w:t xml:space="preserve">до 2030 года </w:t>
      </w:r>
      <w:r w:rsidRPr="00982AAD">
        <w:rPr>
          <w:rFonts w:ascii="Times New Roman" w:hAnsi="Times New Roman" w:cs="Times New Roman"/>
          <w:sz w:val="28"/>
          <w:szCs w:val="28"/>
        </w:rPr>
        <w:t xml:space="preserve">(далее </w:t>
      </w:r>
      <w:r w:rsidR="00C9589D" w:rsidRPr="00982AAD">
        <w:rPr>
          <w:rFonts w:ascii="Times New Roman" w:hAnsi="Times New Roman" w:cs="Times New Roman"/>
          <w:sz w:val="28"/>
          <w:szCs w:val="28"/>
        </w:rPr>
        <w:t xml:space="preserve">- </w:t>
      </w:r>
      <w:r w:rsidRPr="00982AAD">
        <w:rPr>
          <w:rFonts w:ascii="Times New Roman" w:hAnsi="Times New Roman" w:cs="Times New Roman"/>
          <w:sz w:val="28"/>
          <w:szCs w:val="28"/>
        </w:rPr>
        <w:t xml:space="preserve">Стратегия </w:t>
      </w:r>
      <w:r w:rsidR="00806FF0"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w:t>
      </w:r>
      <w:r w:rsidR="00FA1EA8" w:rsidRPr="00982AAD">
        <w:rPr>
          <w:rFonts w:ascii="Times New Roman" w:hAnsi="Times New Roman" w:cs="Times New Roman"/>
          <w:sz w:val="28"/>
          <w:szCs w:val="28"/>
        </w:rPr>
        <w:t>разработана в соответствии с Федеральным законом от 28</w:t>
      </w:r>
      <w:r w:rsidR="000500C5" w:rsidRPr="00982AAD">
        <w:rPr>
          <w:rFonts w:ascii="Times New Roman" w:hAnsi="Times New Roman" w:cs="Times New Roman"/>
          <w:sz w:val="28"/>
          <w:szCs w:val="28"/>
        </w:rPr>
        <w:t xml:space="preserve">.06.2014 </w:t>
      </w:r>
      <w:r w:rsidR="00FA1EA8" w:rsidRPr="00982AAD">
        <w:rPr>
          <w:rFonts w:ascii="Times New Roman" w:hAnsi="Times New Roman" w:cs="Times New Roman"/>
          <w:sz w:val="28"/>
          <w:szCs w:val="28"/>
        </w:rPr>
        <w:t>№ 172-ФЗ «О стратегическом планировании в Российской Федерации» и является ключевым</w:t>
      </w:r>
      <w:r w:rsidRPr="00982AAD">
        <w:rPr>
          <w:rFonts w:ascii="Times New Roman" w:hAnsi="Times New Roman" w:cs="Times New Roman"/>
          <w:sz w:val="28"/>
          <w:szCs w:val="28"/>
        </w:rPr>
        <w:t xml:space="preserve"> документом стратегического планирования на </w:t>
      </w:r>
      <w:r w:rsidR="00806FF0" w:rsidRPr="00982AAD">
        <w:rPr>
          <w:rFonts w:ascii="Times New Roman" w:hAnsi="Times New Roman" w:cs="Times New Roman"/>
          <w:sz w:val="28"/>
          <w:szCs w:val="28"/>
        </w:rPr>
        <w:t>муниципальном</w:t>
      </w:r>
      <w:r w:rsidRPr="00982AAD">
        <w:rPr>
          <w:rFonts w:ascii="Times New Roman" w:hAnsi="Times New Roman" w:cs="Times New Roman"/>
          <w:sz w:val="28"/>
          <w:szCs w:val="28"/>
        </w:rPr>
        <w:t xml:space="preserve"> уровне, который опирается на стратегические документы федерального</w:t>
      </w:r>
      <w:r w:rsidR="00806FF0" w:rsidRPr="00982AAD">
        <w:rPr>
          <w:rFonts w:ascii="Times New Roman" w:hAnsi="Times New Roman" w:cs="Times New Roman"/>
          <w:sz w:val="28"/>
          <w:szCs w:val="28"/>
        </w:rPr>
        <w:t xml:space="preserve"> и регионального </w:t>
      </w:r>
      <w:r w:rsidRPr="00982AAD">
        <w:rPr>
          <w:rFonts w:ascii="Times New Roman" w:hAnsi="Times New Roman" w:cs="Times New Roman"/>
          <w:sz w:val="28"/>
          <w:szCs w:val="28"/>
        </w:rPr>
        <w:t>уровн</w:t>
      </w:r>
      <w:r w:rsidR="00806FF0" w:rsidRPr="00982AAD">
        <w:rPr>
          <w:rFonts w:ascii="Times New Roman" w:hAnsi="Times New Roman" w:cs="Times New Roman"/>
          <w:sz w:val="28"/>
          <w:szCs w:val="28"/>
        </w:rPr>
        <w:t>ей</w:t>
      </w:r>
      <w:r w:rsidRPr="00982AAD">
        <w:rPr>
          <w:rFonts w:ascii="Times New Roman" w:hAnsi="Times New Roman" w:cs="Times New Roman"/>
          <w:sz w:val="28"/>
          <w:szCs w:val="28"/>
        </w:rPr>
        <w:t>, включая Прогноз научно-технологического развития России на период до 2030 года, Прогноз долгосрочного социально – экономического развития Российской Федерации на период до 2030 года, Бюджетный прогноз Российской Ф</w:t>
      </w:r>
      <w:r w:rsidR="00806FF0" w:rsidRPr="00982AAD">
        <w:rPr>
          <w:rFonts w:ascii="Times New Roman" w:hAnsi="Times New Roman" w:cs="Times New Roman"/>
          <w:sz w:val="28"/>
          <w:szCs w:val="28"/>
        </w:rPr>
        <w:t>едерации на долгосрочный период,</w:t>
      </w:r>
      <w:r w:rsidR="00FA1EA8" w:rsidRPr="00982AAD">
        <w:rPr>
          <w:rFonts w:ascii="Times New Roman" w:hAnsi="Times New Roman" w:cs="Times New Roman"/>
          <w:sz w:val="28"/>
          <w:szCs w:val="28"/>
        </w:rPr>
        <w:t xml:space="preserve"> </w:t>
      </w:r>
      <w:r w:rsidR="00806FF0" w:rsidRPr="00982AAD">
        <w:rPr>
          <w:rFonts w:ascii="Times New Roman" w:hAnsi="Times New Roman" w:cs="Times New Roman"/>
          <w:sz w:val="28"/>
          <w:szCs w:val="28"/>
        </w:rPr>
        <w:t xml:space="preserve">Прогноз долгосрочного социально – экономического развития </w:t>
      </w:r>
      <w:r w:rsidR="00B86735" w:rsidRPr="00982AAD">
        <w:rPr>
          <w:rFonts w:ascii="Times New Roman" w:hAnsi="Times New Roman" w:cs="Times New Roman"/>
          <w:sz w:val="28"/>
          <w:szCs w:val="28"/>
        </w:rPr>
        <w:t>Ростовской области</w:t>
      </w:r>
      <w:r w:rsidR="00806FF0" w:rsidRPr="00982AAD">
        <w:rPr>
          <w:rFonts w:ascii="Times New Roman" w:hAnsi="Times New Roman" w:cs="Times New Roman"/>
          <w:sz w:val="28"/>
          <w:szCs w:val="28"/>
        </w:rPr>
        <w:t xml:space="preserve"> на период до 2030 года, Бюджетный прогноз </w:t>
      </w:r>
      <w:r w:rsidR="00B86735" w:rsidRPr="00982AAD">
        <w:rPr>
          <w:rFonts w:ascii="Times New Roman" w:hAnsi="Times New Roman" w:cs="Times New Roman"/>
          <w:sz w:val="28"/>
          <w:szCs w:val="28"/>
        </w:rPr>
        <w:t>Ростовской области</w:t>
      </w:r>
      <w:r w:rsidR="00806FF0" w:rsidRPr="00982AAD">
        <w:rPr>
          <w:rFonts w:ascii="Times New Roman" w:hAnsi="Times New Roman" w:cs="Times New Roman"/>
          <w:sz w:val="28"/>
          <w:szCs w:val="28"/>
        </w:rPr>
        <w:t xml:space="preserve"> на долгосрочный период</w:t>
      </w:r>
      <w:r w:rsidR="00B86735" w:rsidRPr="00982AAD">
        <w:rPr>
          <w:rFonts w:ascii="Times New Roman" w:hAnsi="Times New Roman" w:cs="Times New Roman"/>
          <w:sz w:val="28"/>
          <w:szCs w:val="28"/>
        </w:rPr>
        <w:t>.</w:t>
      </w:r>
    </w:p>
    <w:p w:rsidR="00A7723F" w:rsidRPr="00982AAD" w:rsidRDefault="00FA1EA8" w:rsidP="00277204">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О</w:t>
      </w:r>
      <w:r w:rsidR="00177423" w:rsidRPr="00982AAD">
        <w:rPr>
          <w:rFonts w:ascii="Times New Roman" w:hAnsi="Times New Roman" w:cs="Times New Roman"/>
          <w:sz w:val="28"/>
          <w:szCs w:val="28"/>
        </w:rPr>
        <w:t xml:space="preserve">сновные положения Стратегии </w:t>
      </w:r>
      <w:r w:rsidR="00A7723F" w:rsidRPr="00982AAD">
        <w:rPr>
          <w:rFonts w:ascii="Times New Roman" w:hAnsi="Times New Roman" w:cs="Times New Roman"/>
          <w:sz w:val="28"/>
          <w:szCs w:val="28"/>
        </w:rPr>
        <w:t>города Донецка</w:t>
      </w:r>
      <w:r w:rsidR="00177423" w:rsidRPr="00982AAD">
        <w:rPr>
          <w:rFonts w:ascii="Times New Roman" w:hAnsi="Times New Roman" w:cs="Times New Roman"/>
          <w:sz w:val="28"/>
          <w:szCs w:val="28"/>
        </w:rPr>
        <w:t xml:space="preserve"> основываются на документах целеполагания федерального</w:t>
      </w:r>
      <w:r w:rsidR="00A7723F" w:rsidRPr="00982AAD">
        <w:rPr>
          <w:rFonts w:ascii="Times New Roman" w:hAnsi="Times New Roman" w:cs="Times New Roman"/>
          <w:sz w:val="28"/>
          <w:szCs w:val="28"/>
        </w:rPr>
        <w:t xml:space="preserve"> и регионального</w:t>
      </w:r>
      <w:r w:rsidR="00177423" w:rsidRPr="00982AAD">
        <w:rPr>
          <w:rFonts w:ascii="Times New Roman" w:hAnsi="Times New Roman" w:cs="Times New Roman"/>
          <w:sz w:val="28"/>
          <w:szCs w:val="28"/>
        </w:rPr>
        <w:t xml:space="preserve"> уровн</w:t>
      </w:r>
      <w:r w:rsidR="00A7723F" w:rsidRPr="00982AAD">
        <w:rPr>
          <w:rFonts w:ascii="Times New Roman" w:hAnsi="Times New Roman" w:cs="Times New Roman"/>
          <w:sz w:val="28"/>
          <w:szCs w:val="28"/>
        </w:rPr>
        <w:t>ей</w:t>
      </w:r>
      <w:r w:rsidR="00177423" w:rsidRPr="00982AAD">
        <w:rPr>
          <w:rFonts w:ascii="Times New Roman" w:hAnsi="Times New Roman" w:cs="Times New Roman"/>
          <w:sz w:val="28"/>
          <w:szCs w:val="28"/>
        </w:rPr>
        <w:t xml:space="preserve"> (Концепция долгосрочного социально-экономического развития Российской Федерации на период до 2020 года, Стратегия национальной безопасности Российской Федерации, Стратегия научно-технологического развития Российской Федерации, Послание Президента Российской Федерации Федеральному Собранию Российско</w:t>
      </w:r>
      <w:r w:rsidR="00AB2566" w:rsidRPr="00982AAD">
        <w:rPr>
          <w:rFonts w:ascii="Times New Roman" w:hAnsi="Times New Roman" w:cs="Times New Roman"/>
          <w:sz w:val="28"/>
          <w:szCs w:val="28"/>
        </w:rPr>
        <w:t>й Федерации, Указ Президента Росси</w:t>
      </w:r>
      <w:r w:rsidR="000500C5" w:rsidRPr="00982AAD">
        <w:rPr>
          <w:rFonts w:ascii="Times New Roman" w:hAnsi="Times New Roman" w:cs="Times New Roman"/>
          <w:sz w:val="28"/>
          <w:szCs w:val="28"/>
        </w:rPr>
        <w:t>йской Федерации от 07.05.2018</w:t>
      </w:r>
      <w:r w:rsidR="00AB2566" w:rsidRPr="00982AAD">
        <w:rPr>
          <w:rFonts w:ascii="Times New Roman" w:hAnsi="Times New Roman" w:cs="Times New Roman"/>
          <w:sz w:val="28"/>
          <w:szCs w:val="28"/>
        </w:rPr>
        <w:t xml:space="preserve"> № 204 «О национальных целях и стратегических задачах развития Российской Федерации на период до 2024 года»</w:t>
      </w:r>
      <w:r w:rsidR="00A7723F" w:rsidRPr="00982AAD">
        <w:rPr>
          <w:rFonts w:ascii="Times New Roman" w:hAnsi="Times New Roman" w:cs="Times New Roman"/>
          <w:sz w:val="28"/>
          <w:szCs w:val="28"/>
        </w:rPr>
        <w:t>, Стратегия социально-экономического развития Ростовской области на период до 2020 года», Стратегия инвестиционного развития Ростовской области до 2030 года</w:t>
      </w:r>
      <w:r w:rsidR="00C25F96" w:rsidRPr="00982AAD">
        <w:rPr>
          <w:rFonts w:ascii="Times New Roman" w:hAnsi="Times New Roman" w:cs="Times New Roman"/>
          <w:sz w:val="28"/>
          <w:szCs w:val="28"/>
        </w:rPr>
        <w:t>)</w:t>
      </w:r>
      <w:r w:rsidR="00177423" w:rsidRPr="00982AAD">
        <w:rPr>
          <w:rFonts w:ascii="Times New Roman" w:hAnsi="Times New Roman" w:cs="Times New Roman"/>
          <w:sz w:val="28"/>
          <w:szCs w:val="28"/>
        </w:rPr>
        <w:t xml:space="preserve"> и на иных федеральных </w:t>
      </w:r>
      <w:r w:rsidR="00A7723F" w:rsidRPr="00982AAD">
        <w:rPr>
          <w:rFonts w:ascii="Times New Roman" w:hAnsi="Times New Roman" w:cs="Times New Roman"/>
          <w:sz w:val="28"/>
          <w:szCs w:val="28"/>
        </w:rPr>
        <w:t xml:space="preserve">и региональных </w:t>
      </w:r>
      <w:r w:rsidR="00177423" w:rsidRPr="00982AAD">
        <w:rPr>
          <w:rFonts w:ascii="Times New Roman" w:hAnsi="Times New Roman" w:cs="Times New Roman"/>
          <w:sz w:val="28"/>
          <w:szCs w:val="28"/>
        </w:rPr>
        <w:t>документах, разрабатываемых по отраслевому и территориальному принципу.</w:t>
      </w:r>
    </w:p>
    <w:p w:rsidR="00E21822" w:rsidRPr="00982AAD" w:rsidRDefault="00177423" w:rsidP="00277204">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 Стратегия </w:t>
      </w:r>
      <w:r w:rsidR="00A7723F"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учитывает все имеющиеся документы планирования и програ</w:t>
      </w:r>
      <w:r w:rsidR="00443906" w:rsidRPr="00982AAD">
        <w:rPr>
          <w:rFonts w:ascii="Times New Roman" w:hAnsi="Times New Roman" w:cs="Times New Roman"/>
          <w:sz w:val="28"/>
          <w:szCs w:val="28"/>
        </w:rPr>
        <w:t xml:space="preserve">ммирования федерального </w:t>
      </w:r>
      <w:r w:rsidR="00A7723F" w:rsidRPr="00982AAD">
        <w:rPr>
          <w:rFonts w:ascii="Times New Roman" w:hAnsi="Times New Roman" w:cs="Times New Roman"/>
          <w:sz w:val="28"/>
          <w:szCs w:val="28"/>
        </w:rPr>
        <w:t xml:space="preserve">и регионального </w:t>
      </w:r>
      <w:r w:rsidR="00443906" w:rsidRPr="00982AAD">
        <w:rPr>
          <w:rFonts w:ascii="Times New Roman" w:hAnsi="Times New Roman" w:cs="Times New Roman"/>
          <w:sz w:val="28"/>
          <w:szCs w:val="28"/>
        </w:rPr>
        <w:t>уровня</w:t>
      </w:r>
      <w:r w:rsidR="00E21822" w:rsidRPr="00982AAD">
        <w:rPr>
          <w:rFonts w:ascii="Times New Roman" w:hAnsi="Times New Roman" w:cs="Times New Roman"/>
          <w:sz w:val="28"/>
          <w:szCs w:val="28"/>
        </w:rPr>
        <w:t>.</w:t>
      </w:r>
    </w:p>
    <w:p w:rsidR="00177423" w:rsidRPr="00982AAD" w:rsidRDefault="00177423" w:rsidP="00277204">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Стратегия </w:t>
      </w:r>
      <w:r w:rsidR="00A7723F" w:rsidRPr="00982AAD">
        <w:rPr>
          <w:rFonts w:ascii="Times New Roman" w:hAnsi="Times New Roman" w:cs="Times New Roman"/>
          <w:sz w:val="28"/>
          <w:szCs w:val="28"/>
        </w:rPr>
        <w:t xml:space="preserve">города Донецка </w:t>
      </w:r>
      <w:r w:rsidRPr="00982AAD">
        <w:rPr>
          <w:rFonts w:ascii="Times New Roman" w:hAnsi="Times New Roman" w:cs="Times New Roman"/>
          <w:sz w:val="28"/>
          <w:szCs w:val="28"/>
        </w:rPr>
        <w:t xml:space="preserve">опирается </w:t>
      </w:r>
      <w:r w:rsidR="00C25F96" w:rsidRPr="00982AAD">
        <w:rPr>
          <w:rFonts w:ascii="Times New Roman" w:hAnsi="Times New Roman" w:cs="Times New Roman"/>
          <w:sz w:val="28"/>
          <w:szCs w:val="28"/>
        </w:rPr>
        <w:t>также</w:t>
      </w:r>
      <w:r w:rsidRPr="00982AAD">
        <w:rPr>
          <w:rFonts w:ascii="Times New Roman" w:hAnsi="Times New Roman" w:cs="Times New Roman"/>
          <w:sz w:val="28"/>
          <w:szCs w:val="28"/>
        </w:rPr>
        <w:t xml:space="preserve"> на прогнозные документы </w:t>
      </w:r>
      <w:r w:rsidR="00A7723F" w:rsidRPr="00982AAD">
        <w:rPr>
          <w:rFonts w:ascii="Times New Roman" w:hAnsi="Times New Roman" w:cs="Times New Roman"/>
          <w:sz w:val="28"/>
          <w:szCs w:val="28"/>
        </w:rPr>
        <w:t>муниципального</w:t>
      </w:r>
      <w:r w:rsidRPr="00982AAD">
        <w:rPr>
          <w:rFonts w:ascii="Times New Roman" w:hAnsi="Times New Roman" w:cs="Times New Roman"/>
          <w:sz w:val="28"/>
          <w:szCs w:val="28"/>
        </w:rPr>
        <w:t xml:space="preserve"> уровня, такие как </w:t>
      </w:r>
      <w:r w:rsidR="00DB17EE" w:rsidRPr="00982AAD">
        <w:rPr>
          <w:rFonts w:ascii="Times New Roman" w:hAnsi="Times New Roman" w:cs="Times New Roman"/>
          <w:sz w:val="28"/>
          <w:szCs w:val="28"/>
        </w:rPr>
        <w:t>Д</w:t>
      </w:r>
      <w:r w:rsidR="00C25F96" w:rsidRPr="00982AAD">
        <w:rPr>
          <w:rFonts w:ascii="Times New Roman" w:hAnsi="Times New Roman" w:cs="Times New Roman"/>
          <w:sz w:val="28"/>
          <w:szCs w:val="28"/>
        </w:rPr>
        <w:t xml:space="preserve">олгосрочный прогноз социально-экономического развития </w:t>
      </w:r>
      <w:r w:rsidR="003036FD" w:rsidRPr="00982AAD">
        <w:rPr>
          <w:rFonts w:ascii="Times New Roman" w:hAnsi="Times New Roman" w:cs="Times New Roman"/>
          <w:sz w:val="28"/>
          <w:szCs w:val="28"/>
        </w:rPr>
        <w:t>муниципального образования «Город Донецк»</w:t>
      </w:r>
      <w:r w:rsidR="00C25F96" w:rsidRPr="00982AAD">
        <w:rPr>
          <w:rFonts w:ascii="Times New Roman" w:hAnsi="Times New Roman" w:cs="Times New Roman"/>
          <w:sz w:val="28"/>
          <w:szCs w:val="28"/>
        </w:rPr>
        <w:t xml:space="preserve"> на период до 2030 года, </w:t>
      </w:r>
      <w:r w:rsidR="00DB17EE" w:rsidRPr="00982AAD">
        <w:rPr>
          <w:rFonts w:ascii="Times New Roman" w:hAnsi="Times New Roman" w:cs="Times New Roman"/>
          <w:sz w:val="28"/>
          <w:szCs w:val="28"/>
        </w:rPr>
        <w:t>П</w:t>
      </w:r>
      <w:r w:rsidR="00B31755" w:rsidRPr="00982AAD">
        <w:rPr>
          <w:rFonts w:ascii="Times New Roman" w:hAnsi="Times New Roman" w:cs="Times New Roman"/>
          <w:sz w:val="28"/>
          <w:szCs w:val="28"/>
        </w:rPr>
        <w:t xml:space="preserve">рогноз социально-экономического развития </w:t>
      </w:r>
      <w:r w:rsidR="003036FD" w:rsidRPr="00982AAD">
        <w:rPr>
          <w:rFonts w:ascii="Times New Roman" w:hAnsi="Times New Roman" w:cs="Times New Roman"/>
          <w:sz w:val="28"/>
          <w:szCs w:val="28"/>
        </w:rPr>
        <w:lastRenderedPageBreak/>
        <w:t xml:space="preserve">муниципального образования «Город Донецк» </w:t>
      </w:r>
      <w:r w:rsidR="00B31755" w:rsidRPr="00982AAD">
        <w:rPr>
          <w:rFonts w:ascii="Times New Roman" w:hAnsi="Times New Roman" w:cs="Times New Roman"/>
          <w:sz w:val="28"/>
          <w:szCs w:val="28"/>
        </w:rPr>
        <w:t>на 201</w:t>
      </w:r>
      <w:r w:rsidR="003036FD" w:rsidRPr="00982AAD">
        <w:rPr>
          <w:rFonts w:ascii="Times New Roman" w:hAnsi="Times New Roman" w:cs="Times New Roman"/>
          <w:sz w:val="28"/>
          <w:szCs w:val="28"/>
        </w:rPr>
        <w:t>9</w:t>
      </w:r>
      <w:r w:rsidR="00B31755" w:rsidRPr="00982AAD">
        <w:rPr>
          <w:rFonts w:ascii="Times New Roman" w:hAnsi="Times New Roman" w:cs="Times New Roman"/>
          <w:sz w:val="28"/>
          <w:szCs w:val="28"/>
        </w:rPr>
        <w:t xml:space="preserve"> – 202</w:t>
      </w:r>
      <w:r w:rsidR="003036FD" w:rsidRPr="00982AAD">
        <w:rPr>
          <w:rFonts w:ascii="Times New Roman" w:hAnsi="Times New Roman" w:cs="Times New Roman"/>
          <w:sz w:val="28"/>
          <w:szCs w:val="28"/>
        </w:rPr>
        <w:t>1</w:t>
      </w:r>
      <w:r w:rsidR="00B31755" w:rsidRPr="00982AAD">
        <w:rPr>
          <w:rFonts w:ascii="Times New Roman" w:hAnsi="Times New Roman" w:cs="Times New Roman"/>
          <w:sz w:val="28"/>
          <w:szCs w:val="28"/>
        </w:rPr>
        <w:t xml:space="preserve"> годы, Бюджетный прогноз </w:t>
      </w:r>
      <w:r w:rsidR="003036FD" w:rsidRPr="00982AAD">
        <w:rPr>
          <w:rFonts w:ascii="Times New Roman" w:hAnsi="Times New Roman" w:cs="Times New Roman"/>
          <w:sz w:val="28"/>
          <w:szCs w:val="28"/>
        </w:rPr>
        <w:t xml:space="preserve">муниципального образования «Город Донецк» </w:t>
      </w:r>
      <w:r w:rsidR="00B31755" w:rsidRPr="00982AAD">
        <w:rPr>
          <w:rFonts w:ascii="Times New Roman" w:hAnsi="Times New Roman" w:cs="Times New Roman"/>
          <w:sz w:val="28"/>
          <w:szCs w:val="28"/>
        </w:rPr>
        <w:t>на период 2017 – 202</w:t>
      </w:r>
      <w:r w:rsidR="003036FD" w:rsidRPr="00982AAD">
        <w:rPr>
          <w:rFonts w:ascii="Times New Roman" w:hAnsi="Times New Roman" w:cs="Times New Roman"/>
          <w:sz w:val="28"/>
          <w:szCs w:val="28"/>
        </w:rPr>
        <w:t>2</w:t>
      </w:r>
      <w:r w:rsidR="00B31755" w:rsidRPr="00982AAD">
        <w:rPr>
          <w:rFonts w:ascii="Times New Roman" w:hAnsi="Times New Roman" w:cs="Times New Roman"/>
          <w:sz w:val="28"/>
          <w:szCs w:val="28"/>
        </w:rPr>
        <w:t xml:space="preserve"> годов</w:t>
      </w:r>
      <w:r w:rsidR="00C25F96" w:rsidRPr="00982AAD">
        <w:rPr>
          <w:rFonts w:ascii="Times New Roman" w:hAnsi="Times New Roman" w:cs="Times New Roman"/>
          <w:sz w:val="28"/>
          <w:szCs w:val="28"/>
        </w:rPr>
        <w:t>.</w:t>
      </w:r>
    </w:p>
    <w:p w:rsidR="00177423" w:rsidRPr="00982AAD" w:rsidRDefault="00177423" w:rsidP="00277204">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Основные приоритетные направления социально-экономического развития</w:t>
      </w:r>
      <w:r w:rsidR="00C9589D" w:rsidRPr="00982AAD">
        <w:rPr>
          <w:rFonts w:ascii="Times New Roman" w:hAnsi="Times New Roman" w:cs="Times New Roman"/>
          <w:sz w:val="28"/>
          <w:szCs w:val="28"/>
        </w:rPr>
        <w:t xml:space="preserve"> муниципального образования «Город Донецк» (далее – </w:t>
      </w:r>
      <w:r w:rsidR="000500C5" w:rsidRPr="00982AAD">
        <w:rPr>
          <w:rFonts w:ascii="Times New Roman" w:hAnsi="Times New Roman" w:cs="Times New Roman"/>
          <w:sz w:val="28"/>
          <w:szCs w:val="28"/>
        </w:rPr>
        <w:t>город Донецк)</w:t>
      </w:r>
      <w:r w:rsidRPr="00982AAD">
        <w:rPr>
          <w:rFonts w:ascii="Times New Roman" w:hAnsi="Times New Roman" w:cs="Times New Roman"/>
          <w:sz w:val="28"/>
          <w:szCs w:val="28"/>
        </w:rPr>
        <w:t>, определённые Стратегией</w:t>
      </w:r>
      <w:r w:rsidR="00FD61B4">
        <w:rPr>
          <w:rFonts w:ascii="Times New Roman" w:hAnsi="Times New Roman" w:cs="Times New Roman"/>
          <w:sz w:val="28"/>
          <w:szCs w:val="28"/>
        </w:rPr>
        <w:t xml:space="preserve"> города Донецка</w:t>
      </w:r>
      <w:r w:rsidRPr="00982AAD">
        <w:rPr>
          <w:rFonts w:ascii="Times New Roman" w:hAnsi="Times New Roman" w:cs="Times New Roman"/>
          <w:sz w:val="28"/>
          <w:szCs w:val="28"/>
        </w:rPr>
        <w:t>, должны быть раскрыты и конкретизи</w:t>
      </w:r>
      <w:r w:rsidR="00DB17EE" w:rsidRPr="00982AAD">
        <w:rPr>
          <w:rFonts w:ascii="Times New Roman" w:hAnsi="Times New Roman" w:cs="Times New Roman"/>
          <w:sz w:val="28"/>
          <w:szCs w:val="28"/>
        </w:rPr>
        <w:t>рованы</w:t>
      </w:r>
      <w:r w:rsidRPr="00982AAD">
        <w:rPr>
          <w:rFonts w:ascii="Times New Roman" w:hAnsi="Times New Roman" w:cs="Times New Roman"/>
          <w:sz w:val="28"/>
          <w:szCs w:val="28"/>
        </w:rPr>
        <w:t xml:space="preserve"> </w:t>
      </w:r>
      <w:r w:rsidR="00B31755" w:rsidRPr="00982AAD">
        <w:rPr>
          <w:rFonts w:ascii="Times New Roman" w:hAnsi="Times New Roman" w:cs="Times New Roman"/>
          <w:sz w:val="28"/>
          <w:szCs w:val="28"/>
        </w:rPr>
        <w:t>в следующих документах</w:t>
      </w:r>
      <w:r w:rsidRPr="00982AAD">
        <w:rPr>
          <w:rFonts w:ascii="Times New Roman" w:hAnsi="Times New Roman" w:cs="Times New Roman"/>
          <w:sz w:val="28"/>
          <w:szCs w:val="28"/>
        </w:rPr>
        <w:t xml:space="preserve"> планирования и программирования:</w:t>
      </w:r>
    </w:p>
    <w:p w:rsidR="001A2D50" w:rsidRPr="00982AAD" w:rsidRDefault="009972D3" w:rsidP="009972D3">
      <w:pPr>
        <w:tabs>
          <w:tab w:val="left" w:pos="0"/>
          <w:tab w:val="left" w:pos="709"/>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3036FD" w:rsidRPr="00982AAD">
        <w:rPr>
          <w:rFonts w:ascii="Times New Roman" w:hAnsi="Times New Roman" w:cs="Times New Roman"/>
          <w:sz w:val="28"/>
          <w:szCs w:val="28"/>
        </w:rPr>
        <w:t>п</w:t>
      </w:r>
      <w:r w:rsidR="00177423" w:rsidRPr="00982AAD">
        <w:rPr>
          <w:rFonts w:ascii="Times New Roman" w:hAnsi="Times New Roman" w:cs="Times New Roman"/>
          <w:sz w:val="28"/>
          <w:szCs w:val="28"/>
        </w:rPr>
        <w:t xml:space="preserve">лан мероприятий по реализации </w:t>
      </w:r>
      <w:r w:rsidR="00C9589D" w:rsidRPr="00982AAD">
        <w:rPr>
          <w:rFonts w:ascii="Times New Roman" w:hAnsi="Times New Roman" w:cs="Times New Roman"/>
          <w:sz w:val="28"/>
          <w:szCs w:val="28"/>
        </w:rPr>
        <w:t>С</w:t>
      </w:r>
      <w:r w:rsidR="00177423" w:rsidRPr="00982AAD">
        <w:rPr>
          <w:rFonts w:ascii="Times New Roman" w:hAnsi="Times New Roman" w:cs="Times New Roman"/>
          <w:sz w:val="28"/>
          <w:szCs w:val="28"/>
        </w:rPr>
        <w:t xml:space="preserve">тратегии социально-экономического развития </w:t>
      </w:r>
      <w:r w:rsidR="003036FD" w:rsidRPr="00982AAD">
        <w:rPr>
          <w:rFonts w:ascii="Times New Roman" w:hAnsi="Times New Roman" w:cs="Times New Roman"/>
          <w:sz w:val="28"/>
          <w:szCs w:val="28"/>
        </w:rPr>
        <w:t>города Донецка</w:t>
      </w:r>
      <w:r w:rsidR="00E21822" w:rsidRPr="00982AAD">
        <w:rPr>
          <w:rFonts w:ascii="Times New Roman" w:hAnsi="Times New Roman"/>
          <w:sz w:val="28"/>
          <w:szCs w:val="28"/>
        </w:rPr>
        <w:t xml:space="preserve"> на период до 2030 года</w:t>
      </w:r>
      <w:r w:rsidR="00177423" w:rsidRPr="00982AAD">
        <w:rPr>
          <w:rFonts w:ascii="Times New Roman" w:hAnsi="Times New Roman" w:cs="Times New Roman"/>
          <w:sz w:val="28"/>
          <w:szCs w:val="28"/>
        </w:rPr>
        <w:t>;</w:t>
      </w:r>
    </w:p>
    <w:p w:rsidR="003036FD" w:rsidRPr="00982AAD" w:rsidRDefault="009972D3" w:rsidP="009972D3">
      <w:pPr>
        <w:tabs>
          <w:tab w:val="left" w:pos="0"/>
          <w:tab w:val="left" w:pos="709"/>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3036FD" w:rsidRPr="00982AAD">
        <w:rPr>
          <w:rFonts w:ascii="Times New Roman" w:hAnsi="Times New Roman" w:cs="Times New Roman"/>
          <w:sz w:val="28"/>
          <w:szCs w:val="28"/>
        </w:rPr>
        <w:t>муниципаль</w:t>
      </w:r>
      <w:r w:rsidR="00177423" w:rsidRPr="00982AAD">
        <w:rPr>
          <w:rFonts w:ascii="Times New Roman" w:hAnsi="Times New Roman" w:cs="Times New Roman"/>
          <w:sz w:val="28"/>
          <w:szCs w:val="28"/>
        </w:rPr>
        <w:t>ные программы</w:t>
      </w:r>
      <w:r w:rsidR="003036FD" w:rsidRPr="00982AAD">
        <w:rPr>
          <w:rFonts w:ascii="Times New Roman" w:hAnsi="Times New Roman" w:cs="Times New Roman"/>
          <w:sz w:val="28"/>
          <w:szCs w:val="28"/>
        </w:rPr>
        <w:t xml:space="preserve"> города Донецка</w:t>
      </w:r>
      <w:r w:rsidR="00E21822" w:rsidRPr="00982AAD">
        <w:rPr>
          <w:rFonts w:ascii="Times New Roman" w:hAnsi="Times New Roman"/>
          <w:sz w:val="28"/>
          <w:szCs w:val="28"/>
        </w:rPr>
        <w:t xml:space="preserve"> на 2019-2030 годы</w:t>
      </w:r>
      <w:r w:rsidR="00512FB8" w:rsidRPr="00982AAD">
        <w:rPr>
          <w:rFonts w:ascii="Times New Roman" w:hAnsi="Times New Roman" w:cs="Times New Roman"/>
          <w:sz w:val="28"/>
          <w:szCs w:val="28"/>
        </w:rPr>
        <w:t>.</w:t>
      </w:r>
    </w:p>
    <w:p w:rsidR="00DF327E" w:rsidRPr="00982AAD" w:rsidRDefault="00DF327E" w:rsidP="00277204">
      <w:pPr>
        <w:tabs>
          <w:tab w:val="left" w:pos="1134"/>
        </w:tabs>
        <w:spacing w:after="0" w:line="240" w:lineRule="auto"/>
        <w:ind w:firstLine="709"/>
        <w:jc w:val="both"/>
        <w:rPr>
          <w:rFonts w:ascii="Times New Roman" w:hAnsi="Times New Roman" w:cs="Times New Roman"/>
          <w:sz w:val="28"/>
          <w:szCs w:val="28"/>
        </w:rPr>
      </w:pPr>
      <w:r w:rsidRPr="00982AAD">
        <w:rPr>
          <w:rFonts w:ascii="Times New Roman" w:eastAsia="Calibri" w:hAnsi="Times New Roman" w:cs="Times New Roman"/>
          <w:sz w:val="28"/>
          <w:szCs w:val="28"/>
          <w:lang w:eastAsia="en-US"/>
        </w:rPr>
        <w:t xml:space="preserve">Концепция стратегического планирования разработана на основе принципа «Устойчивое развитие», которое является наиболее прогрессивной в развитых странах. Под «Устойчивым развитием» понимается непрерывное поступательное развитие, главный принцип которого – согласование интересов настоящего и будущих поколений, оперативных и стратегических целей федерального, регионального и муниципальных уровней. В рамках новой Стратегии концепция обеспечивает согласование долгосрочных целей трех составляющих «Общество», «Экономика» и «Территория» с учетом концепции развития Ростовской области, </w:t>
      </w:r>
      <w:proofErr w:type="spellStart"/>
      <w:r w:rsidRPr="00982AAD">
        <w:rPr>
          <w:rFonts w:ascii="Times New Roman" w:eastAsia="Calibri" w:hAnsi="Times New Roman" w:cs="Times New Roman"/>
          <w:sz w:val="28"/>
          <w:szCs w:val="28"/>
          <w:lang w:eastAsia="en-US"/>
        </w:rPr>
        <w:t>взаимоувязывая</w:t>
      </w:r>
      <w:proofErr w:type="spellEnd"/>
      <w:r w:rsidRPr="00982AAD">
        <w:rPr>
          <w:rFonts w:ascii="Times New Roman" w:eastAsia="Calibri" w:hAnsi="Times New Roman" w:cs="Times New Roman"/>
          <w:sz w:val="28"/>
          <w:szCs w:val="28"/>
          <w:lang w:eastAsia="en-US"/>
        </w:rPr>
        <w:t xml:space="preserve"> мероприятия с потребностью города Донецка. Эти составляющие образуют направления стратегического развития города </w:t>
      </w:r>
      <w:r w:rsidR="00110D52" w:rsidRPr="00982AAD">
        <w:rPr>
          <w:rFonts w:ascii="Times New Roman" w:eastAsia="Calibri" w:hAnsi="Times New Roman" w:cs="Times New Roman"/>
          <w:sz w:val="28"/>
          <w:szCs w:val="28"/>
          <w:lang w:eastAsia="en-US"/>
        </w:rPr>
        <w:t xml:space="preserve">Донецка </w:t>
      </w:r>
      <w:r w:rsidRPr="00982AAD">
        <w:rPr>
          <w:rFonts w:ascii="Times New Roman" w:eastAsia="Calibri" w:hAnsi="Times New Roman" w:cs="Times New Roman"/>
          <w:sz w:val="28"/>
          <w:szCs w:val="28"/>
          <w:lang w:eastAsia="en-US"/>
        </w:rPr>
        <w:t>с учетом получения статуса территории опережающего социально-экономического развития.</w:t>
      </w:r>
    </w:p>
    <w:p w:rsidR="001A2D50" w:rsidRPr="00982AAD" w:rsidRDefault="00177423" w:rsidP="00277204">
      <w:pPr>
        <w:tabs>
          <w:tab w:val="left" w:pos="1134"/>
        </w:tabs>
        <w:autoSpaceDE w:val="0"/>
        <w:autoSpaceDN w:val="0"/>
        <w:adjustRightInd w:val="0"/>
        <w:spacing w:after="0" w:line="240" w:lineRule="auto"/>
        <w:ind w:firstLine="709"/>
        <w:jc w:val="both"/>
        <w:rPr>
          <w:rFonts w:ascii="Times New Roman" w:hAnsi="Times New Roman" w:cs="Times New Roman"/>
          <w:bCs/>
          <w:sz w:val="28"/>
          <w:szCs w:val="28"/>
        </w:rPr>
      </w:pPr>
      <w:r w:rsidRPr="00982AAD">
        <w:rPr>
          <w:rFonts w:ascii="Times New Roman" w:hAnsi="Times New Roman" w:cs="Times New Roman"/>
          <w:sz w:val="28"/>
          <w:szCs w:val="28"/>
        </w:rPr>
        <w:t xml:space="preserve">Миссия </w:t>
      </w:r>
      <w:r w:rsidR="00512FB8" w:rsidRPr="00982AAD">
        <w:rPr>
          <w:rFonts w:ascii="Times New Roman" w:hAnsi="Times New Roman" w:cs="Times New Roman"/>
          <w:sz w:val="28"/>
          <w:szCs w:val="28"/>
        </w:rPr>
        <w:t>города</w:t>
      </w:r>
      <w:r w:rsidR="00C9589D" w:rsidRPr="00982AAD">
        <w:rPr>
          <w:rFonts w:ascii="Times New Roman" w:hAnsi="Times New Roman" w:cs="Times New Roman"/>
          <w:sz w:val="28"/>
          <w:szCs w:val="28"/>
        </w:rPr>
        <w:t xml:space="preserve"> Донецка</w:t>
      </w:r>
      <w:r w:rsidRPr="00982AAD">
        <w:rPr>
          <w:rFonts w:ascii="Times New Roman" w:hAnsi="Times New Roman" w:cs="Times New Roman"/>
          <w:sz w:val="28"/>
          <w:szCs w:val="28"/>
        </w:rPr>
        <w:t xml:space="preserve"> конкретизируется через </w:t>
      </w:r>
      <w:r w:rsidRPr="00982AAD">
        <w:rPr>
          <w:rFonts w:ascii="Times New Roman" w:hAnsi="Times New Roman" w:cs="Times New Roman"/>
          <w:bCs/>
          <w:sz w:val="28"/>
          <w:szCs w:val="28"/>
        </w:rPr>
        <w:t xml:space="preserve">систему целей </w:t>
      </w:r>
      <w:r w:rsidRPr="00982AAD">
        <w:rPr>
          <w:rFonts w:ascii="Times New Roman" w:hAnsi="Times New Roman" w:cs="Times New Roman"/>
          <w:sz w:val="28"/>
          <w:szCs w:val="28"/>
        </w:rPr>
        <w:t xml:space="preserve">и связанных с ней </w:t>
      </w:r>
      <w:r w:rsidRPr="00982AAD">
        <w:rPr>
          <w:rFonts w:ascii="Times New Roman" w:hAnsi="Times New Roman" w:cs="Times New Roman"/>
          <w:bCs/>
          <w:sz w:val="28"/>
          <w:szCs w:val="28"/>
        </w:rPr>
        <w:t xml:space="preserve">индикаторов. </w:t>
      </w:r>
    </w:p>
    <w:p w:rsidR="00177423" w:rsidRPr="00982AAD" w:rsidRDefault="00177423" w:rsidP="00277204">
      <w:pPr>
        <w:tabs>
          <w:tab w:val="left" w:pos="1134"/>
        </w:tabs>
        <w:autoSpaceDE w:val="0"/>
        <w:autoSpaceDN w:val="0"/>
        <w:adjustRightInd w:val="0"/>
        <w:spacing w:after="0" w:line="240" w:lineRule="auto"/>
        <w:ind w:firstLine="709"/>
        <w:jc w:val="both"/>
        <w:rPr>
          <w:rFonts w:ascii="Times New Roman" w:hAnsi="Times New Roman" w:cs="Times New Roman"/>
          <w:bCs/>
          <w:sz w:val="28"/>
          <w:szCs w:val="28"/>
        </w:rPr>
      </w:pPr>
      <w:r w:rsidRPr="00982AAD">
        <w:rPr>
          <w:rFonts w:ascii="Times New Roman" w:hAnsi="Times New Roman" w:cs="Times New Roman"/>
          <w:bCs/>
          <w:sz w:val="28"/>
          <w:szCs w:val="28"/>
        </w:rPr>
        <w:t xml:space="preserve">В Стратегии </w:t>
      </w:r>
      <w:r w:rsidR="004F53A2">
        <w:rPr>
          <w:rFonts w:ascii="Times New Roman" w:hAnsi="Times New Roman" w:cs="Times New Roman"/>
          <w:bCs/>
          <w:sz w:val="28"/>
          <w:szCs w:val="28"/>
        </w:rPr>
        <w:t xml:space="preserve"> </w:t>
      </w:r>
      <w:r w:rsidR="00FD61B4">
        <w:rPr>
          <w:rFonts w:ascii="Times New Roman" w:hAnsi="Times New Roman" w:cs="Times New Roman"/>
          <w:bCs/>
          <w:sz w:val="28"/>
          <w:szCs w:val="28"/>
        </w:rPr>
        <w:t xml:space="preserve">города Донецка </w:t>
      </w:r>
      <w:r w:rsidRPr="00982AAD">
        <w:rPr>
          <w:rFonts w:ascii="Times New Roman" w:hAnsi="Times New Roman" w:cs="Times New Roman"/>
          <w:bCs/>
          <w:sz w:val="28"/>
          <w:szCs w:val="28"/>
        </w:rPr>
        <w:t>выделяются два типа целей:</w:t>
      </w:r>
    </w:p>
    <w:p w:rsidR="001A2D50" w:rsidRPr="00982AAD" w:rsidRDefault="001A2D50" w:rsidP="00277204">
      <w:pPr>
        <w:tabs>
          <w:tab w:val="left" w:pos="709"/>
        </w:tabs>
        <w:autoSpaceDE w:val="0"/>
        <w:autoSpaceDN w:val="0"/>
        <w:adjustRightInd w:val="0"/>
        <w:spacing w:after="0" w:line="240" w:lineRule="auto"/>
        <w:jc w:val="both"/>
        <w:rPr>
          <w:rFonts w:ascii="Times New Roman" w:hAnsi="Times New Roman" w:cs="Times New Roman"/>
          <w:bCs/>
          <w:sz w:val="28"/>
          <w:szCs w:val="28"/>
        </w:rPr>
      </w:pPr>
      <w:r w:rsidRPr="00982AAD">
        <w:rPr>
          <w:rFonts w:ascii="Times New Roman" w:hAnsi="Times New Roman" w:cs="Times New Roman"/>
          <w:bCs/>
          <w:sz w:val="28"/>
          <w:szCs w:val="28"/>
        </w:rPr>
        <w:tab/>
      </w:r>
      <w:r w:rsidR="00047500" w:rsidRPr="00982AAD">
        <w:rPr>
          <w:rFonts w:ascii="Times New Roman" w:hAnsi="Times New Roman" w:cs="Times New Roman"/>
          <w:bCs/>
          <w:sz w:val="28"/>
          <w:szCs w:val="28"/>
        </w:rPr>
        <w:t xml:space="preserve">динамические цели </w:t>
      </w:r>
      <w:r w:rsidR="00177423" w:rsidRPr="00982AAD">
        <w:rPr>
          <w:rFonts w:ascii="Times New Roman" w:hAnsi="Times New Roman" w:cs="Times New Roman"/>
          <w:bCs/>
          <w:sz w:val="28"/>
          <w:szCs w:val="28"/>
        </w:rPr>
        <w:t xml:space="preserve">исходят из интересов объекта </w:t>
      </w:r>
      <w:proofErr w:type="spellStart"/>
      <w:r w:rsidR="00177423" w:rsidRPr="00982AAD">
        <w:rPr>
          <w:rFonts w:ascii="Times New Roman" w:hAnsi="Times New Roman" w:cs="Times New Roman"/>
          <w:bCs/>
          <w:sz w:val="28"/>
          <w:szCs w:val="28"/>
        </w:rPr>
        <w:t>стратегирования</w:t>
      </w:r>
      <w:proofErr w:type="spellEnd"/>
      <w:r w:rsidR="00177423" w:rsidRPr="00982AAD">
        <w:rPr>
          <w:rFonts w:ascii="Times New Roman" w:hAnsi="Times New Roman" w:cs="Times New Roman"/>
          <w:bCs/>
          <w:sz w:val="28"/>
          <w:szCs w:val="28"/>
        </w:rPr>
        <w:t xml:space="preserve"> (для экономической политики – хозяйствующие субъекты; для социальной политики – население; для пространственной политики – городское пространство) и предусматривают интенсивное количественное позитивное изменение характеризующего его индикатора;</w:t>
      </w:r>
    </w:p>
    <w:p w:rsidR="00177423" w:rsidRPr="00982AAD" w:rsidRDefault="001A2D50" w:rsidP="00277204">
      <w:pPr>
        <w:tabs>
          <w:tab w:val="left" w:pos="709"/>
        </w:tabs>
        <w:autoSpaceDE w:val="0"/>
        <w:autoSpaceDN w:val="0"/>
        <w:adjustRightInd w:val="0"/>
        <w:spacing w:after="0" w:line="240" w:lineRule="auto"/>
        <w:jc w:val="both"/>
        <w:rPr>
          <w:rFonts w:ascii="Times New Roman" w:hAnsi="Times New Roman" w:cs="Times New Roman"/>
          <w:bCs/>
          <w:sz w:val="28"/>
          <w:szCs w:val="28"/>
        </w:rPr>
      </w:pPr>
      <w:r w:rsidRPr="00982AAD">
        <w:rPr>
          <w:rFonts w:ascii="Times New Roman" w:hAnsi="Times New Roman" w:cs="Times New Roman"/>
          <w:bCs/>
          <w:sz w:val="28"/>
          <w:szCs w:val="28"/>
        </w:rPr>
        <w:tab/>
      </w:r>
      <w:r w:rsidR="00177423" w:rsidRPr="00982AAD">
        <w:rPr>
          <w:rFonts w:ascii="Times New Roman" w:hAnsi="Times New Roman" w:cs="Times New Roman"/>
          <w:bCs/>
          <w:sz w:val="28"/>
          <w:szCs w:val="28"/>
        </w:rPr>
        <w:t xml:space="preserve">структурные цели исходят из интересов устойчивого развития и предусматривают качественное изменение сферы </w:t>
      </w:r>
      <w:proofErr w:type="spellStart"/>
      <w:r w:rsidR="00177423" w:rsidRPr="00982AAD">
        <w:rPr>
          <w:rFonts w:ascii="Times New Roman" w:hAnsi="Times New Roman" w:cs="Times New Roman"/>
          <w:bCs/>
          <w:sz w:val="28"/>
          <w:szCs w:val="28"/>
        </w:rPr>
        <w:t>стратегирования</w:t>
      </w:r>
      <w:proofErr w:type="spellEnd"/>
      <w:r w:rsidR="00177423" w:rsidRPr="00982AAD">
        <w:rPr>
          <w:rFonts w:ascii="Times New Roman" w:hAnsi="Times New Roman" w:cs="Times New Roman"/>
          <w:bCs/>
          <w:sz w:val="28"/>
          <w:szCs w:val="28"/>
        </w:rPr>
        <w:t>: преобразование ее структуры, устранение диспропорций.</w:t>
      </w:r>
    </w:p>
    <w:p w:rsidR="00177423" w:rsidRPr="00982AAD" w:rsidRDefault="00177423" w:rsidP="00277204">
      <w:pPr>
        <w:tabs>
          <w:tab w:val="left" w:pos="1134"/>
        </w:tabs>
        <w:autoSpaceDE w:val="0"/>
        <w:autoSpaceDN w:val="0"/>
        <w:adjustRightInd w:val="0"/>
        <w:spacing w:after="0" w:line="240" w:lineRule="auto"/>
        <w:ind w:firstLine="709"/>
        <w:jc w:val="both"/>
        <w:rPr>
          <w:rFonts w:ascii="Times New Roman" w:hAnsi="Times New Roman" w:cs="Times New Roman"/>
          <w:bCs/>
          <w:sz w:val="28"/>
          <w:szCs w:val="28"/>
        </w:rPr>
      </w:pPr>
      <w:r w:rsidRPr="00982AAD">
        <w:rPr>
          <w:rFonts w:ascii="Times New Roman" w:hAnsi="Times New Roman" w:cs="Times New Roman"/>
          <w:sz w:val="28"/>
          <w:szCs w:val="28"/>
        </w:rPr>
        <w:t xml:space="preserve">Вариативность степени достижения целей определяется реализацией различных </w:t>
      </w:r>
      <w:r w:rsidRPr="00982AAD">
        <w:rPr>
          <w:rFonts w:ascii="Times New Roman" w:hAnsi="Times New Roman" w:cs="Times New Roman"/>
          <w:bCs/>
          <w:sz w:val="28"/>
          <w:szCs w:val="28"/>
        </w:rPr>
        <w:t xml:space="preserve">сценариев </w:t>
      </w:r>
      <w:r w:rsidRPr="00982AAD">
        <w:rPr>
          <w:rFonts w:ascii="Times New Roman" w:hAnsi="Times New Roman" w:cs="Times New Roman"/>
          <w:sz w:val="28"/>
          <w:szCs w:val="28"/>
        </w:rPr>
        <w:t xml:space="preserve">и выражается в соответствующих </w:t>
      </w:r>
      <w:r w:rsidRPr="00982AAD">
        <w:rPr>
          <w:rFonts w:ascii="Times New Roman" w:hAnsi="Times New Roman" w:cs="Times New Roman"/>
          <w:bCs/>
          <w:sz w:val="28"/>
          <w:szCs w:val="28"/>
        </w:rPr>
        <w:t>ожидаемых результатах.</w:t>
      </w:r>
    </w:p>
    <w:p w:rsidR="00177423" w:rsidRPr="00982AAD" w:rsidRDefault="00177423" w:rsidP="00277204">
      <w:pPr>
        <w:tabs>
          <w:tab w:val="left" w:pos="1134"/>
        </w:tabs>
        <w:autoSpaceDE w:val="0"/>
        <w:autoSpaceDN w:val="0"/>
        <w:adjustRightInd w:val="0"/>
        <w:spacing w:after="0" w:line="240" w:lineRule="auto"/>
        <w:ind w:firstLine="709"/>
        <w:jc w:val="both"/>
        <w:rPr>
          <w:rFonts w:ascii="Times New Roman" w:hAnsi="Times New Roman" w:cs="Times New Roman"/>
          <w:bCs/>
          <w:sz w:val="28"/>
          <w:szCs w:val="28"/>
        </w:rPr>
      </w:pPr>
      <w:r w:rsidRPr="00982AAD">
        <w:rPr>
          <w:rFonts w:ascii="Times New Roman" w:hAnsi="Times New Roman" w:cs="Times New Roman"/>
          <w:bCs/>
          <w:sz w:val="28"/>
          <w:szCs w:val="28"/>
        </w:rPr>
        <w:t xml:space="preserve">Механизм реализации </w:t>
      </w:r>
      <w:r w:rsidRPr="00982AAD">
        <w:rPr>
          <w:rFonts w:ascii="Times New Roman" w:hAnsi="Times New Roman" w:cs="Times New Roman"/>
          <w:sz w:val="28"/>
          <w:szCs w:val="28"/>
        </w:rPr>
        <w:t xml:space="preserve">Стратегии </w:t>
      </w:r>
      <w:r w:rsidR="00FD61B4">
        <w:rPr>
          <w:rFonts w:ascii="Times New Roman" w:hAnsi="Times New Roman" w:cs="Times New Roman"/>
          <w:sz w:val="28"/>
          <w:szCs w:val="28"/>
        </w:rPr>
        <w:t xml:space="preserve">города Донецка </w:t>
      </w:r>
      <w:r w:rsidRPr="00982AAD">
        <w:rPr>
          <w:rFonts w:ascii="Times New Roman" w:hAnsi="Times New Roman" w:cs="Times New Roman"/>
          <w:sz w:val="28"/>
          <w:szCs w:val="28"/>
        </w:rPr>
        <w:t xml:space="preserve">основан на решении приоритетных </w:t>
      </w:r>
      <w:r w:rsidRPr="00982AAD">
        <w:rPr>
          <w:rFonts w:ascii="Times New Roman" w:hAnsi="Times New Roman" w:cs="Times New Roman"/>
          <w:bCs/>
          <w:sz w:val="28"/>
          <w:szCs w:val="28"/>
        </w:rPr>
        <w:t xml:space="preserve">задач </w:t>
      </w:r>
      <w:r w:rsidRPr="00982AAD">
        <w:rPr>
          <w:rFonts w:ascii="Times New Roman" w:hAnsi="Times New Roman" w:cs="Times New Roman"/>
          <w:sz w:val="28"/>
          <w:szCs w:val="28"/>
        </w:rPr>
        <w:t xml:space="preserve">и реализации </w:t>
      </w:r>
      <w:r w:rsidRPr="00982AAD">
        <w:rPr>
          <w:rFonts w:ascii="Times New Roman" w:hAnsi="Times New Roman" w:cs="Times New Roman"/>
          <w:bCs/>
          <w:sz w:val="28"/>
          <w:szCs w:val="28"/>
        </w:rPr>
        <w:t>стратегических проектных инициатив.</w:t>
      </w:r>
    </w:p>
    <w:p w:rsidR="00177423" w:rsidRPr="00982AAD" w:rsidRDefault="00177423" w:rsidP="00277204">
      <w:pPr>
        <w:tabs>
          <w:tab w:val="left" w:pos="1134"/>
        </w:tabs>
        <w:autoSpaceDE w:val="0"/>
        <w:autoSpaceDN w:val="0"/>
        <w:adjustRightInd w:val="0"/>
        <w:spacing w:after="0" w:line="240" w:lineRule="auto"/>
        <w:ind w:firstLine="709"/>
        <w:jc w:val="both"/>
        <w:rPr>
          <w:rFonts w:ascii="Times New Roman" w:hAnsi="Times New Roman" w:cs="Times New Roman"/>
          <w:bCs/>
          <w:sz w:val="28"/>
          <w:szCs w:val="28"/>
        </w:rPr>
      </w:pPr>
      <w:r w:rsidRPr="00982AAD">
        <w:rPr>
          <w:rFonts w:ascii="Times New Roman" w:hAnsi="Times New Roman" w:cs="Times New Roman"/>
          <w:bCs/>
          <w:sz w:val="28"/>
          <w:szCs w:val="28"/>
        </w:rPr>
        <w:t>Приоритетная задача определяется как деятельность, направленная на преодоление ключевых внутренних проблем, которые препятствуют достижени</w:t>
      </w:r>
      <w:r w:rsidR="00DB17EE" w:rsidRPr="00982AAD">
        <w:rPr>
          <w:rFonts w:ascii="Times New Roman" w:hAnsi="Times New Roman" w:cs="Times New Roman"/>
          <w:bCs/>
          <w:sz w:val="28"/>
          <w:szCs w:val="28"/>
        </w:rPr>
        <w:t>ю динамической цели или</w:t>
      </w:r>
      <w:r w:rsidRPr="00982AAD">
        <w:rPr>
          <w:rFonts w:ascii="Times New Roman" w:hAnsi="Times New Roman" w:cs="Times New Roman"/>
          <w:bCs/>
          <w:sz w:val="28"/>
          <w:szCs w:val="28"/>
        </w:rPr>
        <w:t xml:space="preserve"> </w:t>
      </w:r>
      <w:r w:rsidR="00DB17EE" w:rsidRPr="00982AAD">
        <w:rPr>
          <w:rFonts w:ascii="Times New Roman" w:hAnsi="Times New Roman" w:cs="Times New Roman"/>
          <w:bCs/>
          <w:sz w:val="28"/>
          <w:szCs w:val="28"/>
        </w:rPr>
        <w:t>оказывают негативное влияние на неё.</w:t>
      </w:r>
    </w:p>
    <w:p w:rsidR="00026DD2" w:rsidRPr="00982AAD" w:rsidRDefault="00026DD2" w:rsidP="00277204">
      <w:pPr>
        <w:spacing w:after="0" w:line="240" w:lineRule="auto"/>
        <w:rPr>
          <w:rFonts w:ascii="Times New Roman" w:hAnsi="Times New Roman" w:cs="Times New Roman"/>
          <w:b/>
          <w:sz w:val="28"/>
          <w:szCs w:val="28"/>
        </w:rPr>
      </w:pPr>
      <w:r w:rsidRPr="00982AAD">
        <w:rPr>
          <w:rFonts w:ascii="Times New Roman" w:hAnsi="Times New Roman" w:cs="Times New Roman"/>
        </w:rPr>
        <w:br w:type="page"/>
      </w:r>
    </w:p>
    <w:p w:rsidR="00BF4260" w:rsidRPr="00982AAD" w:rsidRDefault="00D4551A" w:rsidP="00F25EE2">
      <w:pPr>
        <w:pStyle w:val="1"/>
        <w:spacing w:line="240" w:lineRule="auto"/>
        <w:jc w:val="center"/>
      </w:pPr>
      <w:bookmarkStart w:id="2" w:name="_Toc520220898"/>
      <w:r w:rsidRPr="00982AAD">
        <w:lastRenderedPageBreak/>
        <w:t xml:space="preserve">РАЗДЕЛ I. </w:t>
      </w:r>
      <w:r w:rsidR="00095F2B" w:rsidRPr="00982AAD">
        <w:t>АНАЛИЗ СОСТОЯНИЯ И ПЕРСПЕКТИВ СОЦИАЛЬНО-ЭКОНОМИЧЕСКОГО РАЗВИТИЯ</w:t>
      </w:r>
      <w:r w:rsidR="004B20E9" w:rsidRPr="00982AAD">
        <w:t xml:space="preserve"> </w:t>
      </w:r>
      <w:bookmarkEnd w:id="2"/>
      <w:r w:rsidR="00B86735" w:rsidRPr="00982AAD">
        <w:t>ГОРОДА ДОНЕЦКА</w:t>
      </w:r>
    </w:p>
    <w:p w:rsidR="00BE736F" w:rsidRPr="00982AAD" w:rsidRDefault="00BE736F" w:rsidP="00BE736F"/>
    <w:p w:rsidR="00167B40" w:rsidRPr="00982AAD" w:rsidRDefault="000A7B6F" w:rsidP="008A0DE7">
      <w:pPr>
        <w:pStyle w:val="2"/>
        <w:spacing w:before="0" w:after="0" w:line="240" w:lineRule="auto"/>
        <w:ind w:left="710" w:firstLine="0"/>
      </w:pPr>
      <w:bookmarkStart w:id="3" w:name="_Toc520220899"/>
      <w:r w:rsidRPr="00982AAD">
        <w:t xml:space="preserve">Глава 1. </w:t>
      </w:r>
      <w:r w:rsidR="00167B40" w:rsidRPr="00982AAD">
        <w:t>Историко-географические сведения</w:t>
      </w:r>
      <w:bookmarkEnd w:id="3"/>
    </w:p>
    <w:p w:rsidR="00D6135A" w:rsidRPr="00982AAD" w:rsidRDefault="00D6135A" w:rsidP="00407920">
      <w:pPr>
        <w:widowControl w:val="0"/>
        <w:tabs>
          <w:tab w:val="left" w:pos="0"/>
        </w:tabs>
        <w:spacing w:after="0" w:line="240" w:lineRule="auto"/>
        <w:ind w:firstLine="709"/>
        <w:jc w:val="both"/>
        <w:rPr>
          <w:rFonts w:ascii="Times New Roman" w:eastAsia="Times New Roman" w:hAnsi="Times New Roman" w:cs="Times New Roman"/>
          <w:kern w:val="36"/>
          <w:sz w:val="28"/>
          <w:szCs w:val="28"/>
        </w:rPr>
      </w:pPr>
    </w:p>
    <w:p w:rsidR="00193D8C" w:rsidRPr="00982AAD" w:rsidRDefault="000A7B6F" w:rsidP="00407920">
      <w:pPr>
        <w:widowControl w:val="0"/>
        <w:tabs>
          <w:tab w:val="left" w:pos="0"/>
        </w:tabs>
        <w:spacing w:after="0" w:line="240" w:lineRule="auto"/>
        <w:ind w:firstLine="709"/>
        <w:jc w:val="both"/>
        <w:rPr>
          <w:rFonts w:ascii="Times New Roman" w:eastAsia="Times New Roman" w:hAnsi="Times New Roman" w:cs="Times New Roman"/>
          <w:kern w:val="36"/>
          <w:sz w:val="28"/>
          <w:szCs w:val="28"/>
        </w:rPr>
      </w:pPr>
      <w:r w:rsidRPr="00982AAD">
        <w:rPr>
          <w:rFonts w:ascii="Times New Roman" w:eastAsia="Times New Roman" w:hAnsi="Times New Roman" w:cs="Times New Roman"/>
          <w:kern w:val="36"/>
          <w:sz w:val="28"/>
          <w:szCs w:val="28"/>
        </w:rPr>
        <w:t xml:space="preserve">1. Город </w:t>
      </w:r>
      <w:r w:rsidR="003D07AA" w:rsidRPr="00982AAD">
        <w:rPr>
          <w:rFonts w:ascii="Times New Roman" w:eastAsia="Times New Roman" w:hAnsi="Times New Roman" w:cs="Times New Roman"/>
          <w:kern w:val="36"/>
          <w:sz w:val="28"/>
          <w:szCs w:val="28"/>
        </w:rPr>
        <w:t>Донецк является городом областного подчинения, находится на территории Южного федерального округа</w:t>
      </w:r>
      <w:r w:rsidRPr="00982AAD">
        <w:rPr>
          <w:rFonts w:ascii="Times New Roman" w:eastAsia="Times New Roman" w:hAnsi="Times New Roman" w:cs="Times New Roman"/>
          <w:kern w:val="36"/>
          <w:sz w:val="28"/>
          <w:szCs w:val="28"/>
        </w:rPr>
        <w:t xml:space="preserve"> (далее – ЮФО)</w:t>
      </w:r>
      <w:r w:rsidR="003D07AA" w:rsidRPr="00982AAD">
        <w:rPr>
          <w:rFonts w:ascii="Times New Roman" w:eastAsia="Times New Roman" w:hAnsi="Times New Roman" w:cs="Times New Roman"/>
          <w:kern w:val="36"/>
          <w:sz w:val="28"/>
          <w:szCs w:val="28"/>
        </w:rPr>
        <w:t xml:space="preserve"> и расположен на северо-западе Ростовской области у северо-восточных отрогов Донецкого кряжа</w:t>
      </w:r>
      <w:r w:rsidR="00193D8C" w:rsidRPr="00982AAD">
        <w:rPr>
          <w:rFonts w:ascii="Times New Roman" w:eastAsia="Times New Roman" w:hAnsi="Times New Roman" w:cs="Times New Roman"/>
          <w:kern w:val="36"/>
          <w:sz w:val="28"/>
          <w:szCs w:val="28"/>
        </w:rPr>
        <w:t>.</w:t>
      </w:r>
      <w:r w:rsidR="003D07AA" w:rsidRPr="00982AAD">
        <w:rPr>
          <w:rFonts w:ascii="Times New Roman" w:eastAsia="Times New Roman" w:hAnsi="Times New Roman" w:cs="Times New Roman"/>
          <w:kern w:val="36"/>
          <w:sz w:val="28"/>
          <w:szCs w:val="28"/>
        </w:rPr>
        <w:t xml:space="preserve"> </w:t>
      </w:r>
    </w:p>
    <w:p w:rsidR="003D07AA" w:rsidRPr="00982AAD" w:rsidRDefault="003D07AA" w:rsidP="00407920">
      <w:pPr>
        <w:widowControl w:val="0"/>
        <w:tabs>
          <w:tab w:val="left" w:pos="0"/>
        </w:tabs>
        <w:spacing w:after="0" w:line="240" w:lineRule="auto"/>
        <w:ind w:firstLine="709"/>
        <w:jc w:val="both"/>
        <w:rPr>
          <w:rFonts w:ascii="Times New Roman" w:eastAsia="Times New Roman" w:hAnsi="Times New Roman" w:cs="Times New Roman"/>
          <w:kern w:val="36"/>
          <w:sz w:val="28"/>
          <w:szCs w:val="28"/>
        </w:rPr>
      </w:pPr>
      <w:r w:rsidRPr="00982AAD">
        <w:rPr>
          <w:rFonts w:ascii="Times New Roman" w:eastAsia="Times New Roman" w:hAnsi="Times New Roman" w:cs="Times New Roman"/>
          <w:kern w:val="36"/>
          <w:sz w:val="28"/>
          <w:szCs w:val="28"/>
        </w:rPr>
        <w:t xml:space="preserve">Граничит с </w:t>
      </w:r>
      <w:proofErr w:type="spellStart"/>
      <w:r w:rsidRPr="00982AAD">
        <w:rPr>
          <w:rFonts w:ascii="Times New Roman" w:eastAsia="Times New Roman" w:hAnsi="Times New Roman" w:cs="Times New Roman"/>
          <w:kern w:val="36"/>
          <w:sz w:val="28"/>
          <w:szCs w:val="28"/>
        </w:rPr>
        <w:t>Краснодонским</w:t>
      </w:r>
      <w:proofErr w:type="spellEnd"/>
      <w:r w:rsidRPr="00982AAD">
        <w:rPr>
          <w:rFonts w:ascii="Times New Roman" w:eastAsia="Times New Roman" w:hAnsi="Times New Roman" w:cs="Times New Roman"/>
          <w:kern w:val="36"/>
          <w:sz w:val="28"/>
          <w:szCs w:val="28"/>
        </w:rPr>
        <w:t xml:space="preserve"> районом Луганской области </w:t>
      </w:r>
      <w:r w:rsidR="004F53A2">
        <w:rPr>
          <w:rFonts w:ascii="Times New Roman" w:eastAsia="Times New Roman" w:hAnsi="Times New Roman" w:cs="Times New Roman"/>
          <w:kern w:val="36"/>
          <w:sz w:val="28"/>
          <w:szCs w:val="28"/>
        </w:rPr>
        <w:t xml:space="preserve">государства </w:t>
      </w:r>
      <w:r w:rsidRPr="00982AAD">
        <w:rPr>
          <w:rFonts w:ascii="Times New Roman" w:eastAsia="Times New Roman" w:hAnsi="Times New Roman" w:cs="Times New Roman"/>
          <w:kern w:val="36"/>
          <w:sz w:val="28"/>
          <w:szCs w:val="28"/>
        </w:rPr>
        <w:t xml:space="preserve">Украина. Расстояние до центра ЮФО – города Ростова-на-Дону составляет 171 км. Площадь города </w:t>
      </w:r>
      <w:r w:rsidR="00110D52" w:rsidRPr="00982AAD">
        <w:rPr>
          <w:rFonts w:ascii="Times New Roman" w:eastAsia="Times New Roman" w:hAnsi="Times New Roman" w:cs="Times New Roman"/>
          <w:kern w:val="36"/>
          <w:sz w:val="28"/>
          <w:szCs w:val="28"/>
        </w:rPr>
        <w:t xml:space="preserve">Донецка </w:t>
      </w:r>
      <w:r w:rsidRPr="00982AAD">
        <w:rPr>
          <w:rFonts w:ascii="Times New Roman" w:eastAsia="Times New Roman" w:hAnsi="Times New Roman" w:cs="Times New Roman"/>
          <w:kern w:val="36"/>
          <w:sz w:val="28"/>
          <w:szCs w:val="28"/>
        </w:rPr>
        <w:t>– 11 000 гектар</w:t>
      </w:r>
      <w:r w:rsidR="004F53A2">
        <w:rPr>
          <w:rFonts w:ascii="Times New Roman" w:eastAsia="Times New Roman" w:hAnsi="Times New Roman" w:cs="Times New Roman"/>
          <w:kern w:val="36"/>
          <w:sz w:val="28"/>
          <w:szCs w:val="28"/>
        </w:rPr>
        <w:t>ов</w:t>
      </w:r>
      <w:r w:rsidRPr="00982AAD">
        <w:rPr>
          <w:rFonts w:ascii="Times New Roman" w:eastAsia="Times New Roman" w:hAnsi="Times New Roman" w:cs="Times New Roman"/>
          <w:kern w:val="36"/>
          <w:sz w:val="28"/>
          <w:szCs w:val="28"/>
        </w:rPr>
        <w:t>. Численность населения 4</w:t>
      </w:r>
      <w:r w:rsidR="00B57777" w:rsidRPr="00982AAD">
        <w:rPr>
          <w:rFonts w:ascii="Times New Roman" w:eastAsia="Times New Roman" w:hAnsi="Times New Roman" w:cs="Times New Roman"/>
          <w:kern w:val="36"/>
          <w:sz w:val="28"/>
          <w:szCs w:val="28"/>
        </w:rPr>
        <w:t>8</w:t>
      </w:r>
      <w:r w:rsidRPr="00982AAD">
        <w:rPr>
          <w:rFonts w:ascii="Times New Roman" w:eastAsia="Times New Roman" w:hAnsi="Times New Roman" w:cs="Times New Roman"/>
          <w:kern w:val="36"/>
          <w:sz w:val="28"/>
          <w:szCs w:val="28"/>
        </w:rPr>
        <w:t>,</w:t>
      </w:r>
      <w:r w:rsidR="00B57777" w:rsidRPr="00982AAD">
        <w:rPr>
          <w:rFonts w:ascii="Times New Roman" w:eastAsia="Times New Roman" w:hAnsi="Times New Roman" w:cs="Times New Roman"/>
          <w:kern w:val="36"/>
          <w:sz w:val="28"/>
          <w:szCs w:val="28"/>
        </w:rPr>
        <w:t>3</w:t>
      </w:r>
      <w:r w:rsidRPr="00982AAD">
        <w:rPr>
          <w:rFonts w:ascii="Times New Roman" w:eastAsia="Times New Roman" w:hAnsi="Times New Roman" w:cs="Times New Roman"/>
          <w:kern w:val="36"/>
          <w:sz w:val="28"/>
          <w:szCs w:val="28"/>
        </w:rPr>
        <w:t xml:space="preserve"> тыс. человек. </w:t>
      </w:r>
    </w:p>
    <w:p w:rsidR="003D07AA" w:rsidRPr="00982AAD" w:rsidRDefault="003D07AA" w:rsidP="00407920">
      <w:pPr>
        <w:widowControl w:val="0"/>
        <w:tabs>
          <w:tab w:val="left" w:pos="0"/>
        </w:tabs>
        <w:spacing w:after="0" w:line="240" w:lineRule="auto"/>
        <w:ind w:firstLine="709"/>
        <w:jc w:val="both"/>
        <w:rPr>
          <w:rFonts w:ascii="Times New Roman" w:eastAsia="Times New Roman" w:hAnsi="Times New Roman" w:cs="Times New Roman"/>
          <w:kern w:val="36"/>
          <w:sz w:val="28"/>
          <w:szCs w:val="28"/>
        </w:rPr>
      </w:pPr>
      <w:r w:rsidRPr="00982AAD">
        <w:rPr>
          <w:rFonts w:ascii="Times New Roman" w:eastAsia="Times New Roman" w:hAnsi="Times New Roman" w:cs="Times New Roman"/>
          <w:kern w:val="36"/>
          <w:sz w:val="28"/>
          <w:szCs w:val="28"/>
        </w:rPr>
        <w:t>Транспортная связь с областным центром и другими городами – автомобильная.</w:t>
      </w:r>
    </w:p>
    <w:p w:rsidR="003D07AA" w:rsidRPr="00982AAD" w:rsidRDefault="003D07AA" w:rsidP="00407920">
      <w:pPr>
        <w:widowControl w:val="0"/>
        <w:tabs>
          <w:tab w:val="left" w:pos="0"/>
        </w:tabs>
        <w:spacing w:after="0" w:line="240" w:lineRule="auto"/>
        <w:ind w:firstLine="709"/>
        <w:jc w:val="both"/>
        <w:rPr>
          <w:rFonts w:ascii="Times New Roman" w:eastAsia="Times New Roman" w:hAnsi="Times New Roman" w:cs="Times New Roman"/>
          <w:kern w:val="36"/>
          <w:sz w:val="28"/>
          <w:szCs w:val="28"/>
        </w:rPr>
      </w:pPr>
      <w:r w:rsidRPr="00982AAD">
        <w:rPr>
          <w:rFonts w:ascii="Times New Roman" w:eastAsia="Times New Roman" w:hAnsi="Times New Roman" w:cs="Times New Roman"/>
          <w:kern w:val="36"/>
          <w:sz w:val="28"/>
          <w:szCs w:val="28"/>
        </w:rPr>
        <w:t xml:space="preserve">Ближайшая железнодорожная станция находится на расстоянии 26 км в городе Каменске-Шахтинском. Транспортная связь с городом </w:t>
      </w:r>
      <w:r w:rsidR="00110D52" w:rsidRPr="00982AAD">
        <w:rPr>
          <w:rFonts w:ascii="Times New Roman" w:eastAsia="Times New Roman" w:hAnsi="Times New Roman" w:cs="Times New Roman"/>
          <w:kern w:val="36"/>
          <w:sz w:val="28"/>
          <w:szCs w:val="28"/>
        </w:rPr>
        <w:t xml:space="preserve">Донецком </w:t>
      </w:r>
      <w:r w:rsidRPr="00982AAD">
        <w:rPr>
          <w:rFonts w:ascii="Times New Roman" w:eastAsia="Times New Roman" w:hAnsi="Times New Roman" w:cs="Times New Roman"/>
          <w:kern w:val="36"/>
          <w:sz w:val="28"/>
          <w:szCs w:val="28"/>
        </w:rPr>
        <w:t>осуществляется по магистральной автодороге М-21 «Волгоград-Кишинев».</w:t>
      </w:r>
    </w:p>
    <w:p w:rsidR="003D07AA" w:rsidRPr="00982AAD" w:rsidRDefault="003D07AA" w:rsidP="00407920">
      <w:pPr>
        <w:widowControl w:val="0"/>
        <w:tabs>
          <w:tab w:val="left" w:pos="0"/>
        </w:tabs>
        <w:spacing w:after="0" w:line="240" w:lineRule="auto"/>
        <w:ind w:firstLine="709"/>
        <w:jc w:val="both"/>
        <w:rPr>
          <w:rFonts w:ascii="Times New Roman" w:eastAsia="Times New Roman" w:hAnsi="Times New Roman" w:cs="Times New Roman"/>
          <w:kern w:val="36"/>
          <w:sz w:val="28"/>
          <w:szCs w:val="28"/>
        </w:rPr>
      </w:pPr>
      <w:r w:rsidRPr="00982AAD">
        <w:rPr>
          <w:rFonts w:ascii="Times New Roman" w:eastAsia="Times New Roman" w:hAnsi="Times New Roman" w:cs="Times New Roman"/>
          <w:kern w:val="36"/>
          <w:sz w:val="28"/>
          <w:szCs w:val="28"/>
        </w:rPr>
        <w:t xml:space="preserve">Город Донецк расположен на правом высоком берегу реки Северский Донец и ее правого притока реки Большая Каменка. </w:t>
      </w:r>
      <w:r w:rsidR="000A7B6F" w:rsidRPr="00982AAD">
        <w:rPr>
          <w:rFonts w:ascii="Times New Roman" w:eastAsia="Times New Roman" w:hAnsi="Times New Roman" w:cs="Times New Roman"/>
          <w:kern w:val="36"/>
          <w:sz w:val="28"/>
          <w:szCs w:val="28"/>
        </w:rPr>
        <w:t xml:space="preserve">Река </w:t>
      </w:r>
      <w:r w:rsidRPr="00982AAD">
        <w:rPr>
          <w:rFonts w:ascii="Times New Roman" w:eastAsia="Times New Roman" w:hAnsi="Times New Roman" w:cs="Times New Roman"/>
          <w:kern w:val="36"/>
          <w:sz w:val="28"/>
          <w:szCs w:val="28"/>
        </w:rPr>
        <w:t>Северский Донец имеет хорошо разработанную долину, ширина которой местами достигает 2 км. Правый берег ее высокий, левый низкий и пологий. Протяженность реки по правому берегу 217,3 км</w:t>
      </w:r>
      <w:proofErr w:type="gramStart"/>
      <w:r w:rsidRPr="00982AAD">
        <w:rPr>
          <w:rFonts w:ascii="Times New Roman" w:eastAsia="Times New Roman" w:hAnsi="Times New Roman" w:cs="Times New Roman"/>
          <w:kern w:val="36"/>
          <w:sz w:val="28"/>
          <w:szCs w:val="28"/>
        </w:rPr>
        <w:t xml:space="preserve">., </w:t>
      </w:r>
      <w:proofErr w:type="gramEnd"/>
      <w:r w:rsidRPr="00982AAD">
        <w:rPr>
          <w:rFonts w:ascii="Times New Roman" w:eastAsia="Times New Roman" w:hAnsi="Times New Roman" w:cs="Times New Roman"/>
          <w:kern w:val="36"/>
          <w:sz w:val="28"/>
          <w:szCs w:val="28"/>
        </w:rPr>
        <w:t>в том числе по городу Донецку – 5 км, ширина реки достигает 80-100 метров.</w:t>
      </w:r>
    </w:p>
    <w:p w:rsidR="003D07AA" w:rsidRPr="00982AAD" w:rsidRDefault="003D07AA" w:rsidP="00407920">
      <w:pPr>
        <w:tabs>
          <w:tab w:val="left" w:pos="0"/>
        </w:tabs>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Город </w:t>
      </w:r>
      <w:r w:rsidR="005F7719" w:rsidRPr="00982AAD">
        <w:rPr>
          <w:rFonts w:ascii="Times New Roman" w:eastAsia="Times New Roman" w:hAnsi="Times New Roman" w:cs="Times New Roman"/>
          <w:sz w:val="28"/>
          <w:szCs w:val="28"/>
        </w:rPr>
        <w:t xml:space="preserve">Донецк </w:t>
      </w:r>
      <w:r w:rsidRPr="00982AAD">
        <w:rPr>
          <w:rFonts w:ascii="Times New Roman" w:eastAsia="Times New Roman" w:hAnsi="Times New Roman" w:cs="Times New Roman"/>
          <w:sz w:val="28"/>
          <w:szCs w:val="28"/>
        </w:rPr>
        <w:t>обладает уникальными природными ресурсами</w:t>
      </w:r>
      <w:r w:rsidR="004F53A2">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xml:space="preserve"> На берегу расположились: городской пляж, базы отдыха, пансионат с лечением «Донецкий», обладающий источником минеральной воды. Общая протяженность берегов рек и озер составляет 34 км, площадь парков 53 га, озеленение уличной сети 759 га, городских лесов 1 151 га без учета лесов Каменского района</w:t>
      </w:r>
      <w:r w:rsidR="00193D8C" w:rsidRPr="00982AAD">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xml:space="preserve"> При </w:t>
      </w:r>
      <w:r w:rsidRPr="00982AAD">
        <w:rPr>
          <w:rFonts w:ascii="Times New Roman" w:eastAsia="Times New Roman" w:hAnsi="Times New Roman" w:cs="Times New Roman"/>
          <w:spacing w:val="-4"/>
          <w:sz w:val="28"/>
          <w:szCs w:val="28"/>
        </w:rPr>
        <w:t>действующих нормативах (на одного жителя города должно приходится 25 м</w:t>
      </w:r>
      <w:r w:rsidRPr="00982AAD">
        <w:rPr>
          <w:rFonts w:ascii="Times New Roman" w:eastAsia="Times New Roman" w:hAnsi="Times New Roman" w:cs="Times New Roman"/>
          <w:spacing w:val="-4"/>
          <w:sz w:val="28"/>
          <w:szCs w:val="28"/>
          <w:vertAlign w:val="superscript"/>
        </w:rPr>
        <w:t>2</w:t>
      </w:r>
      <w:r w:rsidRPr="00982AAD">
        <w:rPr>
          <w:rFonts w:ascii="Times New Roman" w:eastAsia="Times New Roman" w:hAnsi="Times New Roman" w:cs="Times New Roman"/>
          <w:spacing w:val="-4"/>
          <w:sz w:val="28"/>
          <w:szCs w:val="28"/>
        </w:rPr>
        <w:t xml:space="preserve"> зеленых насаждений, в </w:t>
      </w:r>
      <w:r w:rsidR="002B1C47" w:rsidRPr="00982AAD">
        <w:rPr>
          <w:rFonts w:ascii="Times New Roman" w:eastAsia="Times New Roman" w:hAnsi="Times New Roman" w:cs="Times New Roman"/>
          <w:spacing w:val="-4"/>
          <w:sz w:val="28"/>
          <w:szCs w:val="28"/>
        </w:rPr>
        <w:t xml:space="preserve">городе </w:t>
      </w:r>
      <w:r w:rsidRPr="00982AAD">
        <w:rPr>
          <w:rFonts w:ascii="Times New Roman" w:eastAsia="Times New Roman" w:hAnsi="Times New Roman" w:cs="Times New Roman"/>
          <w:spacing w:val="-4"/>
          <w:sz w:val="28"/>
          <w:szCs w:val="28"/>
        </w:rPr>
        <w:t>Донецке –376 м</w:t>
      </w:r>
      <w:r w:rsidRPr="00982AAD">
        <w:rPr>
          <w:rFonts w:ascii="Times New Roman" w:eastAsia="Times New Roman" w:hAnsi="Times New Roman" w:cs="Times New Roman"/>
          <w:spacing w:val="-4"/>
          <w:sz w:val="28"/>
          <w:szCs w:val="28"/>
          <w:vertAlign w:val="superscript"/>
        </w:rPr>
        <w:t>2</w:t>
      </w:r>
      <w:r w:rsidRPr="00982AAD">
        <w:rPr>
          <w:rFonts w:ascii="Times New Roman" w:eastAsia="Times New Roman" w:hAnsi="Times New Roman" w:cs="Times New Roman"/>
          <w:spacing w:val="-4"/>
          <w:sz w:val="28"/>
          <w:szCs w:val="28"/>
        </w:rPr>
        <w:t xml:space="preserve">). </w:t>
      </w:r>
      <w:r w:rsidRPr="00982AAD">
        <w:rPr>
          <w:rFonts w:ascii="Times New Roman" w:eastAsia="Times New Roman" w:hAnsi="Times New Roman" w:cs="Times New Roman"/>
          <w:sz w:val="28"/>
          <w:szCs w:val="28"/>
        </w:rPr>
        <w:t>Климат континентальный, с резкими колебаниями температур воздуха по временам года, с жарким сухим летом и малоснежной холодной зимой. Самым теплым месяцем в году является июль (+22,9</w:t>
      </w:r>
      <w:r w:rsidRPr="00982AAD">
        <w:rPr>
          <w:rFonts w:ascii="Times New Roman" w:eastAsia="Times New Roman" w:hAnsi="Times New Roman" w:cs="Times New Roman"/>
          <w:sz w:val="28"/>
          <w:szCs w:val="28"/>
          <w:vertAlign w:val="superscript"/>
        </w:rPr>
        <w:t xml:space="preserve">0 </w:t>
      </w:r>
      <w:r w:rsidRPr="00982AAD">
        <w:rPr>
          <w:rFonts w:ascii="Times New Roman" w:eastAsia="Times New Roman" w:hAnsi="Times New Roman" w:cs="Times New Roman"/>
          <w:sz w:val="28"/>
          <w:szCs w:val="28"/>
        </w:rPr>
        <w:t>С), самым холодным – январь (-6,7</w:t>
      </w:r>
      <w:r w:rsidRPr="00982AAD">
        <w:rPr>
          <w:rFonts w:ascii="Times New Roman" w:eastAsia="Times New Roman" w:hAnsi="Times New Roman" w:cs="Times New Roman"/>
          <w:sz w:val="28"/>
          <w:szCs w:val="28"/>
          <w:vertAlign w:val="superscript"/>
        </w:rPr>
        <w:t>0</w:t>
      </w:r>
      <w:r w:rsidRPr="00982AAD">
        <w:rPr>
          <w:rFonts w:ascii="Times New Roman" w:eastAsia="Times New Roman" w:hAnsi="Times New Roman" w:cs="Times New Roman"/>
          <w:sz w:val="28"/>
          <w:szCs w:val="28"/>
        </w:rPr>
        <w:t xml:space="preserve">С). </w:t>
      </w:r>
    </w:p>
    <w:p w:rsidR="003D07AA" w:rsidRPr="00982AAD" w:rsidRDefault="002B1C47" w:rsidP="00407920">
      <w:pPr>
        <w:spacing w:after="0" w:line="240" w:lineRule="auto"/>
        <w:ind w:firstLine="709"/>
        <w:jc w:val="both"/>
        <w:rPr>
          <w:rFonts w:ascii="Times New Roman" w:eastAsia="Times New Roman" w:hAnsi="Times New Roman" w:cs="Times New Roman"/>
          <w:bCs/>
          <w:iCs/>
          <w:noProof/>
          <w:sz w:val="28"/>
          <w:szCs w:val="28"/>
        </w:rPr>
      </w:pPr>
      <w:r w:rsidRPr="00982AAD">
        <w:rPr>
          <w:rFonts w:ascii="Times New Roman" w:eastAsia="Times New Roman" w:hAnsi="Times New Roman" w:cs="Times New Roman"/>
          <w:kern w:val="24"/>
          <w:sz w:val="28"/>
          <w:szCs w:val="28"/>
        </w:rPr>
        <w:t xml:space="preserve">Город </w:t>
      </w:r>
      <w:r w:rsidR="003D07AA" w:rsidRPr="00982AAD">
        <w:rPr>
          <w:rFonts w:ascii="Times New Roman" w:eastAsia="Times New Roman" w:hAnsi="Times New Roman" w:cs="Times New Roman"/>
          <w:kern w:val="24"/>
          <w:sz w:val="28"/>
          <w:szCs w:val="28"/>
        </w:rPr>
        <w:t xml:space="preserve">Донецк – молодой город, история которого начинается со времени закладки первых шахт. </w:t>
      </w:r>
      <w:r w:rsidR="003D07AA" w:rsidRPr="00982AAD">
        <w:rPr>
          <w:rFonts w:ascii="Times New Roman" w:eastAsia="Times New Roman" w:hAnsi="Times New Roman" w:cs="Times New Roman"/>
          <w:bCs/>
          <w:iCs/>
          <w:noProof/>
          <w:sz w:val="28"/>
          <w:szCs w:val="28"/>
        </w:rPr>
        <w:t xml:space="preserve">Город </w:t>
      </w:r>
      <w:r w:rsidR="005F7719" w:rsidRPr="00982AAD">
        <w:rPr>
          <w:rFonts w:ascii="Times New Roman" w:eastAsia="Times New Roman" w:hAnsi="Times New Roman" w:cs="Times New Roman"/>
          <w:bCs/>
          <w:iCs/>
          <w:noProof/>
          <w:sz w:val="28"/>
          <w:szCs w:val="28"/>
        </w:rPr>
        <w:t xml:space="preserve">Донецк </w:t>
      </w:r>
      <w:r w:rsidR="003D07AA" w:rsidRPr="00982AAD">
        <w:rPr>
          <w:rFonts w:ascii="Times New Roman" w:eastAsia="Times New Roman" w:hAnsi="Times New Roman" w:cs="Times New Roman"/>
          <w:bCs/>
          <w:iCs/>
          <w:noProof/>
          <w:sz w:val="28"/>
          <w:szCs w:val="28"/>
        </w:rPr>
        <w:t xml:space="preserve">имеет богатую историю. Первые поселения казаков в этих местах появились еще в </w:t>
      </w:r>
      <w:r w:rsidR="003D07AA" w:rsidRPr="00982AAD">
        <w:rPr>
          <w:rFonts w:ascii="Times New Roman" w:eastAsia="Times New Roman" w:hAnsi="Times New Roman" w:cs="Times New Roman"/>
          <w:bCs/>
          <w:iCs/>
          <w:noProof/>
          <w:sz w:val="28"/>
          <w:szCs w:val="28"/>
          <w:lang w:val="en-US"/>
        </w:rPr>
        <w:t>XVI</w:t>
      </w:r>
      <w:r w:rsidR="003D07AA" w:rsidRPr="00982AAD">
        <w:rPr>
          <w:rFonts w:ascii="Times New Roman" w:eastAsia="Times New Roman" w:hAnsi="Times New Roman" w:cs="Times New Roman"/>
          <w:bCs/>
          <w:iCs/>
          <w:noProof/>
          <w:sz w:val="28"/>
          <w:szCs w:val="28"/>
        </w:rPr>
        <w:t xml:space="preserve"> веке. </w:t>
      </w:r>
      <w:r w:rsidR="004F53A2">
        <w:rPr>
          <w:rFonts w:ascii="Times New Roman" w:eastAsia="Times New Roman" w:hAnsi="Times New Roman" w:cs="Times New Roman"/>
          <w:bCs/>
          <w:iCs/>
          <w:noProof/>
          <w:sz w:val="28"/>
          <w:szCs w:val="28"/>
        </w:rPr>
        <w:t>В</w:t>
      </w:r>
      <w:r w:rsidR="003D07AA" w:rsidRPr="00982AAD">
        <w:rPr>
          <w:rFonts w:ascii="Times New Roman" w:eastAsia="Times New Roman" w:hAnsi="Times New Roman" w:cs="Times New Roman"/>
          <w:bCs/>
          <w:iCs/>
          <w:noProof/>
          <w:sz w:val="28"/>
          <w:szCs w:val="28"/>
        </w:rPr>
        <w:t xml:space="preserve"> 1681 году сподвижниками Степана Разина была основана станица Гундоровская. Казаку Кагальницкого городка Михаилу Иванову с товарищами выдана войсковая заимная грамота от </w:t>
      </w:r>
      <w:r w:rsidRPr="00982AAD">
        <w:rPr>
          <w:rFonts w:ascii="Times New Roman" w:eastAsia="Times New Roman" w:hAnsi="Times New Roman" w:cs="Times New Roman"/>
          <w:bCs/>
          <w:iCs/>
          <w:noProof/>
          <w:sz w:val="28"/>
          <w:szCs w:val="28"/>
        </w:rPr>
        <w:t>0</w:t>
      </w:r>
      <w:r w:rsidR="003D07AA" w:rsidRPr="00982AAD">
        <w:rPr>
          <w:rFonts w:ascii="Times New Roman" w:eastAsia="Times New Roman" w:hAnsi="Times New Roman" w:cs="Times New Roman"/>
          <w:bCs/>
          <w:iCs/>
          <w:noProof/>
          <w:sz w:val="28"/>
          <w:szCs w:val="28"/>
        </w:rPr>
        <w:t>3</w:t>
      </w:r>
      <w:r w:rsidRPr="00982AAD">
        <w:rPr>
          <w:rFonts w:ascii="Times New Roman" w:eastAsia="Times New Roman" w:hAnsi="Times New Roman" w:cs="Times New Roman"/>
          <w:bCs/>
          <w:iCs/>
          <w:noProof/>
          <w:sz w:val="28"/>
          <w:szCs w:val="28"/>
        </w:rPr>
        <w:t>.01.</w:t>
      </w:r>
      <w:r w:rsidR="003D07AA" w:rsidRPr="00982AAD">
        <w:rPr>
          <w:rFonts w:ascii="Times New Roman" w:eastAsia="Times New Roman" w:hAnsi="Times New Roman" w:cs="Times New Roman"/>
          <w:bCs/>
          <w:iCs/>
          <w:noProof/>
          <w:sz w:val="28"/>
          <w:szCs w:val="28"/>
        </w:rPr>
        <w:t xml:space="preserve">1681, где было написано следующее «…И по указу великого государя и по нашему войсковому приговору, мы, все великое войско Донское велели ему, Михаилу Ивановичу с товарищами в </w:t>
      </w:r>
      <w:r w:rsidR="003D07AA" w:rsidRPr="00982AAD">
        <w:rPr>
          <w:rFonts w:ascii="Times New Roman" w:eastAsia="Times New Roman" w:hAnsi="Times New Roman" w:cs="Times New Roman"/>
          <w:bCs/>
          <w:iCs/>
          <w:noProof/>
          <w:sz w:val="28"/>
          <w:szCs w:val="28"/>
        </w:rPr>
        <w:lastRenderedPageBreak/>
        <w:t>Гундровском юрту поселиться и станицу собрать, сколько им угодно, чтоб прокормиться…».</w:t>
      </w:r>
    </w:p>
    <w:p w:rsidR="003D07AA" w:rsidRPr="00982AAD" w:rsidRDefault="003D07AA" w:rsidP="00407920">
      <w:pPr>
        <w:spacing w:after="0" w:line="240" w:lineRule="auto"/>
        <w:ind w:firstLine="709"/>
        <w:jc w:val="both"/>
        <w:rPr>
          <w:rFonts w:ascii="Times New Roman" w:eastAsia="Times New Roman" w:hAnsi="Times New Roman" w:cs="Times New Roman"/>
          <w:bCs/>
          <w:iCs/>
          <w:noProof/>
          <w:sz w:val="28"/>
          <w:szCs w:val="28"/>
        </w:rPr>
      </w:pPr>
      <w:r w:rsidRPr="00982AAD">
        <w:rPr>
          <w:rFonts w:ascii="Times New Roman" w:eastAsia="Times New Roman" w:hAnsi="Times New Roman" w:cs="Times New Roman"/>
          <w:bCs/>
          <w:iCs/>
          <w:noProof/>
          <w:sz w:val="28"/>
          <w:szCs w:val="28"/>
        </w:rPr>
        <w:t xml:space="preserve">В 1851 году </w:t>
      </w:r>
      <w:r w:rsidR="002B1C47" w:rsidRPr="00982AAD">
        <w:rPr>
          <w:rFonts w:ascii="Times New Roman" w:eastAsia="Times New Roman" w:hAnsi="Times New Roman" w:cs="Times New Roman"/>
          <w:bCs/>
          <w:iCs/>
          <w:noProof/>
          <w:sz w:val="28"/>
          <w:szCs w:val="28"/>
        </w:rPr>
        <w:t xml:space="preserve">станица </w:t>
      </w:r>
      <w:r w:rsidRPr="00982AAD">
        <w:rPr>
          <w:rFonts w:ascii="Times New Roman" w:eastAsia="Times New Roman" w:hAnsi="Times New Roman" w:cs="Times New Roman"/>
          <w:bCs/>
          <w:iCs/>
          <w:noProof/>
          <w:sz w:val="28"/>
          <w:szCs w:val="28"/>
        </w:rPr>
        <w:t xml:space="preserve">Гундоровская была перенесена на новое место «при реке Большой Каменке, где хутор Станичной», там же началось и строительство нового каменного храма. «В 12 день минувшего ноября 1852 года Государь высочайше соизволил утвердить проект на постройку каменной церкви в Гундоровской станице Войска Донского». Свято-Успенский храм станицы Гундоровской, ныне </w:t>
      </w:r>
      <w:r w:rsidR="002B1C47" w:rsidRPr="00982AAD">
        <w:rPr>
          <w:rFonts w:ascii="Times New Roman" w:eastAsia="Times New Roman" w:hAnsi="Times New Roman" w:cs="Times New Roman"/>
          <w:bCs/>
          <w:iCs/>
          <w:noProof/>
          <w:sz w:val="28"/>
          <w:szCs w:val="28"/>
        </w:rPr>
        <w:t xml:space="preserve">города </w:t>
      </w:r>
      <w:r w:rsidRPr="00982AAD">
        <w:rPr>
          <w:rFonts w:ascii="Times New Roman" w:eastAsia="Times New Roman" w:hAnsi="Times New Roman" w:cs="Times New Roman"/>
          <w:bCs/>
          <w:iCs/>
          <w:noProof/>
          <w:sz w:val="28"/>
          <w:szCs w:val="28"/>
        </w:rPr>
        <w:t xml:space="preserve">Донецка, один из немногих храмов, уцелевших на донской земле. </w:t>
      </w:r>
    </w:p>
    <w:p w:rsidR="003D07AA" w:rsidRPr="00982AAD" w:rsidRDefault="003D07AA" w:rsidP="00407920">
      <w:pPr>
        <w:spacing w:after="0" w:line="240" w:lineRule="auto"/>
        <w:ind w:firstLine="709"/>
        <w:jc w:val="both"/>
        <w:rPr>
          <w:rFonts w:ascii="Times New Roman" w:eastAsia="Times New Roman" w:hAnsi="Times New Roman" w:cs="Times New Roman"/>
          <w:bCs/>
          <w:iCs/>
          <w:noProof/>
          <w:sz w:val="28"/>
          <w:szCs w:val="28"/>
        </w:rPr>
      </w:pPr>
      <w:r w:rsidRPr="00982AAD">
        <w:rPr>
          <w:rFonts w:ascii="Times New Roman" w:eastAsia="Times New Roman" w:hAnsi="Times New Roman" w:cs="Times New Roman"/>
          <w:bCs/>
          <w:iCs/>
          <w:noProof/>
          <w:sz w:val="28"/>
          <w:szCs w:val="28"/>
        </w:rPr>
        <w:t xml:space="preserve">В конце </w:t>
      </w:r>
      <w:r w:rsidRPr="00982AAD">
        <w:rPr>
          <w:rFonts w:ascii="Times New Roman" w:eastAsia="Times New Roman" w:hAnsi="Times New Roman" w:cs="Times New Roman"/>
          <w:bCs/>
          <w:iCs/>
          <w:noProof/>
          <w:sz w:val="28"/>
          <w:szCs w:val="28"/>
          <w:lang w:val="en-US"/>
        </w:rPr>
        <w:t>XIX</w:t>
      </w:r>
      <w:r w:rsidRPr="00982AAD">
        <w:rPr>
          <w:rFonts w:ascii="Times New Roman" w:eastAsia="Times New Roman" w:hAnsi="Times New Roman" w:cs="Times New Roman"/>
          <w:bCs/>
          <w:iCs/>
          <w:noProof/>
          <w:sz w:val="28"/>
          <w:szCs w:val="28"/>
        </w:rPr>
        <w:t xml:space="preserve"> века интенсивная разработка угольных залежей Донбасса положила начало строительству на этой территории шахтерских поселков. Недалеко от станицы Гундоровской степь покрылась копрами шахт, стали расти горняцкие кварталы.</w:t>
      </w:r>
    </w:p>
    <w:p w:rsidR="003D07AA" w:rsidRPr="00982AAD" w:rsidRDefault="003D07AA" w:rsidP="00407920">
      <w:pPr>
        <w:spacing w:after="0" w:line="240" w:lineRule="auto"/>
        <w:ind w:firstLine="709"/>
        <w:jc w:val="both"/>
        <w:rPr>
          <w:rFonts w:ascii="Times New Roman" w:eastAsia="Times New Roman" w:hAnsi="Times New Roman" w:cs="Times New Roman"/>
          <w:bCs/>
          <w:iCs/>
          <w:noProof/>
          <w:sz w:val="28"/>
          <w:szCs w:val="28"/>
        </w:rPr>
      </w:pPr>
      <w:r w:rsidRPr="00982AAD">
        <w:rPr>
          <w:rFonts w:ascii="Times New Roman" w:eastAsia="Times New Roman" w:hAnsi="Times New Roman" w:cs="Times New Roman"/>
          <w:bCs/>
          <w:iCs/>
          <w:noProof/>
          <w:sz w:val="28"/>
          <w:szCs w:val="28"/>
        </w:rPr>
        <w:t>В декабре 1945 года станица Гундоровская была преобразована в рабочий поселок. В 1951 году он получил статус города районного подчинения в составе Каменского района. 30</w:t>
      </w:r>
      <w:r w:rsidR="002B1C47" w:rsidRPr="00982AAD">
        <w:rPr>
          <w:rFonts w:ascii="Times New Roman" w:eastAsia="Times New Roman" w:hAnsi="Times New Roman" w:cs="Times New Roman"/>
          <w:bCs/>
          <w:iCs/>
          <w:noProof/>
          <w:sz w:val="28"/>
          <w:szCs w:val="28"/>
        </w:rPr>
        <w:t>.06.</w:t>
      </w:r>
      <w:r w:rsidRPr="00982AAD">
        <w:rPr>
          <w:rFonts w:ascii="Times New Roman" w:eastAsia="Times New Roman" w:hAnsi="Times New Roman" w:cs="Times New Roman"/>
          <w:bCs/>
          <w:iCs/>
          <w:noProof/>
          <w:sz w:val="28"/>
          <w:szCs w:val="28"/>
        </w:rPr>
        <w:t>1955 город Гундоровка Указом Президиума Верховного Совета РСФСР был переименован в город Донецк областного подчинения с населением в 33 тыс. человек.</w:t>
      </w:r>
    </w:p>
    <w:p w:rsidR="003D07AA" w:rsidRPr="00982AAD" w:rsidRDefault="003D07AA" w:rsidP="00407920">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Как и большинство шахтерских городов, </w:t>
      </w:r>
      <w:r w:rsidR="002B1C47" w:rsidRPr="00982AAD">
        <w:rPr>
          <w:rFonts w:ascii="Times New Roman" w:eastAsia="Times New Roman" w:hAnsi="Times New Roman" w:cs="Times New Roman"/>
          <w:sz w:val="28"/>
          <w:szCs w:val="28"/>
        </w:rPr>
        <w:t xml:space="preserve">город </w:t>
      </w:r>
      <w:r w:rsidRPr="00982AAD">
        <w:rPr>
          <w:rFonts w:ascii="Times New Roman" w:eastAsia="Times New Roman" w:hAnsi="Times New Roman" w:cs="Times New Roman"/>
          <w:sz w:val="28"/>
          <w:szCs w:val="28"/>
        </w:rPr>
        <w:t xml:space="preserve">Донецк не получил единого архитектурно-планировочного решения: он состоит из поселков, расположенных от центра на расстоянии 5-8 км. В 1938 году в степь, южнее станицы </w:t>
      </w:r>
      <w:proofErr w:type="spellStart"/>
      <w:r w:rsidRPr="00982AAD">
        <w:rPr>
          <w:rFonts w:ascii="Times New Roman" w:eastAsia="Times New Roman" w:hAnsi="Times New Roman" w:cs="Times New Roman"/>
          <w:sz w:val="28"/>
          <w:szCs w:val="28"/>
        </w:rPr>
        <w:t>Гундоровской</w:t>
      </w:r>
      <w:proofErr w:type="spellEnd"/>
      <w:r w:rsidRPr="00982AAD">
        <w:rPr>
          <w:rFonts w:ascii="Times New Roman" w:eastAsia="Times New Roman" w:hAnsi="Times New Roman" w:cs="Times New Roman"/>
          <w:sz w:val="28"/>
          <w:szCs w:val="28"/>
        </w:rPr>
        <w:t xml:space="preserve">, пришли шахтостроители и начали сооружать три небольшие шахты, а в следующем году заложили крупную шахту «Юго-Восточная», которая вступила в эксплуатацию в 1940 году. </w:t>
      </w:r>
    </w:p>
    <w:p w:rsidR="003D07AA" w:rsidRPr="00982AAD" w:rsidRDefault="003D07AA" w:rsidP="00407920">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До 1966 года </w:t>
      </w:r>
      <w:r w:rsidR="005F7719" w:rsidRPr="00982AAD">
        <w:rPr>
          <w:rFonts w:ascii="Times New Roman" w:eastAsia="Times New Roman" w:hAnsi="Times New Roman" w:cs="Times New Roman"/>
          <w:sz w:val="28"/>
          <w:szCs w:val="28"/>
        </w:rPr>
        <w:t xml:space="preserve">город </w:t>
      </w:r>
      <w:r w:rsidRPr="00982AAD">
        <w:rPr>
          <w:rFonts w:ascii="Times New Roman" w:eastAsia="Times New Roman" w:hAnsi="Times New Roman" w:cs="Times New Roman"/>
          <w:sz w:val="28"/>
          <w:szCs w:val="28"/>
        </w:rPr>
        <w:t xml:space="preserve">Донецк считался исключительно шахтерским городом. Исчерпав себя, закрывались одни шахты, осваивались новые угольные пласты. Учитывая тот факт, что угольные месторождения Донецкого региона в недалеком будущем могут быть истощены, в городе </w:t>
      </w:r>
      <w:r w:rsidR="002B1C47" w:rsidRPr="00982AAD">
        <w:rPr>
          <w:rFonts w:ascii="Times New Roman" w:eastAsia="Times New Roman" w:hAnsi="Times New Roman" w:cs="Times New Roman"/>
          <w:sz w:val="28"/>
          <w:szCs w:val="28"/>
        </w:rPr>
        <w:t xml:space="preserve"> Донецке </w:t>
      </w:r>
      <w:r w:rsidRPr="00982AAD">
        <w:rPr>
          <w:rFonts w:ascii="Times New Roman" w:eastAsia="Times New Roman" w:hAnsi="Times New Roman" w:cs="Times New Roman"/>
          <w:sz w:val="28"/>
          <w:szCs w:val="28"/>
        </w:rPr>
        <w:t xml:space="preserve">были заложены основы легкой и машиностроительной промышленности, что по существу открывает новый период в истории </w:t>
      </w:r>
      <w:r w:rsidR="005F7719" w:rsidRPr="00982AAD">
        <w:rPr>
          <w:rFonts w:ascii="Times New Roman" w:eastAsia="Times New Roman" w:hAnsi="Times New Roman" w:cs="Times New Roman"/>
          <w:sz w:val="28"/>
          <w:szCs w:val="28"/>
        </w:rPr>
        <w:t xml:space="preserve"> города </w:t>
      </w:r>
      <w:r w:rsidRPr="00982AAD">
        <w:rPr>
          <w:rFonts w:ascii="Times New Roman" w:eastAsia="Times New Roman" w:hAnsi="Times New Roman" w:cs="Times New Roman"/>
          <w:sz w:val="28"/>
          <w:szCs w:val="28"/>
        </w:rPr>
        <w:t xml:space="preserve">Донецка. </w:t>
      </w:r>
    </w:p>
    <w:p w:rsidR="00167B40" w:rsidRPr="00982AAD" w:rsidRDefault="002B1C47" w:rsidP="00407920">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eastAsia="Times New Roman" w:hAnsi="Times New Roman" w:cs="Times New Roman"/>
          <w:sz w:val="28"/>
          <w:szCs w:val="28"/>
        </w:rPr>
        <w:t>В период с 1966 по 1973 годы</w:t>
      </w:r>
      <w:r w:rsidR="003D07AA" w:rsidRPr="00982AAD">
        <w:rPr>
          <w:rFonts w:ascii="Times New Roman" w:eastAsia="Times New Roman" w:hAnsi="Times New Roman" w:cs="Times New Roman"/>
          <w:sz w:val="28"/>
          <w:szCs w:val="28"/>
        </w:rPr>
        <w:t xml:space="preserve"> город Донецк из шахтерского городка превращается в город машиностроителей и текстильщиков. Эти предприятия дали новый толчок развитию города</w:t>
      </w:r>
      <w:r w:rsidRPr="00982AAD">
        <w:rPr>
          <w:rFonts w:ascii="Times New Roman" w:eastAsia="Times New Roman" w:hAnsi="Times New Roman" w:cs="Times New Roman"/>
          <w:sz w:val="28"/>
          <w:szCs w:val="28"/>
        </w:rPr>
        <w:t xml:space="preserve"> Донецка</w:t>
      </w:r>
      <w:r w:rsidR="003D07AA" w:rsidRPr="00982AAD">
        <w:rPr>
          <w:rFonts w:ascii="Times New Roman" w:eastAsia="Times New Roman" w:hAnsi="Times New Roman" w:cs="Times New Roman"/>
          <w:sz w:val="28"/>
          <w:szCs w:val="28"/>
        </w:rPr>
        <w:t>, он приобрел статус промышленного города.</w:t>
      </w:r>
      <w:r w:rsidR="00F16D4E" w:rsidRPr="00982AAD">
        <w:rPr>
          <w:rFonts w:ascii="Times New Roman" w:eastAsia="Times New Roman" w:hAnsi="Times New Roman" w:cs="Times New Roman"/>
          <w:sz w:val="28"/>
          <w:szCs w:val="28"/>
        </w:rPr>
        <w:t xml:space="preserve"> В настоящее время в</w:t>
      </w:r>
      <w:r w:rsidR="00F16D4E" w:rsidRPr="00982AAD">
        <w:rPr>
          <w:rFonts w:ascii="Times New Roman" w:hAnsi="Times New Roman" w:cs="Times New Roman"/>
          <w:sz w:val="28"/>
          <w:szCs w:val="28"/>
        </w:rPr>
        <w:t>едущее место в экономике города</w:t>
      </w:r>
      <w:r w:rsidRPr="00982AAD">
        <w:rPr>
          <w:rFonts w:ascii="Times New Roman" w:hAnsi="Times New Roman" w:cs="Times New Roman"/>
          <w:sz w:val="28"/>
          <w:szCs w:val="28"/>
        </w:rPr>
        <w:t xml:space="preserve"> Донецка</w:t>
      </w:r>
      <w:r w:rsidR="00F16D4E" w:rsidRPr="00982AAD">
        <w:rPr>
          <w:rFonts w:ascii="Times New Roman" w:hAnsi="Times New Roman" w:cs="Times New Roman"/>
          <w:sz w:val="28"/>
          <w:szCs w:val="28"/>
        </w:rPr>
        <w:t xml:space="preserve"> по праву принадлежит </w:t>
      </w:r>
      <w:r w:rsidR="00F16D4E" w:rsidRPr="00982AAD">
        <w:rPr>
          <w:rFonts w:ascii="Times New Roman" w:hAnsi="Times New Roman" w:cs="Times New Roman"/>
          <w:bCs/>
          <w:sz w:val="28"/>
          <w:szCs w:val="28"/>
        </w:rPr>
        <w:t>промышленному производству,</w:t>
      </w:r>
      <w:r w:rsidR="00F16D4E" w:rsidRPr="00982AAD">
        <w:rPr>
          <w:rFonts w:ascii="Times New Roman" w:hAnsi="Times New Roman" w:cs="Times New Roman"/>
          <w:b/>
          <w:bCs/>
          <w:sz w:val="28"/>
          <w:szCs w:val="28"/>
        </w:rPr>
        <w:t xml:space="preserve"> </w:t>
      </w:r>
      <w:r w:rsidR="00F16D4E" w:rsidRPr="00982AAD">
        <w:rPr>
          <w:rFonts w:ascii="Times New Roman" w:hAnsi="Times New Roman" w:cs="Times New Roman"/>
          <w:bCs/>
          <w:sz w:val="28"/>
          <w:szCs w:val="28"/>
        </w:rPr>
        <w:t>которое</w:t>
      </w:r>
      <w:r w:rsidR="00F16D4E" w:rsidRPr="00982AAD">
        <w:rPr>
          <w:rFonts w:ascii="Times New Roman" w:hAnsi="Times New Roman" w:cs="Times New Roman"/>
          <w:sz w:val="28"/>
          <w:szCs w:val="28"/>
        </w:rPr>
        <w:t xml:space="preserve"> остается основным сектором экономики для создания материальных благ, товарной и денежной массы, новых рабочих мест и инвестиционных источников.</w:t>
      </w:r>
    </w:p>
    <w:p w:rsidR="00E22C95" w:rsidRPr="00982AAD" w:rsidRDefault="00E22C95" w:rsidP="00E22C95">
      <w:pPr>
        <w:widowControl w:val="0"/>
        <w:shd w:val="clear" w:color="auto" w:fill="FFFFFF"/>
        <w:autoSpaceDE w:val="0"/>
        <w:autoSpaceDN w:val="0"/>
        <w:adjustRightInd w:val="0"/>
        <w:spacing w:after="0" w:line="240" w:lineRule="auto"/>
        <w:ind w:firstLine="709"/>
        <w:jc w:val="both"/>
        <w:rPr>
          <w:rFonts w:ascii="Times New Roman" w:hAnsi="Times New Roman" w:cs="Times New Roman"/>
          <w:b/>
          <w:sz w:val="28"/>
          <w:szCs w:val="28"/>
        </w:rPr>
      </w:pPr>
    </w:p>
    <w:p w:rsidR="004537DF" w:rsidRPr="00982AAD" w:rsidRDefault="004537DF" w:rsidP="00E22C95">
      <w:pPr>
        <w:widowControl w:val="0"/>
        <w:shd w:val="clear" w:color="auto" w:fill="FFFFFF"/>
        <w:autoSpaceDE w:val="0"/>
        <w:autoSpaceDN w:val="0"/>
        <w:adjustRightInd w:val="0"/>
        <w:spacing w:after="0" w:line="240" w:lineRule="auto"/>
        <w:ind w:firstLine="709"/>
        <w:jc w:val="both"/>
        <w:rPr>
          <w:rFonts w:ascii="Times New Roman" w:hAnsi="Times New Roman" w:cs="Times New Roman"/>
          <w:b/>
          <w:sz w:val="28"/>
          <w:szCs w:val="28"/>
        </w:rPr>
      </w:pPr>
    </w:p>
    <w:p w:rsidR="004537DF" w:rsidRPr="00982AAD" w:rsidRDefault="004537DF" w:rsidP="00E22C95">
      <w:pPr>
        <w:widowControl w:val="0"/>
        <w:shd w:val="clear" w:color="auto" w:fill="FFFFFF"/>
        <w:autoSpaceDE w:val="0"/>
        <w:autoSpaceDN w:val="0"/>
        <w:adjustRightInd w:val="0"/>
        <w:spacing w:after="0" w:line="240" w:lineRule="auto"/>
        <w:ind w:firstLine="709"/>
        <w:jc w:val="both"/>
        <w:rPr>
          <w:rFonts w:ascii="Times New Roman" w:hAnsi="Times New Roman" w:cs="Times New Roman"/>
          <w:b/>
          <w:sz w:val="28"/>
          <w:szCs w:val="28"/>
        </w:rPr>
      </w:pPr>
    </w:p>
    <w:p w:rsidR="004537DF" w:rsidRPr="00982AAD" w:rsidRDefault="004537DF" w:rsidP="00E22C95">
      <w:pPr>
        <w:widowControl w:val="0"/>
        <w:shd w:val="clear" w:color="auto" w:fill="FFFFFF"/>
        <w:autoSpaceDE w:val="0"/>
        <w:autoSpaceDN w:val="0"/>
        <w:adjustRightInd w:val="0"/>
        <w:spacing w:after="0" w:line="240" w:lineRule="auto"/>
        <w:ind w:firstLine="709"/>
        <w:jc w:val="both"/>
        <w:rPr>
          <w:rFonts w:ascii="Times New Roman" w:hAnsi="Times New Roman" w:cs="Times New Roman"/>
          <w:b/>
          <w:sz w:val="28"/>
          <w:szCs w:val="28"/>
        </w:rPr>
      </w:pPr>
    </w:p>
    <w:p w:rsidR="004537DF" w:rsidRDefault="004537DF" w:rsidP="00E22C95">
      <w:pPr>
        <w:widowControl w:val="0"/>
        <w:shd w:val="clear" w:color="auto" w:fill="FFFFFF"/>
        <w:autoSpaceDE w:val="0"/>
        <w:autoSpaceDN w:val="0"/>
        <w:adjustRightInd w:val="0"/>
        <w:spacing w:after="0" w:line="240" w:lineRule="auto"/>
        <w:ind w:firstLine="709"/>
        <w:jc w:val="both"/>
        <w:rPr>
          <w:rFonts w:ascii="Times New Roman" w:hAnsi="Times New Roman" w:cs="Times New Roman"/>
          <w:b/>
          <w:sz w:val="28"/>
          <w:szCs w:val="28"/>
        </w:rPr>
      </w:pPr>
    </w:p>
    <w:p w:rsidR="00E30871" w:rsidRDefault="00E30871" w:rsidP="00E22C95">
      <w:pPr>
        <w:widowControl w:val="0"/>
        <w:shd w:val="clear" w:color="auto" w:fill="FFFFFF"/>
        <w:autoSpaceDE w:val="0"/>
        <w:autoSpaceDN w:val="0"/>
        <w:adjustRightInd w:val="0"/>
        <w:spacing w:after="0" w:line="240" w:lineRule="auto"/>
        <w:ind w:firstLine="709"/>
        <w:jc w:val="both"/>
        <w:rPr>
          <w:rFonts w:ascii="Times New Roman" w:hAnsi="Times New Roman" w:cs="Times New Roman"/>
          <w:b/>
          <w:sz w:val="28"/>
          <w:szCs w:val="28"/>
        </w:rPr>
      </w:pPr>
    </w:p>
    <w:p w:rsidR="00E30871" w:rsidRDefault="00E30871" w:rsidP="00E22C95">
      <w:pPr>
        <w:widowControl w:val="0"/>
        <w:shd w:val="clear" w:color="auto" w:fill="FFFFFF"/>
        <w:autoSpaceDE w:val="0"/>
        <w:autoSpaceDN w:val="0"/>
        <w:adjustRightInd w:val="0"/>
        <w:spacing w:after="0" w:line="240" w:lineRule="auto"/>
        <w:ind w:firstLine="709"/>
        <w:jc w:val="both"/>
        <w:rPr>
          <w:rFonts w:ascii="Times New Roman" w:hAnsi="Times New Roman" w:cs="Times New Roman"/>
          <w:b/>
          <w:sz w:val="28"/>
          <w:szCs w:val="28"/>
        </w:rPr>
      </w:pPr>
    </w:p>
    <w:p w:rsidR="00E30871" w:rsidRPr="00982AAD" w:rsidRDefault="00E30871" w:rsidP="00E22C95">
      <w:pPr>
        <w:widowControl w:val="0"/>
        <w:shd w:val="clear" w:color="auto" w:fill="FFFFFF"/>
        <w:autoSpaceDE w:val="0"/>
        <w:autoSpaceDN w:val="0"/>
        <w:adjustRightInd w:val="0"/>
        <w:spacing w:after="0" w:line="240" w:lineRule="auto"/>
        <w:ind w:firstLine="709"/>
        <w:jc w:val="both"/>
        <w:rPr>
          <w:rFonts w:ascii="Times New Roman" w:hAnsi="Times New Roman" w:cs="Times New Roman"/>
          <w:b/>
          <w:sz w:val="28"/>
          <w:szCs w:val="28"/>
        </w:rPr>
      </w:pPr>
    </w:p>
    <w:p w:rsidR="00167B40" w:rsidRPr="00982AAD" w:rsidRDefault="000655C9" w:rsidP="008A0DE7">
      <w:pPr>
        <w:pStyle w:val="2"/>
        <w:spacing w:before="0" w:after="0" w:line="240" w:lineRule="auto"/>
      </w:pPr>
      <w:bookmarkStart w:id="4" w:name="_Toc520220900"/>
      <w:r w:rsidRPr="00982AAD">
        <w:t>Глава</w:t>
      </w:r>
      <w:r w:rsidR="002B1C47" w:rsidRPr="00982AAD">
        <w:t xml:space="preserve"> </w:t>
      </w:r>
      <w:r w:rsidR="001914D5" w:rsidRPr="00982AAD">
        <w:t xml:space="preserve">2. </w:t>
      </w:r>
      <w:r w:rsidR="00167B40" w:rsidRPr="00982AAD">
        <w:t xml:space="preserve">Основные показатели социально-экономического развития </w:t>
      </w:r>
      <w:r w:rsidR="003A76EF" w:rsidRPr="00982AAD">
        <w:t>города</w:t>
      </w:r>
      <w:r w:rsidR="004B20E9" w:rsidRPr="00982AAD">
        <w:t xml:space="preserve"> </w:t>
      </w:r>
      <w:r w:rsidR="003A44C8" w:rsidRPr="00982AAD">
        <w:t xml:space="preserve"> Донецка </w:t>
      </w:r>
      <w:r w:rsidR="006C76B4" w:rsidRPr="00982AAD">
        <w:t>в</w:t>
      </w:r>
      <w:r w:rsidR="00167B40" w:rsidRPr="00982AAD">
        <w:t xml:space="preserve"> 201</w:t>
      </w:r>
      <w:r w:rsidR="00B57777" w:rsidRPr="00982AAD">
        <w:t>2</w:t>
      </w:r>
      <w:r w:rsidR="00167B40" w:rsidRPr="00982AAD">
        <w:t>-2017 гг.</w:t>
      </w:r>
      <w:bookmarkEnd w:id="4"/>
    </w:p>
    <w:p w:rsidR="00D6135A" w:rsidRPr="00982AAD" w:rsidRDefault="00D6135A" w:rsidP="00BF4260">
      <w:pPr>
        <w:tabs>
          <w:tab w:val="left" w:pos="1134"/>
        </w:tabs>
        <w:spacing w:after="0" w:line="240" w:lineRule="auto"/>
        <w:ind w:firstLine="709"/>
        <w:jc w:val="both"/>
        <w:rPr>
          <w:rFonts w:ascii="Times New Roman" w:hAnsi="Times New Roman" w:cs="Times New Roman"/>
          <w:sz w:val="28"/>
          <w:szCs w:val="28"/>
        </w:rPr>
      </w:pPr>
    </w:p>
    <w:p w:rsidR="00277204" w:rsidRPr="00982AAD" w:rsidRDefault="002B1C47" w:rsidP="00BF4260">
      <w:pPr>
        <w:tabs>
          <w:tab w:val="left" w:pos="1134"/>
        </w:tabs>
        <w:spacing w:after="0" w:line="240" w:lineRule="auto"/>
        <w:ind w:firstLine="709"/>
        <w:jc w:val="both"/>
      </w:pPr>
      <w:r w:rsidRPr="00982AAD">
        <w:rPr>
          <w:rFonts w:ascii="Times New Roman" w:hAnsi="Times New Roman" w:cs="Times New Roman"/>
          <w:sz w:val="28"/>
          <w:szCs w:val="28"/>
        </w:rPr>
        <w:t xml:space="preserve">2. </w:t>
      </w:r>
      <w:r w:rsidR="003736B1" w:rsidRPr="00982AAD">
        <w:rPr>
          <w:rFonts w:ascii="Times New Roman" w:hAnsi="Times New Roman" w:cs="Times New Roman"/>
          <w:sz w:val="28"/>
          <w:szCs w:val="28"/>
        </w:rPr>
        <w:t>Ч</w:t>
      </w:r>
      <w:r w:rsidR="00D771CC" w:rsidRPr="00982AAD">
        <w:rPr>
          <w:rFonts w:ascii="Times New Roman" w:hAnsi="Times New Roman" w:cs="Times New Roman"/>
          <w:sz w:val="28"/>
          <w:szCs w:val="28"/>
        </w:rPr>
        <w:t>исленность населения</w:t>
      </w:r>
      <w:r w:rsidR="00EE03B6" w:rsidRPr="00982AAD">
        <w:rPr>
          <w:rFonts w:ascii="Times New Roman" w:hAnsi="Times New Roman" w:cs="Times New Roman"/>
          <w:sz w:val="28"/>
          <w:szCs w:val="28"/>
        </w:rPr>
        <w:t xml:space="preserve"> – важнейший </w:t>
      </w:r>
      <w:r w:rsidR="003736B1" w:rsidRPr="00982AAD">
        <w:rPr>
          <w:rFonts w:ascii="Times New Roman" w:hAnsi="Times New Roman" w:cs="Times New Roman"/>
          <w:sz w:val="28"/>
          <w:szCs w:val="28"/>
        </w:rPr>
        <w:t xml:space="preserve">демографический </w:t>
      </w:r>
      <w:r w:rsidR="00EE03B6" w:rsidRPr="00982AAD">
        <w:rPr>
          <w:rFonts w:ascii="Times New Roman" w:hAnsi="Times New Roman" w:cs="Times New Roman"/>
          <w:sz w:val="28"/>
          <w:szCs w:val="28"/>
        </w:rPr>
        <w:t>показатель</w:t>
      </w:r>
      <w:r w:rsidR="003736B1" w:rsidRPr="00982AAD">
        <w:rPr>
          <w:rFonts w:ascii="Times New Roman" w:hAnsi="Times New Roman" w:cs="Times New Roman"/>
          <w:sz w:val="28"/>
          <w:szCs w:val="28"/>
        </w:rPr>
        <w:t xml:space="preserve">, определяющий экономическую значимость, трудовой потенциал и потребительскую ёмкость рынка </w:t>
      </w:r>
      <w:r w:rsidR="00F16D4E" w:rsidRPr="00982AAD">
        <w:rPr>
          <w:rFonts w:ascii="Times New Roman" w:hAnsi="Times New Roman" w:cs="Times New Roman"/>
          <w:sz w:val="28"/>
          <w:szCs w:val="28"/>
        </w:rPr>
        <w:t>города</w:t>
      </w:r>
      <w:r w:rsidR="001A2D50" w:rsidRPr="00982AAD">
        <w:rPr>
          <w:rFonts w:ascii="Times New Roman" w:hAnsi="Times New Roman" w:cs="Times New Roman"/>
          <w:sz w:val="28"/>
          <w:szCs w:val="28"/>
        </w:rPr>
        <w:t xml:space="preserve"> Донецка</w:t>
      </w:r>
      <w:r w:rsidR="003736B1" w:rsidRPr="00982AAD">
        <w:rPr>
          <w:rFonts w:ascii="Times New Roman" w:hAnsi="Times New Roman" w:cs="Times New Roman"/>
          <w:sz w:val="28"/>
          <w:szCs w:val="28"/>
        </w:rPr>
        <w:t xml:space="preserve"> (таблица 1).</w:t>
      </w:r>
    </w:p>
    <w:p w:rsidR="00D6135A" w:rsidRPr="00982AAD" w:rsidRDefault="00D6135A" w:rsidP="00277204">
      <w:pPr>
        <w:pStyle w:val="af6"/>
        <w:spacing w:before="0" w:beforeAutospacing="0"/>
      </w:pPr>
    </w:p>
    <w:p w:rsidR="00F16D4E" w:rsidRPr="00982AAD" w:rsidRDefault="00D771CC" w:rsidP="00277204">
      <w:pPr>
        <w:pStyle w:val="af6"/>
        <w:spacing w:before="0" w:beforeAutospacing="0"/>
        <w:rPr>
          <w:b w:val="0"/>
        </w:rPr>
      </w:pPr>
      <w:r w:rsidRPr="00982AAD">
        <w:rPr>
          <w:b w:val="0"/>
        </w:rPr>
        <w:t xml:space="preserve">Таблица </w:t>
      </w:r>
      <w:r w:rsidR="00EE03B6" w:rsidRPr="00982AAD">
        <w:rPr>
          <w:b w:val="0"/>
        </w:rPr>
        <w:t>1</w:t>
      </w:r>
      <w:r w:rsidRPr="00982AAD">
        <w:rPr>
          <w:b w:val="0"/>
        </w:rPr>
        <w:t xml:space="preserve"> –</w:t>
      </w:r>
      <w:r w:rsidR="001840C9" w:rsidRPr="00982AAD">
        <w:rPr>
          <w:b w:val="0"/>
        </w:rPr>
        <w:t xml:space="preserve"> Динамика ч</w:t>
      </w:r>
      <w:r w:rsidR="00F7276B" w:rsidRPr="00982AAD">
        <w:rPr>
          <w:b w:val="0"/>
        </w:rPr>
        <w:t>исленност</w:t>
      </w:r>
      <w:r w:rsidR="001840C9" w:rsidRPr="00982AAD">
        <w:rPr>
          <w:b w:val="0"/>
        </w:rPr>
        <w:t>и</w:t>
      </w:r>
      <w:r w:rsidR="00975C4B" w:rsidRPr="00982AAD">
        <w:rPr>
          <w:b w:val="0"/>
        </w:rPr>
        <w:t xml:space="preserve"> </w:t>
      </w:r>
      <w:r w:rsidR="00CB4E64" w:rsidRPr="00982AAD">
        <w:rPr>
          <w:b w:val="0"/>
        </w:rPr>
        <w:t xml:space="preserve">постоянного </w:t>
      </w:r>
      <w:r w:rsidR="00975C4B" w:rsidRPr="00982AAD">
        <w:rPr>
          <w:b w:val="0"/>
        </w:rPr>
        <w:t>населения</w:t>
      </w:r>
      <w:r w:rsidRPr="00982AAD">
        <w:rPr>
          <w:b w:val="0"/>
        </w:rPr>
        <w:t xml:space="preserve"> </w:t>
      </w:r>
      <w:r w:rsidR="001A2D50" w:rsidRPr="00982AAD">
        <w:rPr>
          <w:b w:val="0"/>
        </w:rPr>
        <w:t xml:space="preserve">города Донецка </w:t>
      </w:r>
      <w:r w:rsidR="00975C4B" w:rsidRPr="00982AAD">
        <w:rPr>
          <w:b w:val="0"/>
        </w:rPr>
        <w:t>в 2011-2017 годах</w:t>
      </w:r>
    </w:p>
    <w:tbl>
      <w:tblPr>
        <w:tblStyle w:val="412"/>
        <w:tblW w:w="9606" w:type="dxa"/>
        <w:tblLook w:val="04A0" w:firstRow="1" w:lastRow="0" w:firstColumn="1" w:lastColumn="0" w:noHBand="0" w:noVBand="1"/>
      </w:tblPr>
      <w:tblGrid>
        <w:gridCol w:w="2053"/>
        <w:gridCol w:w="15"/>
        <w:gridCol w:w="924"/>
        <w:gridCol w:w="990"/>
        <w:gridCol w:w="1125"/>
        <w:gridCol w:w="989"/>
        <w:gridCol w:w="1125"/>
        <w:gridCol w:w="1125"/>
        <w:gridCol w:w="1260"/>
      </w:tblGrid>
      <w:tr w:rsidR="00982AAD" w:rsidRPr="00982AAD" w:rsidTr="00860DF9">
        <w:trPr>
          <w:trHeight w:val="180"/>
          <w:tblHeader/>
        </w:trPr>
        <w:tc>
          <w:tcPr>
            <w:tcW w:w="2100" w:type="dxa"/>
            <w:gridSpan w:val="2"/>
            <w:tcBorders>
              <w:top w:val="single" w:sz="4" w:space="0" w:color="auto"/>
              <w:left w:val="single" w:sz="4" w:space="0" w:color="auto"/>
              <w:bottom w:val="single" w:sz="4" w:space="0" w:color="auto"/>
              <w:right w:val="single" w:sz="4" w:space="0" w:color="auto"/>
            </w:tcBorders>
            <w:vAlign w:val="center"/>
            <w:hideMark/>
          </w:tcPr>
          <w:p w:rsidR="000E1EB8" w:rsidRPr="00982AAD" w:rsidRDefault="000E1EB8" w:rsidP="00277204">
            <w:pPr>
              <w:rPr>
                <w:rFonts w:ascii="Times New Roman" w:hAnsi="Times New Roman"/>
                <w:sz w:val="24"/>
                <w:szCs w:val="24"/>
              </w:rPr>
            </w:pPr>
          </w:p>
        </w:tc>
        <w:tc>
          <w:tcPr>
            <w:tcW w:w="843" w:type="dxa"/>
            <w:tcBorders>
              <w:top w:val="single" w:sz="4" w:space="0" w:color="auto"/>
              <w:left w:val="single" w:sz="4" w:space="0" w:color="auto"/>
              <w:bottom w:val="single" w:sz="4" w:space="0" w:color="auto"/>
              <w:right w:val="single" w:sz="4" w:space="0" w:color="auto"/>
            </w:tcBorders>
            <w:vAlign w:val="center"/>
          </w:tcPr>
          <w:p w:rsidR="000E1EB8" w:rsidRPr="00982AAD" w:rsidRDefault="00860DF9" w:rsidP="00277204">
            <w:pPr>
              <w:rPr>
                <w:rFonts w:ascii="Times New Roman" w:hAnsi="Times New Roman"/>
                <w:sz w:val="24"/>
                <w:szCs w:val="24"/>
              </w:rPr>
            </w:pPr>
            <w:r w:rsidRPr="00982AAD">
              <w:rPr>
                <w:rFonts w:ascii="Times New Roman" w:hAnsi="Times New Roman"/>
                <w:sz w:val="24"/>
                <w:szCs w:val="24"/>
              </w:rPr>
              <w:t>2011</w:t>
            </w:r>
          </w:p>
        </w:tc>
        <w:tc>
          <w:tcPr>
            <w:tcW w:w="993" w:type="dxa"/>
            <w:tcBorders>
              <w:top w:val="single" w:sz="4" w:space="0" w:color="auto"/>
              <w:left w:val="single" w:sz="4" w:space="0" w:color="auto"/>
              <w:bottom w:val="single" w:sz="4" w:space="0" w:color="auto"/>
              <w:right w:val="single" w:sz="4" w:space="0" w:color="auto"/>
            </w:tcBorders>
            <w:vAlign w:val="center"/>
            <w:hideMark/>
          </w:tcPr>
          <w:p w:rsidR="000E1EB8" w:rsidRPr="00982AAD" w:rsidRDefault="000E1EB8" w:rsidP="00277204">
            <w:pPr>
              <w:jc w:val="center"/>
              <w:rPr>
                <w:rFonts w:ascii="Times New Roman" w:eastAsia="Times New Roman" w:hAnsi="Times New Roman"/>
                <w:sz w:val="24"/>
                <w:szCs w:val="24"/>
              </w:rPr>
            </w:pPr>
            <w:r w:rsidRPr="00982AAD">
              <w:rPr>
                <w:rFonts w:ascii="Times New Roman" w:eastAsia="Times New Roman" w:hAnsi="Times New Roman"/>
                <w:sz w:val="24"/>
                <w:szCs w:val="24"/>
              </w:rPr>
              <w:t>2012</w:t>
            </w:r>
          </w:p>
        </w:tc>
        <w:tc>
          <w:tcPr>
            <w:tcW w:w="1134" w:type="dxa"/>
            <w:tcBorders>
              <w:top w:val="single" w:sz="4" w:space="0" w:color="auto"/>
              <w:left w:val="single" w:sz="4" w:space="0" w:color="auto"/>
              <w:bottom w:val="single" w:sz="4" w:space="0" w:color="auto"/>
              <w:right w:val="single" w:sz="4" w:space="0" w:color="auto"/>
            </w:tcBorders>
            <w:vAlign w:val="center"/>
          </w:tcPr>
          <w:p w:rsidR="000E1EB8" w:rsidRPr="00982AAD" w:rsidRDefault="000E1EB8" w:rsidP="00277204">
            <w:pPr>
              <w:jc w:val="center"/>
              <w:rPr>
                <w:rFonts w:ascii="Times New Roman" w:eastAsia="Times New Roman" w:hAnsi="Times New Roman"/>
                <w:sz w:val="24"/>
                <w:szCs w:val="24"/>
              </w:rPr>
            </w:pPr>
            <w:r w:rsidRPr="00982AAD">
              <w:rPr>
                <w:rFonts w:ascii="Times New Roman" w:eastAsia="Times New Roman" w:hAnsi="Times New Roman"/>
                <w:sz w:val="24"/>
                <w:szCs w:val="24"/>
              </w:rPr>
              <w:t>2013</w:t>
            </w:r>
          </w:p>
        </w:tc>
        <w:tc>
          <w:tcPr>
            <w:tcW w:w="992" w:type="dxa"/>
            <w:tcBorders>
              <w:top w:val="single" w:sz="4" w:space="0" w:color="auto"/>
              <w:left w:val="single" w:sz="4" w:space="0" w:color="auto"/>
              <w:bottom w:val="single" w:sz="4" w:space="0" w:color="auto"/>
              <w:right w:val="single" w:sz="4" w:space="0" w:color="auto"/>
            </w:tcBorders>
            <w:vAlign w:val="center"/>
          </w:tcPr>
          <w:p w:rsidR="000E1EB8" w:rsidRPr="00982AAD" w:rsidRDefault="000E1EB8" w:rsidP="00277204">
            <w:pPr>
              <w:jc w:val="center"/>
              <w:rPr>
                <w:rFonts w:ascii="Times New Roman" w:eastAsia="Times New Roman" w:hAnsi="Times New Roman"/>
                <w:sz w:val="24"/>
                <w:szCs w:val="24"/>
              </w:rPr>
            </w:pPr>
            <w:r w:rsidRPr="00982AAD">
              <w:rPr>
                <w:rFonts w:ascii="Times New Roman" w:eastAsia="Times New Roman" w:hAnsi="Times New Roman"/>
                <w:sz w:val="24"/>
                <w:szCs w:val="24"/>
              </w:rPr>
              <w:t>2014</w:t>
            </w:r>
          </w:p>
        </w:tc>
        <w:tc>
          <w:tcPr>
            <w:tcW w:w="1134" w:type="dxa"/>
            <w:tcBorders>
              <w:top w:val="single" w:sz="4" w:space="0" w:color="auto"/>
              <w:left w:val="single" w:sz="4" w:space="0" w:color="auto"/>
              <w:bottom w:val="single" w:sz="4" w:space="0" w:color="auto"/>
              <w:right w:val="single" w:sz="4" w:space="0" w:color="auto"/>
            </w:tcBorders>
            <w:vAlign w:val="center"/>
          </w:tcPr>
          <w:p w:rsidR="000E1EB8" w:rsidRPr="00982AAD" w:rsidRDefault="000E1EB8" w:rsidP="00277204">
            <w:pPr>
              <w:jc w:val="center"/>
              <w:rPr>
                <w:rFonts w:ascii="Times New Roman" w:eastAsia="Times New Roman" w:hAnsi="Times New Roman"/>
                <w:sz w:val="24"/>
                <w:szCs w:val="24"/>
              </w:rPr>
            </w:pPr>
            <w:r w:rsidRPr="00982AAD">
              <w:rPr>
                <w:rFonts w:ascii="Times New Roman" w:eastAsia="Times New Roman" w:hAnsi="Times New Roman"/>
                <w:sz w:val="24"/>
                <w:szCs w:val="24"/>
              </w:rPr>
              <w:t>2015</w:t>
            </w:r>
          </w:p>
        </w:tc>
        <w:tc>
          <w:tcPr>
            <w:tcW w:w="1134" w:type="dxa"/>
            <w:tcBorders>
              <w:top w:val="single" w:sz="4" w:space="0" w:color="auto"/>
              <w:left w:val="single" w:sz="4" w:space="0" w:color="auto"/>
              <w:bottom w:val="single" w:sz="4" w:space="0" w:color="auto"/>
              <w:right w:val="single" w:sz="4" w:space="0" w:color="auto"/>
            </w:tcBorders>
            <w:vAlign w:val="center"/>
          </w:tcPr>
          <w:p w:rsidR="000E1EB8" w:rsidRPr="00982AAD" w:rsidRDefault="000E1EB8" w:rsidP="00277204">
            <w:pPr>
              <w:jc w:val="center"/>
              <w:rPr>
                <w:rFonts w:ascii="Times New Roman" w:eastAsia="Times New Roman" w:hAnsi="Times New Roman"/>
                <w:sz w:val="24"/>
                <w:szCs w:val="24"/>
              </w:rPr>
            </w:pPr>
            <w:r w:rsidRPr="00982AAD">
              <w:rPr>
                <w:rFonts w:ascii="Times New Roman" w:eastAsia="Times New Roman" w:hAnsi="Times New Roman"/>
                <w:sz w:val="24"/>
                <w:szCs w:val="24"/>
              </w:rPr>
              <w:t>2016</w:t>
            </w:r>
          </w:p>
        </w:tc>
        <w:tc>
          <w:tcPr>
            <w:tcW w:w="1276" w:type="dxa"/>
            <w:tcBorders>
              <w:top w:val="single" w:sz="4" w:space="0" w:color="auto"/>
              <w:left w:val="single" w:sz="4" w:space="0" w:color="auto"/>
              <w:bottom w:val="single" w:sz="4" w:space="0" w:color="auto"/>
              <w:right w:val="single" w:sz="4" w:space="0" w:color="auto"/>
            </w:tcBorders>
          </w:tcPr>
          <w:p w:rsidR="000E1EB8" w:rsidRPr="00982AAD" w:rsidRDefault="000E1EB8" w:rsidP="00277204">
            <w:pPr>
              <w:jc w:val="center"/>
              <w:rPr>
                <w:rFonts w:ascii="Times New Roman" w:eastAsia="Times New Roman" w:hAnsi="Times New Roman"/>
                <w:sz w:val="24"/>
                <w:szCs w:val="24"/>
              </w:rPr>
            </w:pPr>
            <w:r w:rsidRPr="00982AAD">
              <w:rPr>
                <w:rFonts w:ascii="Times New Roman" w:eastAsia="Times New Roman" w:hAnsi="Times New Roman"/>
                <w:sz w:val="24"/>
                <w:szCs w:val="24"/>
              </w:rPr>
              <w:t>2017</w:t>
            </w:r>
          </w:p>
        </w:tc>
      </w:tr>
      <w:tr w:rsidR="00982AAD" w:rsidRPr="00982AAD" w:rsidTr="00860DF9">
        <w:trPr>
          <w:tblHeader/>
        </w:trPr>
        <w:tc>
          <w:tcPr>
            <w:tcW w:w="9606" w:type="dxa"/>
            <w:gridSpan w:val="9"/>
            <w:tcBorders>
              <w:top w:val="single" w:sz="4" w:space="0" w:color="auto"/>
              <w:left w:val="single" w:sz="4" w:space="0" w:color="auto"/>
              <w:bottom w:val="single" w:sz="4" w:space="0" w:color="auto"/>
              <w:right w:val="single" w:sz="4" w:space="0" w:color="auto"/>
            </w:tcBorders>
            <w:vAlign w:val="center"/>
          </w:tcPr>
          <w:p w:rsidR="00D61FC7" w:rsidRPr="00982AAD" w:rsidRDefault="00D61FC7" w:rsidP="00277204">
            <w:pPr>
              <w:jc w:val="center"/>
              <w:rPr>
                <w:rFonts w:ascii="Times New Roman" w:eastAsia="Times New Roman" w:hAnsi="Times New Roman"/>
                <w:sz w:val="24"/>
                <w:szCs w:val="24"/>
              </w:rPr>
            </w:pPr>
            <w:r w:rsidRPr="00982AAD">
              <w:rPr>
                <w:rFonts w:ascii="Times New Roman" w:eastAsia="Times New Roman" w:hAnsi="Times New Roman"/>
                <w:bCs/>
                <w:i/>
                <w:sz w:val="24"/>
                <w:szCs w:val="24"/>
              </w:rPr>
              <w:t xml:space="preserve">Численность постоянного населения на 1 января </w:t>
            </w:r>
            <w:r w:rsidRPr="00982AAD">
              <w:rPr>
                <w:rFonts w:ascii="Times New Roman" w:eastAsia="Times New Roman" w:hAnsi="Times New Roman"/>
                <w:i/>
                <w:sz w:val="24"/>
                <w:szCs w:val="24"/>
              </w:rPr>
              <w:t>(тыс. человек)</w:t>
            </w:r>
          </w:p>
        </w:tc>
      </w:tr>
      <w:tr w:rsidR="00982AAD" w:rsidRPr="00982AAD" w:rsidTr="00860DF9">
        <w:tc>
          <w:tcPr>
            <w:tcW w:w="2085" w:type="dxa"/>
            <w:tcBorders>
              <w:top w:val="single" w:sz="4" w:space="0" w:color="auto"/>
              <w:left w:val="single" w:sz="4" w:space="0" w:color="auto"/>
              <w:bottom w:val="single" w:sz="4" w:space="0" w:color="auto"/>
              <w:right w:val="single" w:sz="4" w:space="0" w:color="auto"/>
            </w:tcBorders>
          </w:tcPr>
          <w:p w:rsidR="000E1EB8" w:rsidRPr="00982AAD" w:rsidRDefault="000E1EB8" w:rsidP="00277204">
            <w:pPr>
              <w:jc w:val="both"/>
              <w:rPr>
                <w:rFonts w:ascii="Times New Roman" w:hAnsi="Times New Roman"/>
                <w:sz w:val="24"/>
                <w:szCs w:val="24"/>
              </w:rPr>
            </w:pPr>
            <w:r w:rsidRPr="00982AAD">
              <w:rPr>
                <w:rFonts w:ascii="Times New Roman" w:hAnsi="Times New Roman"/>
                <w:sz w:val="24"/>
                <w:szCs w:val="24"/>
              </w:rPr>
              <w:t>Город Донецк</w:t>
            </w:r>
          </w:p>
        </w:tc>
        <w:tc>
          <w:tcPr>
            <w:tcW w:w="858" w:type="dxa"/>
            <w:gridSpan w:val="2"/>
            <w:tcBorders>
              <w:top w:val="single" w:sz="4" w:space="0" w:color="auto"/>
              <w:left w:val="single" w:sz="4" w:space="0" w:color="auto"/>
              <w:bottom w:val="single" w:sz="4" w:space="0" w:color="auto"/>
              <w:right w:val="single" w:sz="4" w:space="0" w:color="auto"/>
            </w:tcBorders>
          </w:tcPr>
          <w:p w:rsidR="000E1EB8" w:rsidRPr="00982AAD" w:rsidRDefault="00860DF9" w:rsidP="00F45116">
            <w:pPr>
              <w:jc w:val="center"/>
              <w:rPr>
                <w:rFonts w:ascii="Times New Roman" w:hAnsi="Times New Roman"/>
                <w:sz w:val="24"/>
                <w:szCs w:val="24"/>
              </w:rPr>
            </w:pPr>
            <w:r w:rsidRPr="00982AAD">
              <w:rPr>
                <w:rFonts w:ascii="Times New Roman" w:hAnsi="Times New Roman"/>
                <w:sz w:val="24"/>
                <w:szCs w:val="24"/>
              </w:rPr>
              <w:t>49,9</w:t>
            </w:r>
          </w:p>
        </w:tc>
        <w:tc>
          <w:tcPr>
            <w:tcW w:w="993" w:type="dxa"/>
            <w:tcBorders>
              <w:top w:val="single" w:sz="4" w:space="0" w:color="auto"/>
              <w:left w:val="single" w:sz="4" w:space="0" w:color="auto"/>
              <w:bottom w:val="single" w:sz="4" w:space="0" w:color="auto"/>
              <w:right w:val="single" w:sz="4" w:space="0" w:color="auto"/>
            </w:tcBorders>
          </w:tcPr>
          <w:p w:rsidR="000E1EB8" w:rsidRPr="00982AAD" w:rsidRDefault="00860DF9" w:rsidP="00F45116">
            <w:pPr>
              <w:jc w:val="center"/>
              <w:rPr>
                <w:rFonts w:ascii="Times New Roman" w:hAnsi="Times New Roman"/>
                <w:sz w:val="24"/>
                <w:szCs w:val="24"/>
              </w:rPr>
            </w:pPr>
            <w:r w:rsidRPr="00982AAD">
              <w:rPr>
                <w:rFonts w:ascii="Times New Roman" w:hAnsi="Times New Roman"/>
                <w:sz w:val="24"/>
                <w:szCs w:val="24"/>
              </w:rPr>
              <w:t>49, 6</w:t>
            </w:r>
          </w:p>
        </w:tc>
        <w:tc>
          <w:tcPr>
            <w:tcW w:w="1134" w:type="dxa"/>
            <w:tcBorders>
              <w:top w:val="single" w:sz="4" w:space="0" w:color="auto"/>
              <w:left w:val="single" w:sz="4" w:space="0" w:color="auto"/>
              <w:bottom w:val="single" w:sz="4" w:space="0" w:color="auto"/>
              <w:right w:val="single" w:sz="4" w:space="0" w:color="auto"/>
            </w:tcBorders>
          </w:tcPr>
          <w:p w:rsidR="000E1EB8" w:rsidRPr="00982AAD" w:rsidRDefault="00860DF9" w:rsidP="00F45116">
            <w:pPr>
              <w:jc w:val="center"/>
              <w:rPr>
                <w:rFonts w:ascii="Times New Roman" w:hAnsi="Times New Roman"/>
                <w:sz w:val="24"/>
                <w:szCs w:val="24"/>
              </w:rPr>
            </w:pPr>
            <w:r w:rsidRPr="00982AAD">
              <w:rPr>
                <w:rFonts w:ascii="Times New Roman" w:hAnsi="Times New Roman"/>
                <w:sz w:val="24"/>
                <w:szCs w:val="24"/>
              </w:rPr>
              <w:t>49, 3</w:t>
            </w:r>
          </w:p>
        </w:tc>
        <w:tc>
          <w:tcPr>
            <w:tcW w:w="992" w:type="dxa"/>
            <w:tcBorders>
              <w:top w:val="single" w:sz="4" w:space="0" w:color="auto"/>
              <w:left w:val="single" w:sz="4" w:space="0" w:color="auto"/>
              <w:bottom w:val="single" w:sz="4" w:space="0" w:color="auto"/>
              <w:right w:val="single" w:sz="4" w:space="0" w:color="auto"/>
            </w:tcBorders>
          </w:tcPr>
          <w:p w:rsidR="000E1EB8" w:rsidRPr="00982AAD" w:rsidRDefault="00860DF9" w:rsidP="00F45116">
            <w:pPr>
              <w:jc w:val="center"/>
              <w:rPr>
                <w:rFonts w:ascii="Times New Roman" w:hAnsi="Times New Roman"/>
                <w:sz w:val="24"/>
                <w:szCs w:val="24"/>
              </w:rPr>
            </w:pPr>
            <w:r w:rsidRPr="00982AAD">
              <w:rPr>
                <w:rFonts w:ascii="Times New Roman" w:hAnsi="Times New Roman"/>
                <w:sz w:val="24"/>
                <w:szCs w:val="24"/>
              </w:rPr>
              <w:t>49,1</w:t>
            </w:r>
          </w:p>
        </w:tc>
        <w:tc>
          <w:tcPr>
            <w:tcW w:w="1134" w:type="dxa"/>
            <w:tcBorders>
              <w:top w:val="single" w:sz="4" w:space="0" w:color="auto"/>
              <w:left w:val="single" w:sz="4" w:space="0" w:color="auto"/>
              <w:bottom w:val="single" w:sz="4" w:space="0" w:color="auto"/>
              <w:right w:val="single" w:sz="4" w:space="0" w:color="auto"/>
            </w:tcBorders>
          </w:tcPr>
          <w:p w:rsidR="000E1EB8" w:rsidRPr="00982AAD" w:rsidRDefault="00860DF9" w:rsidP="00F45116">
            <w:pPr>
              <w:jc w:val="center"/>
              <w:rPr>
                <w:rFonts w:ascii="Times New Roman" w:hAnsi="Times New Roman"/>
                <w:sz w:val="24"/>
                <w:szCs w:val="24"/>
              </w:rPr>
            </w:pPr>
            <w:r w:rsidRPr="00982AAD">
              <w:rPr>
                <w:rFonts w:ascii="Times New Roman" w:hAnsi="Times New Roman"/>
                <w:sz w:val="24"/>
                <w:szCs w:val="24"/>
              </w:rPr>
              <w:t>48, 8</w:t>
            </w:r>
          </w:p>
        </w:tc>
        <w:tc>
          <w:tcPr>
            <w:tcW w:w="1134" w:type="dxa"/>
            <w:tcBorders>
              <w:top w:val="single" w:sz="4" w:space="0" w:color="auto"/>
              <w:left w:val="single" w:sz="4" w:space="0" w:color="auto"/>
              <w:bottom w:val="single" w:sz="4" w:space="0" w:color="auto"/>
              <w:right w:val="single" w:sz="4" w:space="0" w:color="auto"/>
            </w:tcBorders>
          </w:tcPr>
          <w:p w:rsidR="000E1EB8" w:rsidRPr="00982AAD" w:rsidRDefault="00860DF9" w:rsidP="00F45116">
            <w:pPr>
              <w:jc w:val="center"/>
              <w:rPr>
                <w:rFonts w:ascii="Times New Roman" w:hAnsi="Times New Roman"/>
                <w:sz w:val="24"/>
                <w:szCs w:val="24"/>
              </w:rPr>
            </w:pPr>
            <w:r w:rsidRPr="00982AAD">
              <w:rPr>
                <w:rFonts w:ascii="Times New Roman" w:hAnsi="Times New Roman"/>
                <w:sz w:val="24"/>
                <w:szCs w:val="24"/>
              </w:rPr>
              <w:t>48,6</w:t>
            </w:r>
          </w:p>
        </w:tc>
        <w:tc>
          <w:tcPr>
            <w:tcW w:w="1276" w:type="dxa"/>
            <w:tcBorders>
              <w:top w:val="single" w:sz="4" w:space="0" w:color="auto"/>
              <w:left w:val="single" w:sz="4" w:space="0" w:color="auto"/>
              <w:bottom w:val="single" w:sz="4" w:space="0" w:color="auto"/>
              <w:right w:val="single" w:sz="4" w:space="0" w:color="auto"/>
            </w:tcBorders>
          </w:tcPr>
          <w:p w:rsidR="000E1EB8" w:rsidRPr="00982AAD" w:rsidRDefault="00860DF9" w:rsidP="00F45116">
            <w:pPr>
              <w:jc w:val="center"/>
              <w:rPr>
                <w:rFonts w:ascii="Times New Roman" w:hAnsi="Times New Roman"/>
                <w:sz w:val="24"/>
                <w:szCs w:val="24"/>
              </w:rPr>
            </w:pPr>
            <w:r w:rsidRPr="00982AAD">
              <w:rPr>
                <w:rFonts w:ascii="Times New Roman" w:hAnsi="Times New Roman"/>
                <w:sz w:val="24"/>
                <w:szCs w:val="24"/>
              </w:rPr>
              <w:t>48, 1</w:t>
            </w:r>
          </w:p>
        </w:tc>
      </w:tr>
      <w:tr w:rsidR="00982AAD" w:rsidRPr="00982AAD" w:rsidTr="00860DF9">
        <w:tc>
          <w:tcPr>
            <w:tcW w:w="2085" w:type="dxa"/>
            <w:tcBorders>
              <w:top w:val="single" w:sz="4" w:space="0" w:color="auto"/>
              <w:left w:val="single" w:sz="4" w:space="0" w:color="auto"/>
              <w:bottom w:val="single" w:sz="4" w:space="0" w:color="auto"/>
              <w:right w:val="single" w:sz="4" w:space="0" w:color="auto"/>
            </w:tcBorders>
          </w:tcPr>
          <w:p w:rsidR="000E1EB8" w:rsidRPr="00982AAD" w:rsidRDefault="000E1EB8" w:rsidP="00277204">
            <w:pPr>
              <w:jc w:val="both"/>
              <w:rPr>
                <w:rFonts w:ascii="Times New Roman" w:hAnsi="Times New Roman"/>
                <w:sz w:val="24"/>
                <w:szCs w:val="24"/>
              </w:rPr>
            </w:pPr>
            <w:r w:rsidRPr="00982AAD">
              <w:rPr>
                <w:rFonts w:ascii="Times New Roman" w:hAnsi="Times New Roman"/>
                <w:sz w:val="24"/>
                <w:szCs w:val="24"/>
              </w:rPr>
              <w:t>Ростовская область</w:t>
            </w:r>
          </w:p>
        </w:tc>
        <w:tc>
          <w:tcPr>
            <w:tcW w:w="858" w:type="dxa"/>
            <w:gridSpan w:val="2"/>
            <w:tcBorders>
              <w:top w:val="single" w:sz="4" w:space="0" w:color="auto"/>
              <w:left w:val="single" w:sz="4" w:space="0" w:color="auto"/>
              <w:bottom w:val="single" w:sz="4" w:space="0" w:color="auto"/>
              <w:right w:val="single" w:sz="4" w:space="0" w:color="auto"/>
            </w:tcBorders>
          </w:tcPr>
          <w:p w:rsidR="000E1EB8" w:rsidRPr="00982AAD" w:rsidRDefault="000E1EB8" w:rsidP="00F45116">
            <w:pPr>
              <w:jc w:val="center"/>
              <w:rPr>
                <w:rFonts w:ascii="Times New Roman" w:hAnsi="Times New Roman"/>
                <w:sz w:val="24"/>
                <w:szCs w:val="24"/>
              </w:rPr>
            </w:pPr>
          </w:p>
          <w:p w:rsidR="00860DF9" w:rsidRPr="00982AAD" w:rsidRDefault="00860DF9" w:rsidP="00F45116">
            <w:pPr>
              <w:jc w:val="center"/>
              <w:rPr>
                <w:rFonts w:ascii="Times New Roman" w:hAnsi="Times New Roman"/>
                <w:sz w:val="24"/>
                <w:szCs w:val="24"/>
              </w:rPr>
            </w:pPr>
            <w:r w:rsidRPr="00982AAD">
              <w:rPr>
                <w:rFonts w:ascii="Times New Roman" w:hAnsi="Times New Roman"/>
                <w:sz w:val="24"/>
                <w:szCs w:val="24"/>
              </w:rPr>
              <w:t>4 275,2</w:t>
            </w:r>
          </w:p>
        </w:tc>
        <w:tc>
          <w:tcPr>
            <w:tcW w:w="993" w:type="dxa"/>
            <w:tcBorders>
              <w:top w:val="single" w:sz="4" w:space="0" w:color="auto"/>
              <w:left w:val="single" w:sz="4" w:space="0" w:color="auto"/>
              <w:bottom w:val="single" w:sz="4" w:space="0" w:color="auto"/>
              <w:right w:val="single" w:sz="4" w:space="0" w:color="auto"/>
            </w:tcBorders>
            <w:vAlign w:val="bottom"/>
          </w:tcPr>
          <w:p w:rsidR="000E1EB8" w:rsidRPr="00982AAD" w:rsidRDefault="000E1EB8" w:rsidP="00F45116">
            <w:pPr>
              <w:jc w:val="center"/>
              <w:rPr>
                <w:rFonts w:ascii="Times New Roman" w:hAnsi="Times New Roman"/>
                <w:sz w:val="24"/>
                <w:szCs w:val="24"/>
                <w:lang w:val="en-US"/>
              </w:rPr>
            </w:pPr>
            <w:r w:rsidRPr="00982AAD">
              <w:rPr>
                <w:rFonts w:ascii="Times New Roman" w:hAnsi="Times New Roman"/>
                <w:sz w:val="24"/>
                <w:szCs w:val="24"/>
              </w:rPr>
              <w:t>4 260,</w:t>
            </w:r>
            <w:r w:rsidRPr="00982AAD">
              <w:rPr>
                <w:rFonts w:ascii="Times New Roman" w:hAnsi="Times New Roman"/>
                <w:sz w:val="24"/>
                <w:szCs w:val="24"/>
                <w:lang w:val="en-US"/>
              </w:rPr>
              <w:t>5</w:t>
            </w:r>
          </w:p>
        </w:tc>
        <w:tc>
          <w:tcPr>
            <w:tcW w:w="1134" w:type="dxa"/>
            <w:tcBorders>
              <w:top w:val="single" w:sz="4" w:space="0" w:color="auto"/>
              <w:left w:val="single" w:sz="4" w:space="0" w:color="auto"/>
              <w:bottom w:val="single" w:sz="4" w:space="0" w:color="auto"/>
              <w:right w:val="single" w:sz="4" w:space="0" w:color="auto"/>
            </w:tcBorders>
            <w:vAlign w:val="bottom"/>
          </w:tcPr>
          <w:p w:rsidR="000E1EB8" w:rsidRPr="00982AAD" w:rsidRDefault="000E1EB8" w:rsidP="00F45116">
            <w:pPr>
              <w:jc w:val="center"/>
              <w:rPr>
                <w:rFonts w:ascii="Times New Roman" w:hAnsi="Times New Roman"/>
                <w:sz w:val="24"/>
                <w:szCs w:val="24"/>
              </w:rPr>
            </w:pPr>
            <w:r w:rsidRPr="00982AAD">
              <w:rPr>
                <w:rFonts w:ascii="Times New Roman" w:hAnsi="Times New Roman"/>
                <w:sz w:val="24"/>
                <w:szCs w:val="24"/>
              </w:rPr>
              <w:t>4 254,6</w:t>
            </w:r>
          </w:p>
        </w:tc>
        <w:tc>
          <w:tcPr>
            <w:tcW w:w="992" w:type="dxa"/>
            <w:tcBorders>
              <w:top w:val="single" w:sz="4" w:space="0" w:color="auto"/>
              <w:left w:val="single" w:sz="4" w:space="0" w:color="auto"/>
              <w:bottom w:val="single" w:sz="4" w:space="0" w:color="auto"/>
              <w:right w:val="single" w:sz="4" w:space="0" w:color="auto"/>
            </w:tcBorders>
            <w:vAlign w:val="bottom"/>
          </w:tcPr>
          <w:p w:rsidR="000E1EB8" w:rsidRPr="00982AAD" w:rsidRDefault="000E1EB8" w:rsidP="00F45116">
            <w:pPr>
              <w:jc w:val="center"/>
              <w:rPr>
                <w:rFonts w:ascii="Times New Roman" w:hAnsi="Times New Roman"/>
                <w:sz w:val="24"/>
                <w:szCs w:val="24"/>
              </w:rPr>
            </w:pPr>
            <w:r w:rsidRPr="00982AAD">
              <w:rPr>
                <w:rFonts w:ascii="Times New Roman" w:hAnsi="Times New Roman"/>
                <w:sz w:val="24"/>
                <w:szCs w:val="24"/>
              </w:rPr>
              <w:t>4 245,5</w:t>
            </w:r>
          </w:p>
        </w:tc>
        <w:tc>
          <w:tcPr>
            <w:tcW w:w="1134" w:type="dxa"/>
            <w:tcBorders>
              <w:top w:val="single" w:sz="4" w:space="0" w:color="auto"/>
              <w:left w:val="single" w:sz="4" w:space="0" w:color="auto"/>
              <w:bottom w:val="single" w:sz="4" w:space="0" w:color="auto"/>
              <w:right w:val="single" w:sz="4" w:space="0" w:color="auto"/>
            </w:tcBorders>
            <w:vAlign w:val="bottom"/>
          </w:tcPr>
          <w:p w:rsidR="000E1EB8" w:rsidRPr="00982AAD" w:rsidRDefault="000E1EB8" w:rsidP="00F45116">
            <w:pPr>
              <w:jc w:val="center"/>
              <w:rPr>
                <w:rFonts w:ascii="Times New Roman" w:hAnsi="Times New Roman"/>
                <w:sz w:val="24"/>
                <w:szCs w:val="24"/>
              </w:rPr>
            </w:pPr>
            <w:r w:rsidRPr="00982AAD">
              <w:rPr>
                <w:rFonts w:ascii="Times New Roman" w:hAnsi="Times New Roman"/>
                <w:sz w:val="24"/>
                <w:szCs w:val="24"/>
              </w:rPr>
              <w:t>4 242,1</w:t>
            </w:r>
          </w:p>
        </w:tc>
        <w:tc>
          <w:tcPr>
            <w:tcW w:w="1134" w:type="dxa"/>
            <w:tcBorders>
              <w:top w:val="single" w:sz="4" w:space="0" w:color="auto"/>
              <w:left w:val="single" w:sz="4" w:space="0" w:color="auto"/>
              <w:bottom w:val="single" w:sz="4" w:space="0" w:color="auto"/>
              <w:right w:val="single" w:sz="4" w:space="0" w:color="auto"/>
            </w:tcBorders>
            <w:vAlign w:val="bottom"/>
          </w:tcPr>
          <w:p w:rsidR="000E1EB8" w:rsidRPr="00982AAD" w:rsidRDefault="000E1EB8" w:rsidP="00F45116">
            <w:pPr>
              <w:jc w:val="center"/>
              <w:rPr>
                <w:rFonts w:ascii="Times New Roman" w:hAnsi="Times New Roman"/>
                <w:sz w:val="24"/>
                <w:szCs w:val="24"/>
              </w:rPr>
            </w:pPr>
            <w:r w:rsidRPr="00982AAD">
              <w:rPr>
                <w:rFonts w:ascii="Times New Roman" w:hAnsi="Times New Roman"/>
                <w:sz w:val="24"/>
                <w:szCs w:val="24"/>
              </w:rPr>
              <w:t>4 236,0</w:t>
            </w:r>
          </w:p>
        </w:tc>
        <w:tc>
          <w:tcPr>
            <w:tcW w:w="1276" w:type="dxa"/>
            <w:tcBorders>
              <w:top w:val="single" w:sz="4" w:space="0" w:color="auto"/>
              <w:left w:val="single" w:sz="4" w:space="0" w:color="auto"/>
              <w:bottom w:val="single" w:sz="4" w:space="0" w:color="auto"/>
              <w:right w:val="single" w:sz="4" w:space="0" w:color="auto"/>
            </w:tcBorders>
            <w:vAlign w:val="bottom"/>
          </w:tcPr>
          <w:p w:rsidR="000E1EB8" w:rsidRPr="00982AAD" w:rsidRDefault="000E1EB8" w:rsidP="00F45116">
            <w:pPr>
              <w:jc w:val="center"/>
              <w:rPr>
                <w:rFonts w:ascii="Times New Roman" w:hAnsi="Times New Roman"/>
                <w:sz w:val="24"/>
                <w:szCs w:val="24"/>
              </w:rPr>
            </w:pPr>
            <w:r w:rsidRPr="00982AAD">
              <w:rPr>
                <w:rFonts w:ascii="Times New Roman" w:hAnsi="Times New Roman"/>
                <w:sz w:val="24"/>
                <w:szCs w:val="24"/>
              </w:rPr>
              <w:t>4 231,4</w:t>
            </w:r>
          </w:p>
        </w:tc>
      </w:tr>
      <w:tr w:rsidR="00230565" w:rsidRPr="00982AAD" w:rsidTr="00860DF9">
        <w:tc>
          <w:tcPr>
            <w:tcW w:w="2085" w:type="dxa"/>
            <w:tcBorders>
              <w:top w:val="single" w:sz="4" w:space="0" w:color="auto"/>
              <w:left w:val="single" w:sz="4" w:space="0" w:color="auto"/>
              <w:bottom w:val="single" w:sz="4" w:space="0" w:color="auto"/>
              <w:right w:val="single" w:sz="4" w:space="0" w:color="auto"/>
            </w:tcBorders>
            <w:hideMark/>
          </w:tcPr>
          <w:p w:rsidR="000E1EB8" w:rsidRPr="00982AAD" w:rsidRDefault="000E1EB8" w:rsidP="002B1C47">
            <w:pPr>
              <w:jc w:val="both"/>
              <w:rPr>
                <w:rFonts w:ascii="Times New Roman" w:hAnsi="Times New Roman"/>
                <w:sz w:val="24"/>
                <w:szCs w:val="24"/>
              </w:rPr>
            </w:pPr>
            <w:r w:rsidRPr="00982AAD">
              <w:rPr>
                <w:rFonts w:ascii="Times New Roman" w:hAnsi="Times New Roman"/>
                <w:sz w:val="24"/>
                <w:szCs w:val="24"/>
              </w:rPr>
              <w:t xml:space="preserve">Доля </w:t>
            </w:r>
            <w:r w:rsidR="002B1C47" w:rsidRPr="00982AAD">
              <w:rPr>
                <w:rFonts w:ascii="Times New Roman" w:hAnsi="Times New Roman"/>
                <w:sz w:val="24"/>
                <w:szCs w:val="24"/>
              </w:rPr>
              <w:t xml:space="preserve">города </w:t>
            </w:r>
            <w:r w:rsidR="00230565" w:rsidRPr="00982AAD">
              <w:rPr>
                <w:rFonts w:ascii="Times New Roman" w:hAnsi="Times New Roman"/>
                <w:sz w:val="24"/>
                <w:szCs w:val="24"/>
              </w:rPr>
              <w:t xml:space="preserve">Донецка </w:t>
            </w:r>
            <w:r w:rsidR="002B1C47" w:rsidRPr="00982AAD">
              <w:rPr>
                <w:rFonts w:ascii="Times New Roman" w:hAnsi="Times New Roman"/>
                <w:sz w:val="24"/>
                <w:szCs w:val="24"/>
              </w:rPr>
              <w:t xml:space="preserve">в </w:t>
            </w:r>
            <w:r w:rsidR="00230565" w:rsidRPr="00982AAD">
              <w:rPr>
                <w:rFonts w:ascii="Times New Roman" w:hAnsi="Times New Roman"/>
                <w:sz w:val="24"/>
                <w:szCs w:val="24"/>
              </w:rPr>
              <w:t>Ростовской области</w:t>
            </w:r>
            <w:r w:rsidRPr="00982AAD">
              <w:rPr>
                <w:rFonts w:ascii="Times New Roman" w:hAnsi="Times New Roman"/>
                <w:sz w:val="24"/>
                <w:szCs w:val="24"/>
              </w:rPr>
              <w:t>, %</w:t>
            </w:r>
          </w:p>
        </w:tc>
        <w:tc>
          <w:tcPr>
            <w:tcW w:w="858" w:type="dxa"/>
            <w:gridSpan w:val="2"/>
            <w:tcBorders>
              <w:top w:val="single" w:sz="4" w:space="0" w:color="auto"/>
              <w:left w:val="single" w:sz="4" w:space="0" w:color="auto"/>
              <w:bottom w:val="single" w:sz="4" w:space="0" w:color="auto"/>
              <w:right w:val="single" w:sz="4" w:space="0" w:color="auto"/>
            </w:tcBorders>
          </w:tcPr>
          <w:p w:rsidR="000E1EB8" w:rsidRPr="00982AAD" w:rsidRDefault="00860DF9" w:rsidP="00F45116">
            <w:pPr>
              <w:jc w:val="center"/>
              <w:rPr>
                <w:rFonts w:ascii="Times New Roman" w:hAnsi="Times New Roman"/>
                <w:sz w:val="24"/>
                <w:szCs w:val="24"/>
              </w:rPr>
            </w:pPr>
            <w:r w:rsidRPr="00982AAD">
              <w:rPr>
                <w:rFonts w:ascii="Times New Roman" w:hAnsi="Times New Roman"/>
                <w:sz w:val="24"/>
                <w:szCs w:val="24"/>
              </w:rPr>
              <w:t>1,17</w:t>
            </w:r>
          </w:p>
        </w:tc>
        <w:tc>
          <w:tcPr>
            <w:tcW w:w="993" w:type="dxa"/>
            <w:tcBorders>
              <w:top w:val="single" w:sz="4" w:space="0" w:color="auto"/>
              <w:left w:val="single" w:sz="4" w:space="0" w:color="auto"/>
              <w:bottom w:val="single" w:sz="4" w:space="0" w:color="auto"/>
              <w:right w:val="single" w:sz="4" w:space="0" w:color="auto"/>
            </w:tcBorders>
          </w:tcPr>
          <w:p w:rsidR="000E1EB8" w:rsidRPr="00982AAD" w:rsidRDefault="00860DF9" w:rsidP="00F45116">
            <w:pPr>
              <w:jc w:val="center"/>
              <w:rPr>
                <w:rFonts w:ascii="Times New Roman" w:hAnsi="Times New Roman"/>
                <w:sz w:val="24"/>
                <w:szCs w:val="24"/>
              </w:rPr>
            </w:pPr>
            <w:r w:rsidRPr="00982AAD">
              <w:rPr>
                <w:rFonts w:ascii="Times New Roman" w:hAnsi="Times New Roman"/>
                <w:sz w:val="24"/>
                <w:szCs w:val="24"/>
              </w:rPr>
              <w:t>1,16</w:t>
            </w:r>
          </w:p>
        </w:tc>
        <w:tc>
          <w:tcPr>
            <w:tcW w:w="1134" w:type="dxa"/>
            <w:tcBorders>
              <w:top w:val="single" w:sz="4" w:space="0" w:color="auto"/>
              <w:left w:val="single" w:sz="4" w:space="0" w:color="auto"/>
              <w:bottom w:val="single" w:sz="4" w:space="0" w:color="auto"/>
              <w:right w:val="single" w:sz="4" w:space="0" w:color="auto"/>
            </w:tcBorders>
          </w:tcPr>
          <w:p w:rsidR="000E1EB8" w:rsidRPr="00982AAD" w:rsidRDefault="00860DF9" w:rsidP="00F45116">
            <w:pPr>
              <w:jc w:val="center"/>
              <w:rPr>
                <w:rFonts w:ascii="Times New Roman" w:hAnsi="Times New Roman"/>
                <w:sz w:val="24"/>
                <w:szCs w:val="24"/>
              </w:rPr>
            </w:pPr>
            <w:r w:rsidRPr="00982AAD">
              <w:rPr>
                <w:rFonts w:ascii="Times New Roman" w:hAnsi="Times New Roman"/>
                <w:sz w:val="24"/>
                <w:szCs w:val="24"/>
              </w:rPr>
              <w:t>1,16</w:t>
            </w:r>
          </w:p>
        </w:tc>
        <w:tc>
          <w:tcPr>
            <w:tcW w:w="992" w:type="dxa"/>
            <w:tcBorders>
              <w:top w:val="single" w:sz="4" w:space="0" w:color="auto"/>
              <w:left w:val="single" w:sz="4" w:space="0" w:color="auto"/>
              <w:bottom w:val="single" w:sz="4" w:space="0" w:color="auto"/>
              <w:right w:val="single" w:sz="4" w:space="0" w:color="auto"/>
            </w:tcBorders>
          </w:tcPr>
          <w:p w:rsidR="000E1EB8" w:rsidRPr="00982AAD" w:rsidRDefault="00860DF9" w:rsidP="00F45116">
            <w:pPr>
              <w:jc w:val="center"/>
              <w:rPr>
                <w:rFonts w:ascii="Times New Roman" w:hAnsi="Times New Roman"/>
                <w:sz w:val="24"/>
                <w:szCs w:val="24"/>
              </w:rPr>
            </w:pPr>
            <w:r w:rsidRPr="00982AAD">
              <w:rPr>
                <w:rFonts w:ascii="Times New Roman" w:hAnsi="Times New Roman"/>
                <w:sz w:val="24"/>
                <w:szCs w:val="24"/>
              </w:rPr>
              <w:t>1,16</w:t>
            </w:r>
          </w:p>
        </w:tc>
        <w:tc>
          <w:tcPr>
            <w:tcW w:w="1134" w:type="dxa"/>
            <w:tcBorders>
              <w:top w:val="single" w:sz="4" w:space="0" w:color="auto"/>
              <w:left w:val="single" w:sz="4" w:space="0" w:color="auto"/>
              <w:bottom w:val="single" w:sz="4" w:space="0" w:color="auto"/>
              <w:right w:val="single" w:sz="4" w:space="0" w:color="auto"/>
            </w:tcBorders>
          </w:tcPr>
          <w:p w:rsidR="000E1EB8" w:rsidRPr="00982AAD" w:rsidRDefault="00860DF9" w:rsidP="00F45116">
            <w:pPr>
              <w:jc w:val="center"/>
              <w:rPr>
                <w:rFonts w:ascii="Times New Roman" w:hAnsi="Times New Roman"/>
                <w:sz w:val="24"/>
                <w:szCs w:val="24"/>
              </w:rPr>
            </w:pPr>
            <w:r w:rsidRPr="00982AAD">
              <w:rPr>
                <w:rFonts w:ascii="Times New Roman" w:hAnsi="Times New Roman"/>
                <w:sz w:val="24"/>
                <w:szCs w:val="24"/>
              </w:rPr>
              <w:t>1,15</w:t>
            </w:r>
          </w:p>
        </w:tc>
        <w:tc>
          <w:tcPr>
            <w:tcW w:w="1134" w:type="dxa"/>
            <w:tcBorders>
              <w:top w:val="single" w:sz="4" w:space="0" w:color="auto"/>
              <w:left w:val="single" w:sz="4" w:space="0" w:color="auto"/>
              <w:bottom w:val="single" w:sz="4" w:space="0" w:color="auto"/>
              <w:right w:val="single" w:sz="4" w:space="0" w:color="auto"/>
            </w:tcBorders>
          </w:tcPr>
          <w:p w:rsidR="000E1EB8" w:rsidRPr="00982AAD" w:rsidRDefault="00860DF9" w:rsidP="00F45116">
            <w:pPr>
              <w:jc w:val="center"/>
              <w:rPr>
                <w:rFonts w:ascii="Times New Roman" w:hAnsi="Times New Roman"/>
                <w:sz w:val="24"/>
                <w:szCs w:val="24"/>
              </w:rPr>
            </w:pPr>
            <w:r w:rsidRPr="00982AAD">
              <w:rPr>
                <w:rFonts w:ascii="Times New Roman" w:hAnsi="Times New Roman"/>
                <w:sz w:val="24"/>
                <w:szCs w:val="24"/>
              </w:rPr>
              <w:t>1,15</w:t>
            </w:r>
          </w:p>
        </w:tc>
        <w:tc>
          <w:tcPr>
            <w:tcW w:w="1276" w:type="dxa"/>
            <w:tcBorders>
              <w:top w:val="single" w:sz="4" w:space="0" w:color="auto"/>
              <w:left w:val="single" w:sz="4" w:space="0" w:color="auto"/>
              <w:bottom w:val="single" w:sz="4" w:space="0" w:color="auto"/>
              <w:right w:val="single" w:sz="4" w:space="0" w:color="auto"/>
            </w:tcBorders>
          </w:tcPr>
          <w:p w:rsidR="000E1EB8" w:rsidRPr="00982AAD" w:rsidRDefault="00860DF9" w:rsidP="00F45116">
            <w:pPr>
              <w:jc w:val="center"/>
              <w:rPr>
                <w:rFonts w:ascii="Times New Roman" w:hAnsi="Times New Roman"/>
                <w:sz w:val="24"/>
                <w:szCs w:val="24"/>
              </w:rPr>
            </w:pPr>
            <w:r w:rsidRPr="00982AAD">
              <w:rPr>
                <w:rFonts w:ascii="Times New Roman" w:hAnsi="Times New Roman"/>
                <w:sz w:val="24"/>
                <w:szCs w:val="24"/>
              </w:rPr>
              <w:t>1,14</w:t>
            </w:r>
          </w:p>
        </w:tc>
      </w:tr>
    </w:tbl>
    <w:p w:rsidR="008D579C" w:rsidRPr="00982AAD" w:rsidRDefault="008D579C" w:rsidP="00277204">
      <w:pPr>
        <w:tabs>
          <w:tab w:val="left" w:pos="1134"/>
        </w:tabs>
        <w:spacing w:after="0" w:line="240" w:lineRule="auto"/>
        <w:ind w:firstLine="709"/>
        <w:jc w:val="both"/>
        <w:rPr>
          <w:rFonts w:ascii="Times New Roman" w:hAnsi="Times New Roman" w:cs="Times New Roman"/>
          <w:sz w:val="28"/>
          <w:szCs w:val="28"/>
        </w:rPr>
      </w:pPr>
    </w:p>
    <w:p w:rsidR="00177423" w:rsidRPr="00982AAD" w:rsidRDefault="00177423" w:rsidP="00277204">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Объем инвестиций в основной капитал </w:t>
      </w:r>
      <w:r w:rsidR="001C5572" w:rsidRPr="00982AAD">
        <w:rPr>
          <w:rFonts w:ascii="Times New Roman" w:hAnsi="Times New Roman" w:cs="Times New Roman"/>
          <w:sz w:val="28"/>
          <w:szCs w:val="28"/>
        </w:rPr>
        <w:t xml:space="preserve">(без субъектов малого предпринимательства) </w:t>
      </w:r>
      <w:r w:rsidRPr="00982AAD">
        <w:rPr>
          <w:rFonts w:ascii="Times New Roman" w:hAnsi="Times New Roman" w:cs="Times New Roman"/>
          <w:sz w:val="28"/>
          <w:szCs w:val="28"/>
        </w:rPr>
        <w:t>обеспечивает воспроизводство и развитие экономики и социальной сферы, определяет темпы их перспективного развития</w:t>
      </w:r>
      <w:r w:rsidR="00D771CC" w:rsidRPr="00982AAD">
        <w:rPr>
          <w:rFonts w:ascii="Times New Roman" w:hAnsi="Times New Roman" w:cs="Times New Roman"/>
          <w:sz w:val="28"/>
          <w:szCs w:val="28"/>
        </w:rPr>
        <w:t xml:space="preserve"> (таблица</w:t>
      </w:r>
      <w:r w:rsidR="004C7A53" w:rsidRPr="00982AAD">
        <w:rPr>
          <w:rFonts w:ascii="Times New Roman" w:hAnsi="Times New Roman" w:cs="Times New Roman"/>
          <w:sz w:val="28"/>
          <w:szCs w:val="28"/>
        </w:rPr>
        <w:t xml:space="preserve"> </w:t>
      </w:r>
      <w:r w:rsidR="008543B2" w:rsidRPr="00982AAD">
        <w:rPr>
          <w:rFonts w:ascii="Times New Roman" w:hAnsi="Times New Roman" w:cs="Times New Roman"/>
          <w:sz w:val="28"/>
          <w:szCs w:val="28"/>
        </w:rPr>
        <w:t>2</w:t>
      </w:r>
      <w:r w:rsidR="00D771CC" w:rsidRPr="00982AAD">
        <w:rPr>
          <w:rFonts w:ascii="Times New Roman" w:hAnsi="Times New Roman" w:cs="Times New Roman"/>
          <w:sz w:val="28"/>
          <w:szCs w:val="28"/>
        </w:rPr>
        <w:t>)</w:t>
      </w:r>
      <w:r w:rsidR="000336EE" w:rsidRPr="00982AAD">
        <w:rPr>
          <w:rFonts w:ascii="Times New Roman" w:hAnsi="Times New Roman" w:cs="Times New Roman"/>
          <w:sz w:val="28"/>
          <w:szCs w:val="28"/>
        </w:rPr>
        <w:t>.</w:t>
      </w:r>
      <w:r w:rsidR="00FF4ED9" w:rsidRPr="00982AAD">
        <w:rPr>
          <w:rFonts w:ascii="Times New Roman" w:hAnsi="Times New Roman" w:cs="Times New Roman"/>
          <w:sz w:val="28"/>
          <w:szCs w:val="28"/>
        </w:rPr>
        <w:t xml:space="preserve">  </w:t>
      </w:r>
    </w:p>
    <w:p w:rsidR="00177423" w:rsidRPr="00982AAD" w:rsidRDefault="00D771CC" w:rsidP="00277204">
      <w:pPr>
        <w:tabs>
          <w:tab w:val="left" w:pos="1134"/>
        </w:tabs>
        <w:spacing w:after="0" w:line="240" w:lineRule="auto"/>
        <w:ind w:firstLine="709"/>
        <w:jc w:val="both"/>
        <w:rPr>
          <w:rFonts w:ascii="Times New Roman" w:hAnsi="Times New Roman" w:cs="Times New Roman"/>
          <w:sz w:val="28"/>
        </w:rPr>
      </w:pPr>
      <w:r w:rsidRPr="00982AAD">
        <w:rPr>
          <w:rFonts w:ascii="Times New Roman" w:hAnsi="Times New Roman" w:cs="Times New Roman"/>
          <w:sz w:val="28"/>
        </w:rPr>
        <w:t xml:space="preserve">Таблица </w:t>
      </w:r>
      <w:r w:rsidR="008543B2" w:rsidRPr="00982AAD">
        <w:rPr>
          <w:rFonts w:ascii="Times New Roman" w:hAnsi="Times New Roman" w:cs="Times New Roman"/>
          <w:sz w:val="28"/>
        </w:rPr>
        <w:t>2</w:t>
      </w:r>
      <w:r w:rsidRPr="00982AAD">
        <w:rPr>
          <w:rFonts w:ascii="Times New Roman" w:hAnsi="Times New Roman" w:cs="Times New Roman"/>
          <w:sz w:val="28"/>
        </w:rPr>
        <w:t xml:space="preserve"> – Динамика объема инвестиций в основной капитал в </w:t>
      </w:r>
      <w:r w:rsidR="001A2D50" w:rsidRPr="00982AAD">
        <w:rPr>
          <w:rFonts w:ascii="Times New Roman" w:hAnsi="Times New Roman" w:cs="Times New Roman"/>
          <w:sz w:val="28"/>
        </w:rPr>
        <w:t>города Донецка</w:t>
      </w:r>
      <w:r w:rsidRPr="00982AAD">
        <w:rPr>
          <w:rFonts w:ascii="Times New Roman" w:hAnsi="Times New Roman" w:cs="Times New Roman"/>
          <w:sz w:val="28"/>
        </w:rPr>
        <w:t xml:space="preserve"> </w:t>
      </w:r>
      <w:r w:rsidR="00975C4B" w:rsidRPr="00982AAD">
        <w:rPr>
          <w:rFonts w:ascii="Times New Roman" w:hAnsi="Times New Roman" w:cs="Times New Roman"/>
          <w:sz w:val="28"/>
        </w:rPr>
        <w:t>в 201</w:t>
      </w:r>
      <w:r w:rsidR="001C5572" w:rsidRPr="00982AAD">
        <w:rPr>
          <w:rFonts w:ascii="Times New Roman" w:hAnsi="Times New Roman" w:cs="Times New Roman"/>
          <w:sz w:val="28"/>
        </w:rPr>
        <w:t>1</w:t>
      </w:r>
      <w:r w:rsidR="00975C4B" w:rsidRPr="00982AAD">
        <w:rPr>
          <w:rFonts w:ascii="Times New Roman" w:hAnsi="Times New Roman" w:cs="Times New Roman"/>
          <w:sz w:val="28"/>
        </w:rPr>
        <w:t>-2017 годах</w:t>
      </w:r>
    </w:p>
    <w:tbl>
      <w:tblPr>
        <w:tblStyle w:val="412"/>
        <w:tblW w:w="0" w:type="auto"/>
        <w:tblLook w:val="04A0" w:firstRow="1" w:lastRow="0" w:firstColumn="1" w:lastColumn="0" w:noHBand="0" w:noVBand="1"/>
      </w:tblPr>
      <w:tblGrid>
        <w:gridCol w:w="2294"/>
        <w:gridCol w:w="1050"/>
        <w:gridCol w:w="1049"/>
        <w:gridCol w:w="1048"/>
        <w:gridCol w:w="1048"/>
        <w:gridCol w:w="1048"/>
        <w:gridCol w:w="1048"/>
        <w:gridCol w:w="986"/>
      </w:tblGrid>
      <w:tr w:rsidR="00982AAD" w:rsidRPr="00982AAD" w:rsidTr="00867773">
        <w:trPr>
          <w:tblHeader/>
        </w:trPr>
        <w:tc>
          <w:tcPr>
            <w:tcW w:w="2294" w:type="dxa"/>
            <w:tcBorders>
              <w:top w:val="single" w:sz="4" w:space="0" w:color="auto"/>
              <w:left w:val="single" w:sz="4" w:space="0" w:color="auto"/>
              <w:bottom w:val="single" w:sz="4" w:space="0" w:color="auto"/>
              <w:right w:val="single" w:sz="4" w:space="0" w:color="auto"/>
            </w:tcBorders>
            <w:vAlign w:val="center"/>
            <w:hideMark/>
          </w:tcPr>
          <w:p w:rsidR="00BD538F" w:rsidRPr="00982AAD" w:rsidRDefault="00BD538F" w:rsidP="00277204">
            <w:pPr>
              <w:rPr>
                <w:rFonts w:ascii="Times New Roman" w:hAnsi="Times New Roman"/>
                <w:sz w:val="24"/>
                <w:szCs w:val="24"/>
              </w:rPr>
            </w:pPr>
          </w:p>
        </w:tc>
        <w:tc>
          <w:tcPr>
            <w:tcW w:w="1050" w:type="dxa"/>
            <w:tcBorders>
              <w:top w:val="single" w:sz="4" w:space="0" w:color="auto"/>
              <w:left w:val="single" w:sz="4" w:space="0" w:color="auto"/>
              <w:bottom w:val="single" w:sz="4" w:space="0" w:color="auto"/>
              <w:right w:val="single" w:sz="4" w:space="0" w:color="auto"/>
            </w:tcBorders>
            <w:vAlign w:val="center"/>
            <w:hideMark/>
          </w:tcPr>
          <w:p w:rsidR="00BD538F" w:rsidRPr="00982AAD" w:rsidRDefault="00BD538F" w:rsidP="00277204">
            <w:pPr>
              <w:jc w:val="center"/>
              <w:rPr>
                <w:rFonts w:ascii="Times New Roman" w:eastAsia="Times New Roman" w:hAnsi="Times New Roman"/>
                <w:sz w:val="24"/>
                <w:szCs w:val="24"/>
              </w:rPr>
            </w:pPr>
            <w:r w:rsidRPr="00982AAD">
              <w:rPr>
                <w:rFonts w:ascii="Times New Roman" w:eastAsia="Times New Roman" w:hAnsi="Times New Roman"/>
                <w:sz w:val="24"/>
                <w:szCs w:val="24"/>
              </w:rPr>
              <w:t>2011</w:t>
            </w:r>
          </w:p>
        </w:tc>
        <w:tc>
          <w:tcPr>
            <w:tcW w:w="1049" w:type="dxa"/>
            <w:tcBorders>
              <w:top w:val="single" w:sz="4" w:space="0" w:color="auto"/>
              <w:left w:val="single" w:sz="4" w:space="0" w:color="auto"/>
              <w:bottom w:val="single" w:sz="4" w:space="0" w:color="auto"/>
              <w:right w:val="single" w:sz="4" w:space="0" w:color="auto"/>
            </w:tcBorders>
            <w:vAlign w:val="center"/>
            <w:hideMark/>
          </w:tcPr>
          <w:p w:rsidR="00BD538F" w:rsidRPr="00982AAD" w:rsidRDefault="00BD538F" w:rsidP="00277204">
            <w:pPr>
              <w:jc w:val="center"/>
              <w:rPr>
                <w:rFonts w:ascii="Times New Roman" w:eastAsia="Times New Roman" w:hAnsi="Times New Roman"/>
                <w:sz w:val="24"/>
                <w:szCs w:val="24"/>
              </w:rPr>
            </w:pPr>
            <w:r w:rsidRPr="00982AAD">
              <w:rPr>
                <w:rFonts w:ascii="Times New Roman" w:eastAsia="Times New Roman" w:hAnsi="Times New Roman"/>
                <w:sz w:val="24"/>
                <w:szCs w:val="24"/>
              </w:rPr>
              <w:t>2012</w:t>
            </w:r>
          </w:p>
        </w:tc>
        <w:tc>
          <w:tcPr>
            <w:tcW w:w="1048" w:type="dxa"/>
            <w:tcBorders>
              <w:top w:val="single" w:sz="4" w:space="0" w:color="auto"/>
              <w:left w:val="single" w:sz="4" w:space="0" w:color="auto"/>
              <w:bottom w:val="single" w:sz="4" w:space="0" w:color="auto"/>
              <w:right w:val="single" w:sz="4" w:space="0" w:color="auto"/>
            </w:tcBorders>
            <w:vAlign w:val="center"/>
            <w:hideMark/>
          </w:tcPr>
          <w:p w:rsidR="00BD538F" w:rsidRPr="00982AAD" w:rsidRDefault="00BD538F" w:rsidP="00277204">
            <w:pPr>
              <w:jc w:val="center"/>
              <w:rPr>
                <w:rFonts w:ascii="Times New Roman" w:eastAsia="Times New Roman" w:hAnsi="Times New Roman"/>
                <w:sz w:val="24"/>
                <w:szCs w:val="24"/>
              </w:rPr>
            </w:pPr>
            <w:r w:rsidRPr="00982AAD">
              <w:rPr>
                <w:rFonts w:ascii="Times New Roman" w:eastAsia="Times New Roman" w:hAnsi="Times New Roman"/>
                <w:sz w:val="24"/>
                <w:szCs w:val="24"/>
              </w:rPr>
              <w:t>2013</w:t>
            </w:r>
          </w:p>
        </w:tc>
        <w:tc>
          <w:tcPr>
            <w:tcW w:w="1048" w:type="dxa"/>
            <w:tcBorders>
              <w:top w:val="single" w:sz="4" w:space="0" w:color="auto"/>
              <w:left w:val="single" w:sz="4" w:space="0" w:color="auto"/>
              <w:bottom w:val="single" w:sz="4" w:space="0" w:color="auto"/>
              <w:right w:val="single" w:sz="4" w:space="0" w:color="auto"/>
            </w:tcBorders>
            <w:vAlign w:val="center"/>
            <w:hideMark/>
          </w:tcPr>
          <w:p w:rsidR="00BD538F" w:rsidRPr="00982AAD" w:rsidRDefault="00BD538F" w:rsidP="00277204">
            <w:pPr>
              <w:jc w:val="center"/>
              <w:rPr>
                <w:rFonts w:ascii="Times New Roman" w:eastAsia="Times New Roman" w:hAnsi="Times New Roman"/>
                <w:sz w:val="24"/>
                <w:szCs w:val="24"/>
              </w:rPr>
            </w:pPr>
            <w:r w:rsidRPr="00982AAD">
              <w:rPr>
                <w:rFonts w:ascii="Times New Roman" w:eastAsia="Times New Roman" w:hAnsi="Times New Roman"/>
                <w:sz w:val="24"/>
                <w:szCs w:val="24"/>
              </w:rPr>
              <w:t>2014</w:t>
            </w:r>
          </w:p>
        </w:tc>
        <w:tc>
          <w:tcPr>
            <w:tcW w:w="1048" w:type="dxa"/>
            <w:tcBorders>
              <w:top w:val="single" w:sz="4" w:space="0" w:color="auto"/>
              <w:left w:val="single" w:sz="4" w:space="0" w:color="auto"/>
              <w:bottom w:val="single" w:sz="4" w:space="0" w:color="auto"/>
              <w:right w:val="single" w:sz="4" w:space="0" w:color="auto"/>
            </w:tcBorders>
            <w:vAlign w:val="center"/>
            <w:hideMark/>
          </w:tcPr>
          <w:p w:rsidR="00BD538F" w:rsidRPr="00982AAD" w:rsidRDefault="00BD538F" w:rsidP="00277204">
            <w:pPr>
              <w:jc w:val="center"/>
              <w:rPr>
                <w:rFonts w:ascii="Times New Roman" w:eastAsia="Times New Roman" w:hAnsi="Times New Roman"/>
                <w:sz w:val="24"/>
                <w:szCs w:val="24"/>
              </w:rPr>
            </w:pPr>
            <w:r w:rsidRPr="00982AAD">
              <w:rPr>
                <w:rFonts w:ascii="Times New Roman" w:eastAsia="Times New Roman" w:hAnsi="Times New Roman"/>
                <w:sz w:val="24"/>
                <w:szCs w:val="24"/>
              </w:rPr>
              <w:t>2015</w:t>
            </w:r>
          </w:p>
        </w:tc>
        <w:tc>
          <w:tcPr>
            <w:tcW w:w="1048" w:type="dxa"/>
            <w:tcBorders>
              <w:top w:val="single" w:sz="4" w:space="0" w:color="auto"/>
              <w:left w:val="single" w:sz="4" w:space="0" w:color="auto"/>
              <w:bottom w:val="single" w:sz="4" w:space="0" w:color="auto"/>
              <w:right w:val="single" w:sz="4" w:space="0" w:color="auto"/>
            </w:tcBorders>
            <w:vAlign w:val="center"/>
            <w:hideMark/>
          </w:tcPr>
          <w:p w:rsidR="00BD538F" w:rsidRPr="00982AAD" w:rsidRDefault="00BD538F" w:rsidP="00277204">
            <w:pPr>
              <w:jc w:val="center"/>
              <w:rPr>
                <w:rFonts w:ascii="Times New Roman" w:eastAsia="Times New Roman" w:hAnsi="Times New Roman"/>
                <w:sz w:val="24"/>
                <w:szCs w:val="24"/>
              </w:rPr>
            </w:pPr>
            <w:r w:rsidRPr="00982AAD">
              <w:rPr>
                <w:rFonts w:ascii="Times New Roman" w:eastAsia="Times New Roman" w:hAnsi="Times New Roman"/>
                <w:sz w:val="24"/>
                <w:szCs w:val="24"/>
              </w:rPr>
              <w:t>2016</w:t>
            </w:r>
          </w:p>
        </w:tc>
        <w:tc>
          <w:tcPr>
            <w:tcW w:w="986" w:type="dxa"/>
            <w:tcBorders>
              <w:top w:val="single" w:sz="4" w:space="0" w:color="auto"/>
              <w:left w:val="single" w:sz="4" w:space="0" w:color="auto"/>
              <w:bottom w:val="single" w:sz="4" w:space="0" w:color="auto"/>
              <w:right w:val="single" w:sz="4" w:space="0" w:color="auto"/>
            </w:tcBorders>
            <w:hideMark/>
          </w:tcPr>
          <w:p w:rsidR="00BD538F" w:rsidRPr="00982AAD" w:rsidRDefault="00BD538F" w:rsidP="00277204">
            <w:pPr>
              <w:jc w:val="center"/>
              <w:rPr>
                <w:rFonts w:ascii="Times New Roman" w:eastAsia="Times New Roman" w:hAnsi="Times New Roman"/>
                <w:sz w:val="24"/>
                <w:szCs w:val="24"/>
              </w:rPr>
            </w:pPr>
            <w:r w:rsidRPr="00982AAD">
              <w:rPr>
                <w:rFonts w:ascii="Times New Roman" w:eastAsia="Times New Roman" w:hAnsi="Times New Roman"/>
                <w:sz w:val="24"/>
                <w:szCs w:val="24"/>
              </w:rPr>
              <w:t>2017</w:t>
            </w:r>
          </w:p>
        </w:tc>
      </w:tr>
      <w:tr w:rsidR="00982AAD" w:rsidRPr="00982AAD" w:rsidTr="00867773">
        <w:tc>
          <w:tcPr>
            <w:tcW w:w="9571" w:type="dxa"/>
            <w:gridSpan w:val="8"/>
            <w:tcBorders>
              <w:top w:val="single" w:sz="4" w:space="0" w:color="auto"/>
              <w:left w:val="single" w:sz="4" w:space="0" w:color="auto"/>
              <w:bottom w:val="single" w:sz="4" w:space="0" w:color="auto"/>
              <w:right w:val="single" w:sz="4" w:space="0" w:color="auto"/>
            </w:tcBorders>
            <w:hideMark/>
          </w:tcPr>
          <w:p w:rsidR="00BD538F" w:rsidRPr="00982AAD" w:rsidRDefault="00BD538F" w:rsidP="00277204">
            <w:pPr>
              <w:jc w:val="center"/>
              <w:rPr>
                <w:rFonts w:ascii="Times New Roman" w:eastAsia="Times New Roman" w:hAnsi="Times New Roman"/>
                <w:bCs/>
                <w:i/>
                <w:sz w:val="24"/>
                <w:szCs w:val="24"/>
              </w:rPr>
            </w:pPr>
            <w:r w:rsidRPr="00982AAD">
              <w:rPr>
                <w:rFonts w:ascii="Times New Roman" w:eastAsia="Times New Roman" w:hAnsi="Times New Roman"/>
                <w:bCs/>
                <w:i/>
                <w:sz w:val="24"/>
                <w:szCs w:val="24"/>
              </w:rPr>
              <w:t>Объем инвестиций в основной капитал (в фактически действовавших ценах; млрд рублей)</w:t>
            </w:r>
          </w:p>
        </w:tc>
      </w:tr>
      <w:tr w:rsidR="00982AAD" w:rsidRPr="00982AAD" w:rsidTr="001C5572">
        <w:tc>
          <w:tcPr>
            <w:tcW w:w="2294" w:type="dxa"/>
            <w:tcBorders>
              <w:top w:val="single" w:sz="4" w:space="0" w:color="auto"/>
              <w:left w:val="single" w:sz="4" w:space="0" w:color="auto"/>
              <w:bottom w:val="single" w:sz="4" w:space="0" w:color="auto"/>
              <w:right w:val="single" w:sz="4" w:space="0" w:color="auto"/>
            </w:tcBorders>
          </w:tcPr>
          <w:p w:rsidR="00BD538F" w:rsidRPr="00982AAD" w:rsidRDefault="001C5572" w:rsidP="00277204">
            <w:pPr>
              <w:jc w:val="both"/>
              <w:rPr>
                <w:rFonts w:ascii="Times New Roman" w:hAnsi="Times New Roman"/>
                <w:sz w:val="24"/>
                <w:szCs w:val="24"/>
              </w:rPr>
            </w:pPr>
            <w:r w:rsidRPr="00982AAD">
              <w:rPr>
                <w:rFonts w:ascii="Times New Roman" w:hAnsi="Times New Roman"/>
                <w:sz w:val="24"/>
                <w:szCs w:val="24"/>
              </w:rPr>
              <w:t>Город Донецк</w:t>
            </w:r>
          </w:p>
        </w:tc>
        <w:tc>
          <w:tcPr>
            <w:tcW w:w="1050" w:type="dxa"/>
            <w:tcBorders>
              <w:top w:val="single" w:sz="4" w:space="0" w:color="auto"/>
              <w:left w:val="single" w:sz="4" w:space="0" w:color="auto"/>
              <w:bottom w:val="single" w:sz="4" w:space="0" w:color="auto"/>
              <w:right w:val="single" w:sz="4" w:space="0" w:color="auto"/>
            </w:tcBorders>
            <w:vAlign w:val="bottom"/>
          </w:tcPr>
          <w:p w:rsidR="00BD538F" w:rsidRPr="00982AAD" w:rsidRDefault="001C5572" w:rsidP="00277204">
            <w:pPr>
              <w:jc w:val="center"/>
              <w:rPr>
                <w:rFonts w:ascii="Times New Roman" w:hAnsi="Times New Roman"/>
                <w:sz w:val="24"/>
                <w:szCs w:val="24"/>
              </w:rPr>
            </w:pPr>
            <w:r w:rsidRPr="00982AAD">
              <w:rPr>
                <w:rFonts w:ascii="Times New Roman" w:hAnsi="Times New Roman"/>
                <w:sz w:val="24"/>
                <w:szCs w:val="24"/>
              </w:rPr>
              <w:t xml:space="preserve"> 0,52</w:t>
            </w:r>
          </w:p>
        </w:tc>
        <w:tc>
          <w:tcPr>
            <w:tcW w:w="1049" w:type="dxa"/>
            <w:tcBorders>
              <w:top w:val="single" w:sz="4" w:space="0" w:color="auto"/>
              <w:left w:val="single" w:sz="4" w:space="0" w:color="auto"/>
              <w:bottom w:val="single" w:sz="4" w:space="0" w:color="auto"/>
              <w:right w:val="single" w:sz="4" w:space="0" w:color="auto"/>
            </w:tcBorders>
            <w:vAlign w:val="bottom"/>
          </w:tcPr>
          <w:p w:rsidR="00BD538F" w:rsidRPr="00982AAD" w:rsidRDefault="001C5572" w:rsidP="00277204">
            <w:pPr>
              <w:jc w:val="center"/>
              <w:rPr>
                <w:rFonts w:ascii="Times New Roman" w:hAnsi="Times New Roman"/>
                <w:sz w:val="24"/>
                <w:szCs w:val="24"/>
              </w:rPr>
            </w:pPr>
            <w:r w:rsidRPr="00982AAD">
              <w:rPr>
                <w:rFonts w:ascii="Times New Roman" w:hAnsi="Times New Roman"/>
                <w:sz w:val="24"/>
                <w:szCs w:val="24"/>
              </w:rPr>
              <w:t>х</w:t>
            </w:r>
          </w:p>
        </w:tc>
        <w:tc>
          <w:tcPr>
            <w:tcW w:w="1048" w:type="dxa"/>
            <w:tcBorders>
              <w:top w:val="single" w:sz="4" w:space="0" w:color="auto"/>
              <w:left w:val="single" w:sz="4" w:space="0" w:color="auto"/>
              <w:bottom w:val="single" w:sz="4" w:space="0" w:color="auto"/>
              <w:right w:val="single" w:sz="4" w:space="0" w:color="auto"/>
            </w:tcBorders>
            <w:vAlign w:val="bottom"/>
          </w:tcPr>
          <w:p w:rsidR="00BD538F" w:rsidRPr="00982AAD" w:rsidRDefault="001C5572" w:rsidP="00277204">
            <w:pPr>
              <w:jc w:val="center"/>
              <w:rPr>
                <w:rFonts w:ascii="Times New Roman" w:hAnsi="Times New Roman"/>
                <w:sz w:val="24"/>
                <w:szCs w:val="24"/>
              </w:rPr>
            </w:pPr>
            <w:r w:rsidRPr="00982AAD">
              <w:rPr>
                <w:rFonts w:ascii="Times New Roman" w:hAnsi="Times New Roman"/>
                <w:sz w:val="24"/>
                <w:szCs w:val="24"/>
              </w:rPr>
              <w:t>0,68</w:t>
            </w:r>
          </w:p>
        </w:tc>
        <w:tc>
          <w:tcPr>
            <w:tcW w:w="1048" w:type="dxa"/>
            <w:tcBorders>
              <w:top w:val="single" w:sz="4" w:space="0" w:color="auto"/>
              <w:left w:val="single" w:sz="4" w:space="0" w:color="auto"/>
              <w:bottom w:val="single" w:sz="4" w:space="0" w:color="auto"/>
              <w:right w:val="single" w:sz="4" w:space="0" w:color="auto"/>
            </w:tcBorders>
            <w:vAlign w:val="bottom"/>
          </w:tcPr>
          <w:p w:rsidR="00BD538F" w:rsidRPr="00982AAD" w:rsidRDefault="001C5572" w:rsidP="00277204">
            <w:pPr>
              <w:jc w:val="center"/>
              <w:rPr>
                <w:rFonts w:ascii="Times New Roman" w:hAnsi="Times New Roman"/>
                <w:sz w:val="24"/>
                <w:szCs w:val="24"/>
              </w:rPr>
            </w:pPr>
            <w:r w:rsidRPr="00982AAD">
              <w:rPr>
                <w:rFonts w:ascii="Times New Roman" w:hAnsi="Times New Roman"/>
                <w:sz w:val="24"/>
                <w:szCs w:val="24"/>
              </w:rPr>
              <w:t>0,80</w:t>
            </w:r>
          </w:p>
        </w:tc>
        <w:tc>
          <w:tcPr>
            <w:tcW w:w="1048" w:type="dxa"/>
            <w:tcBorders>
              <w:top w:val="single" w:sz="4" w:space="0" w:color="auto"/>
              <w:left w:val="single" w:sz="4" w:space="0" w:color="auto"/>
              <w:bottom w:val="single" w:sz="4" w:space="0" w:color="auto"/>
              <w:right w:val="single" w:sz="4" w:space="0" w:color="auto"/>
            </w:tcBorders>
            <w:vAlign w:val="bottom"/>
          </w:tcPr>
          <w:p w:rsidR="00BD538F" w:rsidRPr="00982AAD" w:rsidRDefault="001C5572" w:rsidP="00277204">
            <w:pPr>
              <w:jc w:val="center"/>
              <w:rPr>
                <w:rFonts w:ascii="Times New Roman" w:hAnsi="Times New Roman"/>
                <w:sz w:val="24"/>
                <w:szCs w:val="24"/>
              </w:rPr>
            </w:pPr>
            <w:r w:rsidRPr="00982AAD">
              <w:rPr>
                <w:rFonts w:ascii="Times New Roman" w:hAnsi="Times New Roman"/>
                <w:sz w:val="24"/>
                <w:szCs w:val="24"/>
              </w:rPr>
              <w:t>0,39</w:t>
            </w:r>
          </w:p>
        </w:tc>
        <w:tc>
          <w:tcPr>
            <w:tcW w:w="1048" w:type="dxa"/>
            <w:tcBorders>
              <w:top w:val="single" w:sz="4" w:space="0" w:color="auto"/>
              <w:left w:val="single" w:sz="4" w:space="0" w:color="auto"/>
              <w:bottom w:val="single" w:sz="4" w:space="0" w:color="auto"/>
              <w:right w:val="single" w:sz="4" w:space="0" w:color="auto"/>
            </w:tcBorders>
            <w:vAlign w:val="bottom"/>
          </w:tcPr>
          <w:p w:rsidR="00BD538F" w:rsidRPr="00982AAD" w:rsidRDefault="001C5572" w:rsidP="00277204">
            <w:pPr>
              <w:jc w:val="center"/>
              <w:rPr>
                <w:rFonts w:ascii="Times New Roman" w:hAnsi="Times New Roman"/>
                <w:sz w:val="24"/>
                <w:szCs w:val="24"/>
              </w:rPr>
            </w:pPr>
            <w:r w:rsidRPr="00982AAD">
              <w:rPr>
                <w:rFonts w:ascii="Times New Roman" w:hAnsi="Times New Roman"/>
                <w:sz w:val="24"/>
                <w:szCs w:val="24"/>
              </w:rPr>
              <w:t>0,30</w:t>
            </w:r>
          </w:p>
        </w:tc>
        <w:tc>
          <w:tcPr>
            <w:tcW w:w="986" w:type="dxa"/>
            <w:tcBorders>
              <w:top w:val="single" w:sz="4" w:space="0" w:color="auto"/>
              <w:left w:val="single" w:sz="4" w:space="0" w:color="auto"/>
              <w:bottom w:val="single" w:sz="4" w:space="0" w:color="auto"/>
              <w:right w:val="single" w:sz="4" w:space="0" w:color="auto"/>
            </w:tcBorders>
            <w:vAlign w:val="bottom"/>
          </w:tcPr>
          <w:p w:rsidR="00BD538F" w:rsidRPr="00982AAD" w:rsidRDefault="001C5572" w:rsidP="00277204">
            <w:pPr>
              <w:jc w:val="center"/>
              <w:rPr>
                <w:rFonts w:ascii="Times New Roman" w:hAnsi="Times New Roman"/>
                <w:sz w:val="24"/>
                <w:szCs w:val="24"/>
              </w:rPr>
            </w:pPr>
            <w:r w:rsidRPr="00982AAD">
              <w:rPr>
                <w:rFonts w:ascii="Times New Roman" w:hAnsi="Times New Roman"/>
                <w:sz w:val="24"/>
                <w:szCs w:val="24"/>
              </w:rPr>
              <w:t>0,21</w:t>
            </w:r>
          </w:p>
        </w:tc>
      </w:tr>
      <w:tr w:rsidR="00982AAD" w:rsidRPr="00982AAD" w:rsidTr="00867773">
        <w:tc>
          <w:tcPr>
            <w:tcW w:w="2294" w:type="dxa"/>
            <w:tcBorders>
              <w:top w:val="single" w:sz="4" w:space="0" w:color="auto"/>
              <w:left w:val="single" w:sz="4" w:space="0" w:color="auto"/>
              <w:bottom w:val="single" w:sz="4" w:space="0" w:color="auto"/>
              <w:right w:val="single" w:sz="4" w:space="0" w:color="auto"/>
            </w:tcBorders>
          </w:tcPr>
          <w:p w:rsidR="001C5572" w:rsidRPr="00982AAD" w:rsidRDefault="001C5572" w:rsidP="00277204">
            <w:pPr>
              <w:jc w:val="both"/>
              <w:rPr>
                <w:rFonts w:ascii="Times New Roman" w:hAnsi="Times New Roman"/>
                <w:sz w:val="24"/>
                <w:szCs w:val="24"/>
              </w:rPr>
            </w:pPr>
            <w:r w:rsidRPr="00982AAD">
              <w:rPr>
                <w:rFonts w:ascii="Times New Roman" w:hAnsi="Times New Roman"/>
                <w:sz w:val="24"/>
                <w:szCs w:val="24"/>
              </w:rPr>
              <w:t>Ростовская область</w:t>
            </w:r>
          </w:p>
        </w:tc>
        <w:tc>
          <w:tcPr>
            <w:tcW w:w="1050" w:type="dxa"/>
            <w:tcBorders>
              <w:top w:val="single" w:sz="4" w:space="0" w:color="auto"/>
              <w:left w:val="single" w:sz="4" w:space="0" w:color="auto"/>
              <w:bottom w:val="single" w:sz="4" w:space="0" w:color="auto"/>
              <w:right w:val="single" w:sz="4" w:space="0" w:color="auto"/>
            </w:tcBorders>
            <w:vAlign w:val="bottom"/>
          </w:tcPr>
          <w:p w:rsidR="001C5572" w:rsidRPr="00982AAD" w:rsidRDefault="001C5572" w:rsidP="00277204">
            <w:pPr>
              <w:jc w:val="center"/>
              <w:rPr>
                <w:rFonts w:ascii="Times New Roman" w:hAnsi="Times New Roman"/>
                <w:sz w:val="24"/>
                <w:szCs w:val="24"/>
              </w:rPr>
            </w:pPr>
            <w:r w:rsidRPr="00982AAD">
              <w:rPr>
                <w:rFonts w:ascii="Times New Roman" w:eastAsia="Times New Roman" w:hAnsi="Times New Roman"/>
                <w:bCs/>
                <w:sz w:val="24"/>
                <w:szCs w:val="24"/>
              </w:rPr>
              <w:t>166,0</w:t>
            </w:r>
          </w:p>
        </w:tc>
        <w:tc>
          <w:tcPr>
            <w:tcW w:w="1049" w:type="dxa"/>
            <w:tcBorders>
              <w:top w:val="single" w:sz="4" w:space="0" w:color="auto"/>
              <w:left w:val="single" w:sz="4" w:space="0" w:color="auto"/>
              <w:bottom w:val="single" w:sz="4" w:space="0" w:color="auto"/>
              <w:right w:val="single" w:sz="4" w:space="0" w:color="auto"/>
            </w:tcBorders>
            <w:vAlign w:val="bottom"/>
          </w:tcPr>
          <w:p w:rsidR="001C5572" w:rsidRPr="00982AAD" w:rsidRDefault="001C5572" w:rsidP="00277204">
            <w:pPr>
              <w:jc w:val="center"/>
              <w:rPr>
                <w:rFonts w:ascii="Times New Roman" w:hAnsi="Times New Roman"/>
                <w:sz w:val="24"/>
                <w:szCs w:val="24"/>
              </w:rPr>
            </w:pPr>
            <w:r w:rsidRPr="00982AAD">
              <w:rPr>
                <w:rFonts w:ascii="Times New Roman" w:eastAsia="Times New Roman" w:hAnsi="Times New Roman"/>
                <w:bCs/>
                <w:sz w:val="24"/>
                <w:szCs w:val="24"/>
              </w:rPr>
              <w:t>207,9</w:t>
            </w:r>
          </w:p>
        </w:tc>
        <w:tc>
          <w:tcPr>
            <w:tcW w:w="1048" w:type="dxa"/>
            <w:tcBorders>
              <w:top w:val="single" w:sz="4" w:space="0" w:color="auto"/>
              <w:left w:val="single" w:sz="4" w:space="0" w:color="auto"/>
              <w:bottom w:val="single" w:sz="4" w:space="0" w:color="auto"/>
              <w:right w:val="single" w:sz="4" w:space="0" w:color="auto"/>
            </w:tcBorders>
            <w:vAlign w:val="bottom"/>
          </w:tcPr>
          <w:p w:rsidR="001C5572" w:rsidRPr="00982AAD" w:rsidRDefault="001C5572" w:rsidP="00277204">
            <w:pPr>
              <w:jc w:val="center"/>
              <w:rPr>
                <w:rFonts w:ascii="Times New Roman" w:hAnsi="Times New Roman"/>
                <w:sz w:val="24"/>
                <w:szCs w:val="24"/>
              </w:rPr>
            </w:pPr>
            <w:r w:rsidRPr="00982AAD">
              <w:rPr>
                <w:rFonts w:ascii="Times New Roman" w:eastAsia="Times New Roman" w:hAnsi="Times New Roman"/>
                <w:bCs/>
                <w:sz w:val="24"/>
                <w:szCs w:val="24"/>
              </w:rPr>
              <w:t>253,6</w:t>
            </w:r>
          </w:p>
        </w:tc>
        <w:tc>
          <w:tcPr>
            <w:tcW w:w="1048" w:type="dxa"/>
            <w:tcBorders>
              <w:top w:val="single" w:sz="4" w:space="0" w:color="auto"/>
              <w:left w:val="single" w:sz="4" w:space="0" w:color="auto"/>
              <w:bottom w:val="single" w:sz="4" w:space="0" w:color="auto"/>
              <w:right w:val="single" w:sz="4" w:space="0" w:color="auto"/>
            </w:tcBorders>
            <w:vAlign w:val="bottom"/>
          </w:tcPr>
          <w:p w:rsidR="001C5572" w:rsidRPr="00982AAD" w:rsidRDefault="001C5572" w:rsidP="00277204">
            <w:pPr>
              <w:jc w:val="center"/>
              <w:rPr>
                <w:rFonts w:ascii="Times New Roman" w:hAnsi="Times New Roman"/>
                <w:sz w:val="24"/>
                <w:szCs w:val="24"/>
              </w:rPr>
            </w:pPr>
            <w:r w:rsidRPr="00982AAD">
              <w:rPr>
                <w:rFonts w:ascii="Times New Roman" w:eastAsia="Times New Roman" w:hAnsi="Times New Roman"/>
                <w:bCs/>
                <w:sz w:val="24"/>
                <w:szCs w:val="24"/>
              </w:rPr>
              <w:t>264,2</w:t>
            </w:r>
          </w:p>
        </w:tc>
        <w:tc>
          <w:tcPr>
            <w:tcW w:w="1048" w:type="dxa"/>
            <w:tcBorders>
              <w:top w:val="single" w:sz="4" w:space="0" w:color="auto"/>
              <w:left w:val="single" w:sz="4" w:space="0" w:color="auto"/>
              <w:bottom w:val="single" w:sz="4" w:space="0" w:color="auto"/>
              <w:right w:val="single" w:sz="4" w:space="0" w:color="auto"/>
            </w:tcBorders>
            <w:vAlign w:val="bottom"/>
          </w:tcPr>
          <w:p w:rsidR="001C5572" w:rsidRPr="00982AAD" w:rsidRDefault="001C5572" w:rsidP="00277204">
            <w:pPr>
              <w:jc w:val="center"/>
              <w:rPr>
                <w:rFonts w:ascii="Times New Roman" w:hAnsi="Times New Roman"/>
                <w:sz w:val="24"/>
                <w:szCs w:val="24"/>
              </w:rPr>
            </w:pPr>
            <w:r w:rsidRPr="00982AAD">
              <w:rPr>
                <w:rFonts w:ascii="Times New Roman" w:eastAsia="Times New Roman" w:hAnsi="Times New Roman"/>
                <w:bCs/>
                <w:sz w:val="24"/>
                <w:szCs w:val="24"/>
              </w:rPr>
              <w:t>309,4</w:t>
            </w:r>
          </w:p>
        </w:tc>
        <w:tc>
          <w:tcPr>
            <w:tcW w:w="1048" w:type="dxa"/>
            <w:tcBorders>
              <w:top w:val="single" w:sz="4" w:space="0" w:color="auto"/>
              <w:left w:val="single" w:sz="4" w:space="0" w:color="auto"/>
              <w:bottom w:val="single" w:sz="4" w:space="0" w:color="auto"/>
              <w:right w:val="single" w:sz="4" w:space="0" w:color="auto"/>
            </w:tcBorders>
            <w:vAlign w:val="bottom"/>
          </w:tcPr>
          <w:p w:rsidR="001C5572" w:rsidRPr="00982AAD" w:rsidRDefault="001C5572" w:rsidP="00277204">
            <w:pPr>
              <w:jc w:val="center"/>
              <w:rPr>
                <w:rFonts w:ascii="Times New Roman" w:hAnsi="Times New Roman"/>
                <w:sz w:val="24"/>
                <w:szCs w:val="24"/>
              </w:rPr>
            </w:pPr>
            <w:r w:rsidRPr="00982AAD">
              <w:rPr>
                <w:rFonts w:ascii="Times New Roman" w:eastAsia="Times New Roman" w:hAnsi="Times New Roman"/>
                <w:bCs/>
                <w:sz w:val="24"/>
                <w:szCs w:val="24"/>
              </w:rPr>
              <w:t>294,5</w:t>
            </w:r>
          </w:p>
        </w:tc>
        <w:tc>
          <w:tcPr>
            <w:tcW w:w="986" w:type="dxa"/>
            <w:tcBorders>
              <w:top w:val="single" w:sz="4" w:space="0" w:color="auto"/>
              <w:left w:val="single" w:sz="4" w:space="0" w:color="auto"/>
              <w:bottom w:val="single" w:sz="4" w:space="0" w:color="auto"/>
              <w:right w:val="single" w:sz="4" w:space="0" w:color="auto"/>
            </w:tcBorders>
            <w:vAlign w:val="bottom"/>
          </w:tcPr>
          <w:p w:rsidR="001C5572" w:rsidRPr="00982AAD" w:rsidRDefault="001C5572" w:rsidP="00277204">
            <w:pPr>
              <w:jc w:val="center"/>
              <w:rPr>
                <w:rFonts w:ascii="Times New Roman" w:hAnsi="Times New Roman"/>
                <w:sz w:val="24"/>
                <w:szCs w:val="24"/>
              </w:rPr>
            </w:pPr>
            <w:r w:rsidRPr="00982AAD">
              <w:rPr>
                <w:rFonts w:ascii="Times New Roman" w:eastAsia="Times New Roman" w:hAnsi="Times New Roman"/>
                <w:bCs/>
                <w:sz w:val="24"/>
                <w:szCs w:val="24"/>
              </w:rPr>
              <w:t>319,3</w:t>
            </w:r>
          </w:p>
        </w:tc>
      </w:tr>
      <w:tr w:rsidR="00C762DF" w:rsidRPr="00982AAD" w:rsidTr="001C5572">
        <w:tc>
          <w:tcPr>
            <w:tcW w:w="2294" w:type="dxa"/>
            <w:tcBorders>
              <w:top w:val="single" w:sz="4" w:space="0" w:color="auto"/>
              <w:left w:val="single" w:sz="4" w:space="0" w:color="auto"/>
              <w:bottom w:val="single" w:sz="4" w:space="0" w:color="auto"/>
              <w:right w:val="single" w:sz="4" w:space="0" w:color="auto"/>
            </w:tcBorders>
            <w:hideMark/>
          </w:tcPr>
          <w:p w:rsidR="001C5572" w:rsidRPr="00982AAD" w:rsidRDefault="00230565" w:rsidP="00277204">
            <w:pPr>
              <w:jc w:val="both"/>
              <w:rPr>
                <w:rFonts w:ascii="Times New Roman" w:hAnsi="Times New Roman"/>
                <w:sz w:val="24"/>
                <w:szCs w:val="24"/>
              </w:rPr>
            </w:pPr>
            <w:r w:rsidRPr="00982AAD">
              <w:rPr>
                <w:rFonts w:ascii="Times New Roman" w:hAnsi="Times New Roman"/>
                <w:sz w:val="24"/>
                <w:szCs w:val="24"/>
              </w:rPr>
              <w:t>Доля города Донецка в Ростовской области, %</w:t>
            </w:r>
          </w:p>
        </w:tc>
        <w:tc>
          <w:tcPr>
            <w:tcW w:w="1050" w:type="dxa"/>
            <w:tcBorders>
              <w:top w:val="single" w:sz="4" w:space="0" w:color="auto"/>
              <w:left w:val="single" w:sz="4" w:space="0" w:color="auto"/>
              <w:bottom w:val="single" w:sz="4" w:space="0" w:color="auto"/>
              <w:right w:val="single" w:sz="4" w:space="0" w:color="auto"/>
            </w:tcBorders>
            <w:vAlign w:val="bottom"/>
          </w:tcPr>
          <w:p w:rsidR="001C5572" w:rsidRPr="00982AAD" w:rsidRDefault="00860DF9" w:rsidP="00277204">
            <w:pPr>
              <w:jc w:val="center"/>
              <w:rPr>
                <w:rFonts w:ascii="Times New Roman" w:hAnsi="Times New Roman"/>
                <w:sz w:val="24"/>
                <w:szCs w:val="24"/>
              </w:rPr>
            </w:pPr>
            <w:r w:rsidRPr="00982AAD">
              <w:rPr>
                <w:rFonts w:ascii="Times New Roman" w:hAnsi="Times New Roman"/>
                <w:sz w:val="24"/>
                <w:szCs w:val="24"/>
              </w:rPr>
              <w:t>0,31</w:t>
            </w:r>
          </w:p>
        </w:tc>
        <w:tc>
          <w:tcPr>
            <w:tcW w:w="1049" w:type="dxa"/>
            <w:tcBorders>
              <w:top w:val="single" w:sz="4" w:space="0" w:color="auto"/>
              <w:left w:val="single" w:sz="4" w:space="0" w:color="auto"/>
              <w:bottom w:val="single" w:sz="4" w:space="0" w:color="auto"/>
              <w:right w:val="single" w:sz="4" w:space="0" w:color="auto"/>
            </w:tcBorders>
            <w:vAlign w:val="bottom"/>
          </w:tcPr>
          <w:p w:rsidR="001C5572" w:rsidRPr="00982AAD" w:rsidRDefault="001C5572" w:rsidP="00277204">
            <w:pPr>
              <w:jc w:val="center"/>
              <w:rPr>
                <w:rFonts w:ascii="Times New Roman" w:hAnsi="Times New Roman"/>
                <w:sz w:val="24"/>
                <w:szCs w:val="24"/>
              </w:rPr>
            </w:pPr>
            <w:r w:rsidRPr="00982AAD">
              <w:rPr>
                <w:rFonts w:ascii="Times New Roman" w:hAnsi="Times New Roman"/>
                <w:sz w:val="24"/>
                <w:szCs w:val="24"/>
              </w:rPr>
              <w:t>х</w:t>
            </w:r>
          </w:p>
        </w:tc>
        <w:tc>
          <w:tcPr>
            <w:tcW w:w="1048" w:type="dxa"/>
            <w:tcBorders>
              <w:top w:val="single" w:sz="4" w:space="0" w:color="auto"/>
              <w:left w:val="single" w:sz="4" w:space="0" w:color="auto"/>
              <w:bottom w:val="single" w:sz="4" w:space="0" w:color="auto"/>
              <w:right w:val="single" w:sz="4" w:space="0" w:color="auto"/>
            </w:tcBorders>
            <w:vAlign w:val="bottom"/>
          </w:tcPr>
          <w:p w:rsidR="001C5572" w:rsidRPr="00982AAD" w:rsidRDefault="00860DF9" w:rsidP="00277204">
            <w:pPr>
              <w:jc w:val="center"/>
              <w:rPr>
                <w:rFonts w:ascii="Times New Roman" w:hAnsi="Times New Roman"/>
                <w:sz w:val="24"/>
                <w:szCs w:val="24"/>
              </w:rPr>
            </w:pPr>
            <w:r w:rsidRPr="00982AAD">
              <w:rPr>
                <w:rFonts w:ascii="Times New Roman" w:hAnsi="Times New Roman"/>
                <w:sz w:val="24"/>
                <w:szCs w:val="24"/>
              </w:rPr>
              <w:t>0,27</w:t>
            </w:r>
          </w:p>
        </w:tc>
        <w:tc>
          <w:tcPr>
            <w:tcW w:w="1048" w:type="dxa"/>
            <w:tcBorders>
              <w:top w:val="single" w:sz="4" w:space="0" w:color="auto"/>
              <w:left w:val="single" w:sz="4" w:space="0" w:color="auto"/>
              <w:bottom w:val="single" w:sz="4" w:space="0" w:color="auto"/>
              <w:right w:val="single" w:sz="4" w:space="0" w:color="auto"/>
            </w:tcBorders>
            <w:vAlign w:val="bottom"/>
          </w:tcPr>
          <w:p w:rsidR="001C5572" w:rsidRPr="00982AAD" w:rsidRDefault="00C762DF" w:rsidP="00277204">
            <w:pPr>
              <w:jc w:val="center"/>
              <w:rPr>
                <w:rFonts w:ascii="Times New Roman" w:hAnsi="Times New Roman"/>
                <w:sz w:val="24"/>
                <w:szCs w:val="24"/>
              </w:rPr>
            </w:pPr>
            <w:r w:rsidRPr="00982AAD">
              <w:rPr>
                <w:rFonts w:ascii="Times New Roman" w:hAnsi="Times New Roman"/>
                <w:sz w:val="24"/>
                <w:szCs w:val="24"/>
              </w:rPr>
              <w:t>0,30</w:t>
            </w:r>
          </w:p>
        </w:tc>
        <w:tc>
          <w:tcPr>
            <w:tcW w:w="1048" w:type="dxa"/>
            <w:tcBorders>
              <w:top w:val="single" w:sz="4" w:space="0" w:color="auto"/>
              <w:left w:val="single" w:sz="4" w:space="0" w:color="auto"/>
              <w:bottom w:val="single" w:sz="4" w:space="0" w:color="auto"/>
              <w:right w:val="single" w:sz="4" w:space="0" w:color="auto"/>
            </w:tcBorders>
            <w:vAlign w:val="bottom"/>
          </w:tcPr>
          <w:p w:rsidR="001C5572" w:rsidRPr="00982AAD" w:rsidRDefault="00C762DF" w:rsidP="00277204">
            <w:pPr>
              <w:jc w:val="center"/>
              <w:rPr>
                <w:rFonts w:ascii="Times New Roman" w:hAnsi="Times New Roman"/>
                <w:sz w:val="24"/>
                <w:szCs w:val="24"/>
              </w:rPr>
            </w:pPr>
            <w:r w:rsidRPr="00982AAD">
              <w:rPr>
                <w:rFonts w:ascii="Times New Roman" w:hAnsi="Times New Roman"/>
                <w:sz w:val="24"/>
                <w:szCs w:val="24"/>
              </w:rPr>
              <w:t>0,13</w:t>
            </w:r>
          </w:p>
        </w:tc>
        <w:tc>
          <w:tcPr>
            <w:tcW w:w="1048" w:type="dxa"/>
            <w:tcBorders>
              <w:top w:val="single" w:sz="4" w:space="0" w:color="auto"/>
              <w:left w:val="single" w:sz="4" w:space="0" w:color="auto"/>
              <w:bottom w:val="single" w:sz="4" w:space="0" w:color="auto"/>
              <w:right w:val="single" w:sz="4" w:space="0" w:color="auto"/>
            </w:tcBorders>
            <w:vAlign w:val="bottom"/>
          </w:tcPr>
          <w:p w:rsidR="001C5572" w:rsidRPr="00982AAD" w:rsidRDefault="00C762DF" w:rsidP="00277204">
            <w:pPr>
              <w:jc w:val="center"/>
              <w:rPr>
                <w:rFonts w:ascii="Times New Roman" w:hAnsi="Times New Roman"/>
                <w:sz w:val="24"/>
                <w:szCs w:val="24"/>
              </w:rPr>
            </w:pPr>
            <w:r w:rsidRPr="00982AAD">
              <w:rPr>
                <w:rFonts w:ascii="Times New Roman" w:hAnsi="Times New Roman"/>
                <w:sz w:val="24"/>
                <w:szCs w:val="24"/>
              </w:rPr>
              <w:t>0,1</w:t>
            </w:r>
          </w:p>
        </w:tc>
        <w:tc>
          <w:tcPr>
            <w:tcW w:w="986" w:type="dxa"/>
            <w:tcBorders>
              <w:top w:val="single" w:sz="4" w:space="0" w:color="auto"/>
              <w:left w:val="single" w:sz="4" w:space="0" w:color="auto"/>
              <w:bottom w:val="single" w:sz="4" w:space="0" w:color="auto"/>
              <w:right w:val="single" w:sz="4" w:space="0" w:color="auto"/>
            </w:tcBorders>
            <w:vAlign w:val="bottom"/>
          </w:tcPr>
          <w:p w:rsidR="001C5572" w:rsidRPr="00982AAD" w:rsidRDefault="00C762DF" w:rsidP="00277204">
            <w:pPr>
              <w:jc w:val="center"/>
              <w:rPr>
                <w:rFonts w:ascii="Times New Roman" w:hAnsi="Times New Roman"/>
                <w:sz w:val="24"/>
                <w:szCs w:val="24"/>
              </w:rPr>
            </w:pPr>
            <w:r w:rsidRPr="00982AAD">
              <w:rPr>
                <w:rFonts w:ascii="Times New Roman" w:hAnsi="Times New Roman"/>
                <w:sz w:val="24"/>
                <w:szCs w:val="24"/>
              </w:rPr>
              <w:t>0,07</w:t>
            </w:r>
          </w:p>
        </w:tc>
      </w:tr>
    </w:tbl>
    <w:p w:rsidR="004F1F53" w:rsidRPr="00982AAD" w:rsidRDefault="004F1F53" w:rsidP="00277204">
      <w:pPr>
        <w:tabs>
          <w:tab w:val="left" w:pos="1134"/>
        </w:tabs>
        <w:spacing w:after="0" w:line="240" w:lineRule="auto"/>
        <w:ind w:firstLine="709"/>
        <w:jc w:val="both"/>
        <w:rPr>
          <w:rFonts w:ascii="Times New Roman" w:hAnsi="Times New Roman" w:cs="Times New Roman"/>
          <w:sz w:val="28"/>
          <w:szCs w:val="28"/>
        </w:rPr>
      </w:pPr>
    </w:p>
    <w:p w:rsidR="00AA0175" w:rsidRPr="00982AAD" w:rsidRDefault="00177423" w:rsidP="00C41FB9">
      <w:pPr>
        <w:tabs>
          <w:tab w:val="left" w:pos="1134"/>
        </w:tabs>
        <w:spacing w:after="0" w:line="240" w:lineRule="auto"/>
        <w:ind w:firstLine="709"/>
        <w:jc w:val="both"/>
        <w:rPr>
          <w:rFonts w:ascii="Times New Roman" w:hAnsi="Times New Roman" w:cs="Times New Roman"/>
          <w:sz w:val="28"/>
        </w:rPr>
      </w:pPr>
      <w:r w:rsidRPr="00982AAD">
        <w:rPr>
          <w:rFonts w:ascii="Times New Roman" w:hAnsi="Times New Roman" w:cs="Times New Roman"/>
          <w:sz w:val="28"/>
          <w:szCs w:val="28"/>
        </w:rPr>
        <w:t>Ожидаемая продолжительность жизни при рождении – интегральный демографический индикатор. На его величину оказывают влияние множество факторов, включая здоровье и уровень жизни населения, экологию и др</w:t>
      </w:r>
      <w:r w:rsidR="00230565" w:rsidRPr="00982AAD">
        <w:rPr>
          <w:rFonts w:ascii="Times New Roman" w:hAnsi="Times New Roman" w:cs="Times New Roman"/>
          <w:sz w:val="28"/>
          <w:szCs w:val="28"/>
        </w:rPr>
        <w:t>угое.</w:t>
      </w:r>
      <w:r w:rsidR="00A4291B" w:rsidRPr="00982AAD">
        <w:rPr>
          <w:rFonts w:ascii="Times New Roman" w:hAnsi="Times New Roman" w:cs="Times New Roman"/>
          <w:b/>
          <w:sz w:val="28"/>
        </w:rPr>
        <w:t xml:space="preserve"> </w:t>
      </w:r>
      <w:r w:rsidR="00C41FB9" w:rsidRPr="00982AAD">
        <w:rPr>
          <w:rFonts w:ascii="Times New Roman" w:hAnsi="Times New Roman" w:cs="Times New Roman"/>
          <w:sz w:val="28"/>
        </w:rPr>
        <w:t>Динамика ожидаемой продолжительности жизни при рождении в городе Донецке в 2011-2017 годах представлена в таблице 3.</w:t>
      </w:r>
    </w:p>
    <w:p w:rsidR="00A4291B" w:rsidRPr="00982AAD" w:rsidRDefault="00A4291B" w:rsidP="00A4291B">
      <w:pPr>
        <w:tabs>
          <w:tab w:val="left" w:pos="1134"/>
        </w:tabs>
        <w:spacing w:after="0" w:line="240" w:lineRule="auto"/>
        <w:ind w:firstLine="709"/>
        <w:jc w:val="both"/>
        <w:rPr>
          <w:rFonts w:ascii="Times New Roman" w:hAnsi="Times New Roman" w:cs="Times New Roman"/>
          <w:sz w:val="28"/>
          <w:szCs w:val="28"/>
        </w:rPr>
      </w:pPr>
    </w:p>
    <w:p w:rsidR="00D771CC" w:rsidRPr="00982AAD" w:rsidRDefault="005F7719" w:rsidP="00D6135A">
      <w:pPr>
        <w:tabs>
          <w:tab w:val="left" w:pos="0"/>
        </w:tabs>
        <w:spacing w:after="0" w:line="240" w:lineRule="auto"/>
        <w:ind w:firstLine="709"/>
        <w:jc w:val="both"/>
        <w:rPr>
          <w:rFonts w:ascii="Times New Roman" w:hAnsi="Times New Roman" w:cs="Times New Roman"/>
          <w:sz w:val="28"/>
        </w:rPr>
      </w:pPr>
      <w:r w:rsidRPr="00982AAD">
        <w:rPr>
          <w:rFonts w:ascii="Times New Roman" w:hAnsi="Times New Roman" w:cs="Times New Roman"/>
          <w:sz w:val="28"/>
        </w:rPr>
        <w:t>Таблица 3</w:t>
      </w:r>
      <w:r w:rsidR="00D771CC" w:rsidRPr="00982AAD">
        <w:rPr>
          <w:rFonts w:ascii="Times New Roman" w:hAnsi="Times New Roman" w:cs="Times New Roman"/>
          <w:sz w:val="28"/>
        </w:rPr>
        <w:t xml:space="preserve"> – Динамика ожидаемой продолжительности жизни при рождении в </w:t>
      </w:r>
      <w:r w:rsidR="00C41FB9" w:rsidRPr="00982AAD">
        <w:rPr>
          <w:rFonts w:ascii="Times New Roman" w:hAnsi="Times New Roman" w:cs="Times New Roman"/>
          <w:sz w:val="28"/>
        </w:rPr>
        <w:t>городе Донецке</w:t>
      </w:r>
      <w:r w:rsidR="00D771CC" w:rsidRPr="00982AAD">
        <w:rPr>
          <w:rFonts w:ascii="Times New Roman" w:hAnsi="Times New Roman" w:cs="Times New Roman"/>
          <w:sz w:val="28"/>
        </w:rPr>
        <w:t xml:space="preserve"> </w:t>
      </w:r>
      <w:r w:rsidR="00975C4B" w:rsidRPr="00982AAD">
        <w:rPr>
          <w:rFonts w:ascii="Times New Roman" w:hAnsi="Times New Roman" w:cs="Times New Roman"/>
          <w:sz w:val="28"/>
        </w:rPr>
        <w:t>в 2011-2017 годах</w:t>
      </w:r>
    </w:p>
    <w:tbl>
      <w:tblPr>
        <w:tblStyle w:val="412"/>
        <w:tblW w:w="0" w:type="auto"/>
        <w:tblLook w:val="04A0" w:firstRow="1" w:lastRow="0" w:firstColumn="1" w:lastColumn="0" w:noHBand="0" w:noVBand="1"/>
      </w:tblPr>
      <w:tblGrid>
        <w:gridCol w:w="2294"/>
        <w:gridCol w:w="1050"/>
        <w:gridCol w:w="1049"/>
        <w:gridCol w:w="1048"/>
        <w:gridCol w:w="1048"/>
        <w:gridCol w:w="1048"/>
        <w:gridCol w:w="1048"/>
        <w:gridCol w:w="986"/>
      </w:tblGrid>
      <w:tr w:rsidR="00982AAD" w:rsidRPr="00982AAD" w:rsidTr="00867773">
        <w:trPr>
          <w:tblHeader/>
        </w:trPr>
        <w:tc>
          <w:tcPr>
            <w:tcW w:w="2294" w:type="dxa"/>
            <w:tcBorders>
              <w:top w:val="single" w:sz="4" w:space="0" w:color="auto"/>
              <w:left w:val="single" w:sz="4" w:space="0" w:color="auto"/>
              <w:bottom w:val="single" w:sz="4" w:space="0" w:color="auto"/>
              <w:right w:val="single" w:sz="4" w:space="0" w:color="auto"/>
            </w:tcBorders>
            <w:vAlign w:val="center"/>
            <w:hideMark/>
          </w:tcPr>
          <w:p w:rsidR="00BD538F" w:rsidRPr="00982AAD" w:rsidRDefault="00BD538F" w:rsidP="000D5032">
            <w:pPr>
              <w:tabs>
                <w:tab w:val="left" w:pos="0"/>
              </w:tabs>
              <w:rPr>
                <w:rFonts w:ascii="Times New Roman" w:hAnsi="Times New Roman"/>
                <w:sz w:val="24"/>
                <w:szCs w:val="24"/>
              </w:rPr>
            </w:pPr>
          </w:p>
        </w:tc>
        <w:tc>
          <w:tcPr>
            <w:tcW w:w="1050" w:type="dxa"/>
            <w:tcBorders>
              <w:top w:val="single" w:sz="4" w:space="0" w:color="auto"/>
              <w:left w:val="single" w:sz="4" w:space="0" w:color="auto"/>
              <w:bottom w:val="single" w:sz="4" w:space="0" w:color="auto"/>
              <w:right w:val="single" w:sz="4" w:space="0" w:color="auto"/>
            </w:tcBorders>
            <w:vAlign w:val="center"/>
            <w:hideMark/>
          </w:tcPr>
          <w:p w:rsidR="00BD538F" w:rsidRPr="00982AAD" w:rsidRDefault="00BD538F" w:rsidP="000D5032">
            <w:pPr>
              <w:tabs>
                <w:tab w:val="left" w:pos="0"/>
              </w:tabs>
              <w:jc w:val="center"/>
              <w:rPr>
                <w:rFonts w:ascii="Times New Roman" w:eastAsia="Times New Roman" w:hAnsi="Times New Roman"/>
                <w:sz w:val="24"/>
                <w:szCs w:val="24"/>
              </w:rPr>
            </w:pPr>
            <w:r w:rsidRPr="00982AAD">
              <w:rPr>
                <w:rFonts w:ascii="Times New Roman" w:eastAsia="Times New Roman" w:hAnsi="Times New Roman"/>
                <w:sz w:val="24"/>
                <w:szCs w:val="24"/>
              </w:rPr>
              <w:t>2011</w:t>
            </w:r>
          </w:p>
        </w:tc>
        <w:tc>
          <w:tcPr>
            <w:tcW w:w="1049" w:type="dxa"/>
            <w:tcBorders>
              <w:top w:val="single" w:sz="4" w:space="0" w:color="auto"/>
              <w:left w:val="single" w:sz="4" w:space="0" w:color="auto"/>
              <w:bottom w:val="single" w:sz="4" w:space="0" w:color="auto"/>
              <w:right w:val="single" w:sz="4" w:space="0" w:color="auto"/>
            </w:tcBorders>
            <w:vAlign w:val="center"/>
            <w:hideMark/>
          </w:tcPr>
          <w:p w:rsidR="00BD538F" w:rsidRPr="00982AAD" w:rsidRDefault="00BD538F" w:rsidP="000D5032">
            <w:pPr>
              <w:tabs>
                <w:tab w:val="left" w:pos="0"/>
              </w:tabs>
              <w:jc w:val="center"/>
              <w:rPr>
                <w:rFonts w:ascii="Times New Roman" w:eastAsia="Times New Roman" w:hAnsi="Times New Roman"/>
                <w:sz w:val="24"/>
                <w:szCs w:val="24"/>
              </w:rPr>
            </w:pPr>
            <w:r w:rsidRPr="00982AAD">
              <w:rPr>
                <w:rFonts w:ascii="Times New Roman" w:eastAsia="Times New Roman" w:hAnsi="Times New Roman"/>
                <w:sz w:val="24"/>
                <w:szCs w:val="24"/>
              </w:rPr>
              <w:t>2012</w:t>
            </w:r>
          </w:p>
        </w:tc>
        <w:tc>
          <w:tcPr>
            <w:tcW w:w="1048" w:type="dxa"/>
            <w:tcBorders>
              <w:top w:val="single" w:sz="4" w:space="0" w:color="auto"/>
              <w:left w:val="single" w:sz="4" w:space="0" w:color="auto"/>
              <w:bottom w:val="single" w:sz="4" w:space="0" w:color="auto"/>
              <w:right w:val="single" w:sz="4" w:space="0" w:color="auto"/>
            </w:tcBorders>
            <w:vAlign w:val="center"/>
            <w:hideMark/>
          </w:tcPr>
          <w:p w:rsidR="00BD538F" w:rsidRPr="00982AAD" w:rsidRDefault="00BD538F" w:rsidP="000D5032">
            <w:pPr>
              <w:tabs>
                <w:tab w:val="left" w:pos="0"/>
              </w:tabs>
              <w:jc w:val="center"/>
              <w:rPr>
                <w:rFonts w:ascii="Times New Roman" w:eastAsia="Times New Roman" w:hAnsi="Times New Roman"/>
                <w:sz w:val="24"/>
                <w:szCs w:val="24"/>
              </w:rPr>
            </w:pPr>
            <w:r w:rsidRPr="00982AAD">
              <w:rPr>
                <w:rFonts w:ascii="Times New Roman" w:eastAsia="Times New Roman" w:hAnsi="Times New Roman"/>
                <w:sz w:val="24"/>
                <w:szCs w:val="24"/>
              </w:rPr>
              <w:t>2013</w:t>
            </w:r>
          </w:p>
        </w:tc>
        <w:tc>
          <w:tcPr>
            <w:tcW w:w="1048" w:type="dxa"/>
            <w:tcBorders>
              <w:top w:val="single" w:sz="4" w:space="0" w:color="auto"/>
              <w:left w:val="single" w:sz="4" w:space="0" w:color="auto"/>
              <w:bottom w:val="single" w:sz="4" w:space="0" w:color="auto"/>
              <w:right w:val="single" w:sz="4" w:space="0" w:color="auto"/>
            </w:tcBorders>
            <w:vAlign w:val="center"/>
            <w:hideMark/>
          </w:tcPr>
          <w:p w:rsidR="00BD538F" w:rsidRPr="00982AAD" w:rsidRDefault="00BD538F" w:rsidP="000D5032">
            <w:pPr>
              <w:tabs>
                <w:tab w:val="left" w:pos="0"/>
              </w:tabs>
              <w:jc w:val="center"/>
              <w:rPr>
                <w:rFonts w:ascii="Times New Roman" w:eastAsia="Times New Roman" w:hAnsi="Times New Roman"/>
                <w:sz w:val="24"/>
                <w:szCs w:val="24"/>
              </w:rPr>
            </w:pPr>
            <w:r w:rsidRPr="00982AAD">
              <w:rPr>
                <w:rFonts w:ascii="Times New Roman" w:eastAsia="Times New Roman" w:hAnsi="Times New Roman"/>
                <w:sz w:val="24"/>
                <w:szCs w:val="24"/>
              </w:rPr>
              <w:t>2014</w:t>
            </w:r>
          </w:p>
        </w:tc>
        <w:tc>
          <w:tcPr>
            <w:tcW w:w="1048" w:type="dxa"/>
            <w:tcBorders>
              <w:top w:val="single" w:sz="4" w:space="0" w:color="auto"/>
              <w:left w:val="single" w:sz="4" w:space="0" w:color="auto"/>
              <w:bottom w:val="single" w:sz="4" w:space="0" w:color="auto"/>
              <w:right w:val="single" w:sz="4" w:space="0" w:color="auto"/>
            </w:tcBorders>
            <w:vAlign w:val="center"/>
            <w:hideMark/>
          </w:tcPr>
          <w:p w:rsidR="00BD538F" w:rsidRPr="00982AAD" w:rsidRDefault="00BD538F" w:rsidP="000D5032">
            <w:pPr>
              <w:tabs>
                <w:tab w:val="left" w:pos="0"/>
              </w:tabs>
              <w:jc w:val="center"/>
              <w:rPr>
                <w:rFonts w:ascii="Times New Roman" w:eastAsia="Times New Roman" w:hAnsi="Times New Roman"/>
                <w:sz w:val="24"/>
                <w:szCs w:val="24"/>
              </w:rPr>
            </w:pPr>
            <w:r w:rsidRPr="00982AAD">
              <w:rPr>
                <w:rFonts w:ascii="Times New Roman" w:eastAsia="Times New Roman" w:hAnsi="Times New Roman"/>
                <w:sz w:val="24"/>
                <w:szCs w:val="24"/>
              </w:rPr>
              <w:t>2015</w:t>
            </w:r>
          </w:p>
        </w:tc>
        <w:tc>
          <w:tcPr>
            <w:tcW w:w="1048" w:type="dxa"/>
            <w:tcBorders>
              <w:top w:val="single" w:sz="4" w:space="0" w:color="auto"/>
              <w:left w:val="single" w:sz="4" w:space="0" w:color="auto"/>
              <w:bottom w:val="single" w:sz="4" w:space="0" w:color="auto"/>
              <w:right w:val="single" w:sz="4" w:space="0" w:color="auto"/>
            </w:tcBorders>
            <w:vAlign w:val="center"/>
            <w:hideMark/>
          </w:tcPr>
          <w:p w:rsidR="00BD538F" w:rsidRPr="00982AAD" w:rsidRDefault="00BD538F" w:rsidP="000D5032">
            <w:pPr>
              <w:tabs>
                <w:tab w:val="left" w:pos="0"/>
              </w:tabs>
              <w:jc w:val="center"/>
              <w:rPr>
                <w:rFonts w:ascii="Times New Roman" w:eastAsia="Times New Roman" w:hAnsi="Times New Roman"/>
                <w:sz w:val="24"/>
                <w:szCs w:val="24"/>
              </w:rPr>
            </w:pPr>
            <w:r w:rsidRPr="00982AAD">
              <w:rPr>
                <w:rFonts w:ascii="Times New Roman" w:eastAsia="Times New Roman" w:hAnsi="Times New Roman"/>
                <w:sz w:val="24"/>
                <w:szCs w:val="24"/>
              </w:rPr>
              <w:t>2016</w:t>
            </w:r>
          </w:p>
        </w:tc>
        <w:tc>
          <w:tcPr>
            <w:tcW w:w="986" w:type="dxa"/>
            <w:tcBorders>
              <w:top w:val="single" w:sz="4" w:space="0" w:color="auto"/>
              <w:left w:val="single" w:sz="4" w:space="0" w:color="auto"/>
              <w:bottom w:val="single" w:sz="4" w:space="0" w:color="auto"/>
              <w:right w:val="single" w:sz="4" w:space="0" w:color="auto"/>
            </w:tcBorders>
            <w:hideMark/>
          </w:tcPr>
          <w:p w:rsidR="00BD538F" w:rsidRPr="00982AAD" w:rsidRDefault="00BD538F" w:rsidP="000D5032">
            <w:pPr>
              <w:tabs>
                <w:tab w:val="left" w:pos="0"/>
              </w:tabs>
              <w:jc w:val="center"/>
              <w:rPr>
                <w:rFonts w:ascii="Times New Roman" w:eastAsia="Times New Roman" w:hAnsi="Times New Roman"/>
                <w:sz w:val="24"/>
                <w:szCs w:val="24"/>
              </w:rPr>
            </w:pPr>
            <w:r w:rsidRPr="00982AAD">
              <w:rPr>
                <w:rFonts w:ascii="Times New Roman" w:eastAsia="Times New Roman" w:hAnsi="Times New Roman"/>
                <w:sz w:val="24"/>
                <w:szCs w:val="24"/>
              </w:rPr>
              <w:t>2017</w:t>
            </w:r>
          </w:p>
        </w:tc>
      </w:tr>
      <w:tr w:rsidR="00982AAD" w:rsidRPr="00982AAD" w:rsidTr="00867773">
        <w:tc>
          <w:tcPr>
            <w:tcW w:w="9571" w:type="dxa"/>
            <w:gridSpan w:val="8"/>
            <w:tcBorders>
              <w:top w:val="single" w:sz="4" w:space="0" w:color="auto"/>
              <w:left w:val="single" w:sz="4" w:space="0" w:color="auto"/>
              <w:bottom w:val="single" w:sz="4" w:space="0" w:color="auto"/>
              <w:right w:val="single" w:sz="4" w:space="0" w:color="auto"/>
            </w:tcBorders>
            <w:hideMark/>
          </w:tcPr>
          <w:p w:rsidR="00BD538F" w:rsidRPr="00982AAD" w:rsidRDefault="004E43F4" w:rsidP="000D5032">
            <w:pPr>
              <w:tabs>
                <w:tab w:val="left" w:pos="0"/>
              </w:tabs>
              <w:jc w:val="center"/>
              <w:rPr>
                <w:rFonts w:ascii="Times New Roman" w:eastAsia="Times New Roman" w:hAnsi="Times New Roman"/>
                <w:bCs/>
                <w:i/>
                <w:sz w:val="24"/>
                <w:szCs w:val="24"/>
              </w:rPr>
            </w:pPr>
            <w:r w:rsidRPr="00982AAD">
              <w:rPr>
                <w:rFonts w:ascii="Times New Roman" w:eastAsia="Times New Roman" w:hAnsi="Times New Roman"/>
                <w:bCs/>
                <w:i/>
                <w:sz w:val="24"/>
                <w:szCs w:val="24"/>
              </w:rPr>
              <w:t>Ожидаемая продолжительность жизни при рождении (число лет)</w:t>
            </w:r>
          </w:p>
        </w:tc>
      </w:tr>
      <w:tr w:rsidR="00982AAD" w:rsidRPr="00982AAD" w:rsidTr="00867773">
        <w:tc>
          <w:tcPr>
            <w:tcW w:w="2294" w:type="dxa"/>
            <w:tcBorders>
              <w:top w:val="single" w:sz="4" w:space="0" w:color="auto"/>
              <w:left w:val="single" w:sz="4" w:space="0" w:color="auto"/>
              <w:bottom w:val="single" w:sz="4" w:space="0" w:color="auto"/>
              <w:right w:val="single" w:sz="4" w:space="0" w:color="auto"/>
            </w:tcBorders>
            <w:hideMark/>
          </w:tcPr>
          <w:p w:rsidR="004E43F4" w:rsidRPr="00982AAD" w:rsidRDefault="00C41FB9" w:rsidP="000D5032">
            <w:pPr>
              <w:tabs>
                <w:tab w:val="left" w:pos="0"/>
              </w:tabs>
              <w:jc w:val="both"/>
              <w:rPr>
                <w:rFonts w:ascii="Times New Roman" w:hAnsi="Times New Roman"/>
                <w:sz w:val="24"/>
                <w:szCs w:val="24"/>
              </w:rPr>
            </w:pPr>
            <w:r w:rsidRPr="00982AAD">
              <w:rPr>
                <w:rFonts w:ascii="Times New Roman" w:hAnsi="Times New Roman"/>
                <w:sz w:val="24"/>
                <w:szCs w:val="24"/>
              </w:rPr>
              <w:t>Город Донецк</w:t>
            </w:r>
          </w:p>
        </w:tc>
        <w:tc>
          <w:tcPr>
            <w:tcW w:w="1050" w:type="dxa"/>
            <w:tcBorders>
              <w:top w:val="single" w:sz="4" w:space="0" w:color="auto"/>
              <w:left w:val="single" w:sz="4" w:space="0" w:color="auto"/>
              <w:bottom w:val="single" w:sz="4" w:space="0" w:color="auto"/>
              <w:right w:val="single" w:sz="4" w:space="0" w:color="auto"/>
            </w:tcBorders>
            <w:vAlign w:val="bottom"/>
            <w:hideMark/>
          </w:tcPr>
          <w:p w:rsidR="004E43F4" w:rsidRPr="00982AAD" w:rsidRDefault="004E43F4" w:rsidP="000D5032">
            <w:pPr>
              <w:tabs>
                <w:tab w:val="left" w:pos="0"/>
              </w:tabs>
              <w:jc w:val="center"/>
              <w:rPr>
                <w:rFonts w:ascii="Times New Roman" w:hAnsi="Times New Roman"/>
                <w:sz w:val="24"/>
                <w:szCs w:val="24"/>
              </w:rPr>
            </w:pPr>
            <w:r w:rsidRPr="00982AAD">
              <w:rPr>
                <w:rFonts w:ascii="Times New Roman" w:eastAsia="Times New Roman" w:hAnsi="Times New Roman"/>
                <w:bCs/>
                <w:sz w:val="24"/>
                <w:szCs w:val="24"/>
              </w:rPr>
              <w:t>70,3</w:t>
            </w:r>
          </w:p>
        </w:tc>
        <w:tc>
          <w:tcPr>
            <w:tcW w:w="1049" w:type="dxa"/>
            <w:tcBorders>
              <w:top w:val="single" w:sz="4" w:space="0" w:color="auto"/>
              <w:left w:val="single" w:sz="4" w:space="0" w:color="auto"/>
              <w:bottom w:val="single" w:sz="4" w:space="0" w:color="auto"/>
              <w:right w:val="single" w:sz="4" w:space="0" w:color="auto"/>
            </w:tcBorders>
            <w:vAlign w:val="bottom"/>
            <w:hideMark/>
          </w:tcPr>
          <w:p w:rsidR="004E43F4" w:rsidRPr="00982AAD" w:rsidRDefault="004E43F4" w:rsidP="000D5032">
            <w:pPr>
              <w:tabs>
                <w:tab w:val="left" w:pos="0"/>
              </w:tabs>
              <w:jc w:val="center"/>
              <w:rPr>
                <w:rFonts w:ascii="Times New Roman" w:hAnsi="Times New Roman"/>
                <w:sz w:val="24"/>
                <w:szCs w:val="24"/>
              </w:rPr>
            </w:pPr>
            <w:r w:rsidRPr="00982AAD">
              <w:rPr>
                <w:rFonts w:ascii="Times New Roman" w:eastAsia="Times New Roman" w:hAnsi="Times New Roman"/>
                <w:bCs/>
                <w:sz w:val="24"/>
                <w:szCs w:val="24"/>
              </w:rPr>
              <w:t>71,0</w:t>
            </w:r>
          </w:p>
        </w:tc>
        <w:tc>
          <w:tcPr>
            <w:tcW w:w="1048" w:type="dxa"/>
            <w:tcBorders>
              <w:top w:val="single" w:sz="4" w:space="0" w:color="auto"/>
              <w:left w:val="single" w:sz="4" w:space="0" w:color="auto"/>
              <w:bottom w:val="single" w:sz="4" w:space="0" w:color="auto"/>
              <w:right w:val="single" w:sz="4" w:space="0" w:color="auto"/>
            </w:tcBorders>
            <w:vAlign w:val="bottom"/>
            <w:hideMark/>
          </w:tcPr>
          <w:p w:rsidR="004E43F4" w:rsidRPr="00982AAD" w:rsidRDefault="004E43F4" w:rsidP="000D5032">
            <w:pPr>
              <w:tabs>
                <w:tab w:val="left" w:pos="0"/>
              </w:tabs>
              <w:jc w:val="center"/>
              <w:rPr>
                <w:rFonts w:ascii="Times New Roman" w:hAnsi="Times New Roman"/>
                <w:sz w:val="24"/>
                <w:szCs w:val="24"/>
              </w:rPr>
            </w:pPr>
            <w:r w:rsidRPr="00982AAD">
              <w:rPr>
                <w:rFonts w:ascii="Times New Roman" w:eastAsia="Times New Roman" w:hAnsi="Times New Roman"/>
                <w:bCs/>
                <w:sz w:val="24"/>
                <w:szCs w:val="24"/>
              </w:rPr>
              <w:t>71,4</w:t>
            </w:r>
          </w:p>
        </w:tc>
        <w:tc>
          <w:tcPr>
            <w:tcW w:w="1048" w:type="dxa"/>
            <w:tcBorders>
              <w:top w:val="single" w:sz="4" w:space="0" w:color="auto"/>
              <w:left w:val="single" w:sz="4" w:space="0" w:color="auto"/>
              <w:bottom w:val="single" w:sz="4" w:space="0" w:color="auto"/>
              <w:right w:val="single" w:sz="4" w:space="0" w:color="auto"/>
            </w:tcBorders>
            <w:vAlign w:val="bottom"/>
            <w:hideMark/>
          </w:tcPr>
          <w:p w:rsidR="004E43F4" w:rsidRPr="00982AAD" w:rsidRDefault="004E43F4" w:rsidP="000D5032">
            <w:pPr>
              <w:tabs>
                <w:tab w:val="left" w:pos="0"/>
              </w:tabs>
              <w:jc w:val="center"/>
              <w:rPr>
                <w:rFonts w:ascii="Times New Roman" w:hAnsi="Times New Roman"/>
                <w:sz w:val="24"/>
                <w:szCs w:val="24"/>
              </w:rPr>
            </w:pPr>
            <w:r w:rsidRPr="00982AAD">
              <w:rPr>
                <w:rFonts w:ascii="Times New Roman" w:eastAsia="Times New Roman" w:hAnsi="Times New Roman"/>
                <w:bCs/>
                <w:sz w:val="24"/>
                <w:szCs w:val="24"/>
              </w:rPr>
              <w:t>71,3</w:t>
            </w:r>
          </w:p>
        </w:tc>
        <w:tc>
          <w:tcPr>
            <w:tcW w:w="1048" w:type="dxa"/>
            <w:tcBorders>
              <w:top w:val="single" w:sz="4" w:space="0" w:color="auto"/>
              <w:left w:val="single" w:sz="4" w:space="0" w:color="auto"/>
              <w:bottom w:val="single" w:sz="4" w:space="0" w:color="auto"/>
              <w:right w:val="single" w:sz="4" w:space="0" w:color="auto"/>
            </w:tcBorders>
            <w:vAlign w:val="bottom"/>
            <w:hideMark/>
          </w:tcPr>
          <w:p w:rsidR="004E43F4" w:rsidRPr="00982AAD" w:rsidRDefault="004E43F4" w:rsidP="000D5032">
            <w:pPr>
              <w:tabs>
                <w:tab w:val="left" w:pos="0"/>
              </w:tabs>
              <w:jc w:val="center"/>
              <w:rPr>
                <w:rFonts w:ascii="Times New Roman" w:hAnsi="Times New Roman"/>
                <w:sz w:val="24"/>
                <w:szCs w:val="24"/>
              </w:rPr>
            </w:pPr>
            <w:r w:rsidRPr="00982AAD">
              <w:rPr>
                <w:rFonts w:ascii="Times New Roman" w:eastAsia="Times New Roman" w:hAnsi="Times New Roman"/>
                <w:bCs/>
                <w:sz w:val="24"/>
                <w:szCs w:val="24"/>
              </w:rPr>
              <w:t>71,9</w:t>
            </w:r>
          </w:p>
        </w:tc>
        <w:tc>
          <w:tcPr>
            <w:tcW w:w="1048" w:type="dxa"/>
            <w:tcBorders>
              <w:top w:val="single" w:sz="4" w:space="0" w:color="auto"/>
              <w:left w:val="single" w:sz="4" w:space="0" w:color="auto"/>
              <w:bottom w:val="single" w:sz="4" w:space="0" w:color="auto"/>
              <w:right w:val="single" w:sz="4" w:space="0" w:color="auto"/>
            </w:tcBorders>
            <w:vAlign w:val="bottom"/>
            <w:hideMark/>
          </w:tcPr>
          <w:p w:rsidR="004E43F4" w:rsidRPr="00982AAD" w:rsidRDefault="004E43F4" w:rsidP="000D5032">
            <w:pPr>
              <w:tabs>
                <w:tab w:val="left" w:pos="0"/>
              </w:tabs>
              <w:jc w:val="center"/>
              <w:rPr>
                <w:rFonts w:ascii="Times New Roman" w:hAnsi="Times New Roman"/>
                <w:sz w:val="24"/>
                <w:szCs w:val="24"/>
              </w:rPr>
            </w:pPr>
            <w:r w:rsidRPr="00982AAD">
              <w:rPr>
                <w:rFonts w:ascii="Times New Roman" w:eastAsia="Times New Roman" w:hAnsi="Times New Roman"/>
                <w:bCs/>
                <w:sz w:val="24"/>
                <w:szCs w:val="24"/>
              </w:rPr>
              <w:t>72,2</w:t>
            </w:r>
          </w:p>
        </w:tc>
        <w:tc>
          <w:tcPr>
            <w:tcW w:w="986" w:type="dxa"/>
            <w:tcBorders>
              <w:top w:val="single" w:sz="4" w:space="0" w:color="auto"/>
              <w:left w:val="single" w:sz="4" w:space="0" w:color="auto"/>
              <w:bottom w:val="single" w:sz="4" w:space="0" w:color="auto"/>
              <w:right w:val="single" w:sz="4" w:space="0" w:color="auto"/>
            </w:tcBorders>
            <w:vAlign w:val="bottom"/>
          </w:tcPr>
          <w:p w:rsidR="004E43F4" w:rsidRPr="00982AAD" w:rsidRDefault="004E15AB" w:rsidP="000D5032">
            <w:pPr>
              <w:tabs>
                <w:tab w:val="left" w:pos="0"/>
              </w:tabs>
              <w:jc w:val="center"/>
              <w:rPr>
                <w:rFonts w:ascii="Times New Roman" w:hAnsi="Times New Roman"/>
                <w:sz w:val="24"/>
                <w:szCs w:val="24"/>
              </w:rPr>
            </w:pPr>
            <w:r w:rsidRPr="00982AAD">
              <w:rPr>
                <w:rFonts w:ascii="Times New Roman" w:hAnsi="Times New Roman"/>
                <w:bCs/>
                <w:sz w:val="24"/>
                <w:szCs w:val="24"/>
              </w:rPr>
              <w:t>73,0</w:t>
            </w:r>
          </w:p>
        </w:tc>
      </w:tr>
    </w:tbl>
    <w:p w:rsidR="00C41FB9" w:rsidRPr="00982AAD" w:rsidRDefault="00C41FB9" w:rsidP="000D5032">
      <w:pPr>
        <w:pStyle w:val="a3"/>
        <w:tabs>
          <w:tab w:val="left" w:pos="0"/>
        </w:tabs>
        <w:spacing w:after="0"/>
        <w:ind w:left="1069"/>
        <w:jc w:val="both"/>
        <w:rPr>
          <w:rFonts w:ascii="Times New Roman" w:hAnsi="Times New Roman" w:cs="Times New Roman"/>
          <w:sz w:val="20"/>
          <w:szCs w:val="20"/>
        </w:rPr>
      </w:pPr>
    </w:p>
    <w:p w:rsidR="00C41FB9" w:rsidRPr="00982AAD" w:rsidRDefault="008B45DE" w:rsidP="00C41FB9">
      <w:pPr>
        <w:tabs>
          <w:tab w:val="left" w:pos="0"/>
        </w:tabs>
        <w:spacing w:after="0" w:line="240" w:lineRule="auto"/>
        <w:ind w:firstLine="709"/>
        <w:jc w:val="both"/>
        <w:rPr>
          <w:rFonts w:ascii="Times New Roman" w:hAnsi="Times New Roman" w:cs="Times New Roman"/>
          <w:sz w:val="28"/>
        </w:rPr>
      </w:pPr>
      <w:r w:rsidRPr="00982AAD">
        <w:rPr>
          <w:rFonts w:ascii="Times New Roman" w:hAnsi="Times New Roman" w:cs="Times New Roman"/>
          <w:sz w:val="28"/>
          <w:szCs w:val="28"/>
        </w:rPr>
        <w:t xml:space="preserve">  </w:t>
      </w:r>
      <w:r w:rsidR="00177423" w:rsidRPr="00982AAD">
        <w:rPr>
          <w:rFonts w:ascii="Times New Roman" w:hAnsi="Times New Roman" w:cs="Times New Roman"/>
          <w:sz w:val="28"/>
          <w:szCs w:val="28"/>
        </w:rPr>
        <w:t>Среднедушев</w:t>
      </w:r>
      <w:r w:rsidR="00C41FB9" w:rsidRPr="00982AAD">
        <w:rPr>
          <w:rFonts w:ascii="Times New Roman" w:hAnsi="Times New Roman" w:cs="Times New Roman"/>
          <w:sz w:val="28"/>
          <w:szCs w:val="28"/>
        </w:rPr>
        <w:t>ой бюджетный</w:t>
      </w:r>
      <w:r w:rsidR="00177423" w:rsidRPr="00982AAD">
        <w:rPr>
          <w:rFonts w:ascii="Times New Roman" w:hAnsi="Times New Roman" w:cs="Times New Roman"/>
          <w:sz w:val="28"/>
          <w:szCs w:val="28"/>
        </w:rPr>
        <w:t xml:space="preserve"> доход</w:t>
      </w:r>
      <w:r w:rsidR="004E15AB" w:rsidRPr="00982AAD">
        <w:rPr>
          <w:rFonts w:ascii="Times New Roman" w:hAnsi="Times New Roman" w:cs="Times New Roman"/>
          <w:sz w:val="28"/>
          <w:szCs w:val="28"/>
        </w:rPr>
        <w:t xml:space="preserve"> на жителя города  </w:t>
      </w:r>
      <w:r w:rsidR="00177423" w:rsidRPr="00982AAD">
        <w:rPr>
          <w:rFonts w:ascii="Times New Roman" w:hAnsi="Times New Roman" w:cs="Times New Roman"/>
          <w:sz w:val="28"/>
          <w:szCs w:val="28"/>
        </w:rPr>
        <w:t>– ключевой индикатор, характеризующий уровень жизни населения</w:t>
      </w:r>
      <w:r w:rsidR="00CE3435" w:rsidRPr="00982AAD">
        <w:rPr>
          <w:rFonts w:ascii="Times New Roman" w:hAnsi="Times New Roman" w:cs="Times New Roman"/>
          <w:sz w:val="28"/>
          <w:szCs w:val="28"/>
        </w:rPr>
        <w:t>,</w:t>
      </w:r>
      <w:r w:rsidR="00177423" w:rsidRPr="00982AAD">
        <w:rPr>
          <w:rFonts w:ascii="Times New Roman" w:hAnsi="Times New Roman" w:cs="Times New Roman"/>
          <w:sz w:val="28"/>
          <w:szCs w:val="28"/>
        </w:rPr>
        <w:t xml:space="preserve"> </w:t>
      </w:r>
      <w:r w:rsidR="00CE3435" w:rsidRPr="00982AAD">
        <w:rPr>
          <w:rFonts w:ascii="Times New Roman" w:hAnsi="Times New Roman" w:cs="Times New Roman"/>
          <w:sz w:val="28"/>
          <w:szCs w:val="28"/>
        </w:rPr>
        <w:t>он определяет размер покупательской способности населения и динамику развития потребительского рынка.</w:t>
      </w:r>
      <w:r w:rsidR="00A4291B" w:rsidRPr="00982AAD">
        <w:rPr>
          <w:rFonts w:ascii="Times New Roman" w:hAnsi="Times New Roman" w:cs="Times New Roman"/>
          <w:sz w:val="28"/>
        </w:rPr>
        <w:t xml:space="preserve"> </w:t>
      </w:r>
    </w:p>
    <w:p w:rsidR="00C41FB9" w:rsidRPr="00982AAD" w:rsidRDefault="00C41FB9" w:rsidP="00C41FB9">
      <w:pPr>
        <w:tabs>
          <w:tab w:val="left" w:pos="0"/>
        </w:tabs>
        <w:spacing w:after="0" w:line="240" w:lineRule="auto"/>
        <w:ind w:firstLine="709"/>
        <w:jc w:val="both"/>
        <w:rPr>
          <w:rFonts w:ascii="Times New Roman" w:hAnsi="Times New Roman" w:cs="Times New Roman"/>
          <w:sz w:val="28"/>
        </w:rPr>
      </w:pPr>
      <w:r w:rsidRPr="00982AAD">
        <w:rPr>
          <w:rFonts w:ascii="Times New Roman" w:hAnsi="Times New Roman" w:cs="Times New Roman"/>
          <w:sz w:val="28"/>
        </w:rPr>
        <w:t xml:space="preserve">Динамика среднедушевого бюджетного дохода </w:t>
      </w:r>
      <w:r w:rsidR="004E15AB" w:rsidRPr="00982AAD">
        <w:rPr>
          <w:rFonts w:ascii="Times New Roman" w:hAnsi="Times New Roman" w:cs="Times New Roman"/>
          <w:sz w:val="28"/>
        </w:rPr>
        <w:t xml:space="preserve">на жителя города </w:t>
      </w:r>
      <w:r w:rsidR="007F3DC1" w:rsidRPr="00982AAD">
        <w:rPr>
          <w:rFonts w:ascii="Times New Roman" w:hAnsi="Times New Roman" w:cs="Times New Roman"/>
          <w:sz w:val="28"/>
        </w:rPr>
        <w:t xml:space="preserve">Донецка </w:t>
      </w:r>
      <w:r w:rsidRPr="00982AAD">
        <w:rPr>
          <w:rFonts w:ascii="Times New Roman" w:hAnsi="Times New Roman" w:cs="Times New Roman"/>
          <w:sz w:val="28"/>
        </w:rPr>
        <w:t>в 2011-2017 годах представлена в таблице 4.</w:t>
      </w:r>
    </w:p>
    <w:p w:rsidR="00C41FB9" w:rsidRPr="00982AAD" w:rsidRDefault="00C41FB9" w:rsidP="00C41FB9">
      <w:pPr>
        <w:tabs>
          <w:tab w:val="left" w:pos="0"/>
        </w:tabs>
        <w:spacing w:after="0" w:line="240" w:lineRule="auto"/>
        <w:ind w:firstLine="709"/>
        <w:jc w:val="both"/>
        <w:rPr>
          <w:rFonts w:ascii="Times New Roman" w:hAnsi="Times New Roman" w:cs="Times New Roman"/>
          <w:sz w:val="28"/>
        </w:rPr>
      </w:pPr>
    </w:p>
    <w:p w:rsidR="003F55CE" w:rsidRPr="00982AAD" w:rsidRDefault="003F55CE" w:rsidP="00D6135A">
      <w:pPr>
        <w:tabs>
          <w:tab w:val="left" w:pos="1134"/>
        </w:tabs>
        <w:spacing w:after="0" w:line="240" w:lineRule="auto"/>
        <w:ind w:firstLine="709"/>
        <w:jc w:val="both"/>
        <w:rPr>
          <w:rFonts w:ascii="Times New Roman" w:hAnsi="Times New Roman" w:cs="Times New Roman"/>
          <w:sz w:val="28"/>
        </w:rPr>
      </w:pPr>
      <w:r w:rsidRPr="00982AAD">
        <w:rPr>
          <w:rFonts w:ascii="Times New Roman" w:hAnsi="Times New Roman" w:cs="Times New Roman"/>
          <w:sz w:val="28"/>
        </w:rPr>
        <w:t xml:space="preserve">Таблица </w:t>
      </w:r>
      <w:r w:rsidR="005F7719" w:rsidRPr="00982AAD">
        <w:rPr>
          <w:rFonts w:ascii="Times New Roman" w:hAnsi="Times New Roman" w:cs="Times New Roman"/>
          <w:sz w:val="28"/>
        </w:rPr>
        <w:t>4</w:t>
      </w:r>
      <w:r w:rsidRPr="00982AAD">
        <w:rPr>
          <w:rFonts w:ascii="Times New Roman" w:hAnsi="Times New Roman" w:cs="Times New Roman"/>
          <w:sz w:val="28"/>
        </w:rPr>
        <w:t xml:space="preserve"> – Динамика среднедушев</w:t>
      </w:r>
      <w:r w:rsidR="00C41FB9" w:rsidRPr="00982AAD">
        <w:rPr>
          <w:rFonts w:ascii="Times New Roman" w:hAnsi="Times New Roman" w:cs="Times New Roman"/>
          <w:sz w:val="28"/>
        </w:rPr>
        <w:t>ого</w:t>
      </w:r>
      <w:r w:rsidRPr="00982AAD">
        <w:rPr>
          <w:rFonts w:ascii="Times New Roman" w:hAnsi="Times New Roman" w:cs="Times New Roman"/>
          <w:sz w:val="28"/>
        </w:rPr>
        <w:t xml:space="preserve"> </w:t>
      </w:r>
      <w:r w:rsidR="00C41FB9" w:rsidRPr="00982AAD">
        <w:rPr>
          <w:rFonts w:ascii="Times New Roman" w:hAnsi="Times New Roman" w:cs="Times New Roman"/>
          <w:sz w:val="28"/>
        </w:rPr>
        <w:t>бюджетного</w:t>
      </w:r>
      <w:r w:rsidRPr="00982AAD">
        <w:rPr>
          <w:rFonts w:ascii="Times New Roman" w:hAnsi="Times New Roman" w:cs="Times New Roman"/>
          <w:sz w:val="28"/>
        </w:rPr>
        <w:t xml:space="preserve"> доход</w:t>
      </w:r>
      <w:r w:rsidR="00C41FB9" w:rsidRPr="00982AAD">
        <w:rPr>
          <w:rFonts w:ascii="Times New Roman" w:hAnsi="Times New Roman" w:cs="Times New Roman"/>
          <w:sz w:val="28"/>
        </w:rPr>
        <w:t>а</w:t>
      </w:r>
      <w:r w:rsidRPr="00982AAD">
        <w:rPr>
          <w:rFonts w:ascii="Times New Roman" w:hAnsi="Times New Roman" w:cs="Times New Roman"/>
          <w:sz w:val="28"/>
        </w:rPr>
        <w:t xml:space="preserve"> </w:t>
      </w:r>
      <w:r w:rsidR="004E15AB" w:rsidRPr="00982AAD">
        <w:rPr>
          <w:rFonts w:ascii="Times New Roman" w:hAnsi="Times New Roman" w:cs="Times New Roman"/>
          <w:sz w:val="28"/>
        </w:rPr>
        <w:t xml:space="preserve">на жителя города  </w:t>
      </w:r>
      <w:r w:rsidR="007F3DC1" w:rsidRPr="00982AAD">
        <w:rPr>
          <w:rFonts w:ascii="Times New Roman" w:hAnsi="Times New Roman" w:cs="Times New Roman"/>
          <w:sz w:val="28"/>
        </w:rPr>
        <w:t xml:space="preserve">Донецка </w:t>
      </w:r>
      <w:r w:rsidR="00C41FB9" w:rsidRPr="00982AAD">
        <w:rPr>
          <w:rFonts w:ascii="Times New Roman" w:hAnsi="Times New Roman" w:cs="Times New Roman"/>
          <w:sz w:val="28"/>
        </w:rPr>
        <w:t xml:space="preserve"> </w:t>
      </w:r>
      <w:r w:rsidR="00975C4B" w:rsidRPr="00982AAD">
        <w:rPr>
          <w:rFonts w:ascii="Times New Roman" w:hAnsi="Times New Roman" w:cs="Times New Roman"/>
          <w:sz w:val="28"/>
        </w:rPr>
        <w:t>в 2011-2017 годах</w:t>
      </w:r>
    </w:p>
    <w:tbl>
      <w:tblPr>
        <w:tblStyle w:val="412"/>
        <w:tblW w:w="0" w:type="auto"/>
        <w:tblLook w:val="04A0" w:firstRow="1" w:lastRow="0" w:firstColumn="1" w:lastColumn="0" w:noHBand="0" w:noVBand="1"/>
      </w:tblPr>
      <w:tblGrid>
        <w:gridCol w:w="2196"/>
        <w:gridCol w:w="1043"/>
        <w:gridCol w:w="1044"/>
        <w:gridCol w:w="1043"/>
        <w:gridCol w:w="1043"/>
        <w:gridCol w:w="1043"/>
        <w:gridCol w:w="1043"/>
        <w:gridCol w:w="1116"/>
      </w:tblGrid>
      <w:tr w:rsidR="00982AAD" w:rsidRPr="00982AAD" w:rsidTr="004E43F4">
        <w:trPr>
          <w:tblHeader/>
        </w:trPr>
        <w:tc>
          <w:tcPr>
            <w:tcW w:w="2196" w:type="dxa"/>
            <w:tcBorders>
              <w:top w:val="single" w:sz="4" w:space="0" w:color="auto"/>
              <w:left w:val="single" w:sz="4" w:space="0" w:color="auto"/>
              <w:bottom w:val="single" w:sz="4" w:space="0" w:color="auto"/>
              <w:right w:val="single" w:sz="4" w:space="0" w:color="auto"/>
            </w:tcBorders>
            <w:vAlign w:val="center"/>
            <w:hideMark/>
          </w:tcPr>
          <w:p w:rsidR="004E43F4" w:rsidRPr="00982AAD" w:rsidRDefault="004E43F4" w:rsidP="00867773">
            <w:pPr>
              <w:rPr>
                <w:rFonts w:ascii="Times New Roman" w:hAnsi="Times New Roman"/>
                <w:sz w:val="24"/>
                <w:szCs w:val="24"/>
              </w:rPr>
            </w:pPr>
          </w:p>
        </w:tc>
        <w:tc>
          <w:tcPr>
            <w:tcW w:w="1043" w:type="dxa"/>
            <w:tcBorders>
              <w:top w:val="single" w:sz="4" w:space="0" w:color="auto"/>
              <w:left w:val="single" w:sz="4" w:space="0" w:color="auto"/>
              <w:bottom w:val="single" w:sz="4" w:space="0" w:color="auto"/>
              <w:right w:val="single" w:sz="4" w:space="0" w:color="auto"/>
            </w:tcBorders>
            <w:vAlign w:val="center"/>
            <w:hideMark/>
          </w:tcPr>
          <w:p w:rsidR="004E43F4" w:rsidRPr="00982AAD" w:rsidRDefault="004E43F4" w:rsidP="00867773">
            <w:pPr>
              <w:jc w:val="center"/>
              <w:rPr>
                <w:rFonts w:ascii="Times New Roman" w:eastAsia="Times New Roman" w:hAnsi="Times New Roman"/>
                <w:sz w:val="24"/>
                <w:szCs w:val="24"/>
              </w:rPr>
            </w:pPr>
            <w:r w:rsidRPr="00982AAD">
              <w:rPr>
                <w:rFonts w:ascii="Times New Roman" w:eastAsia="Times New Roman" w:hAnsi="Times New Roman"/>
                <w:sz w:val="24"/>
                <w:szCs w:val="24"/>
              </w:rPr>
              <w:t>2011</w:t>
            </w:r>
          </w:p>
        </w:tc>
        <w:tc>
          <w:tcPr>
            <w:tcW w:w="1044" w:type="dxa"/>
            <w:tcBorders>
              <w:top w:val="single" w:sz="4" w:space="0" w:color="auto"/>
              <w:left w:val="single" w:sz="4" w:space="0" w:color="auto"/>
              <w:bottom w:val="single" w:sz="4" w:space="0" w:color="auto"/>
              <w:right w:val="single" w:sz="4" w:space="0" w:color="auto"/>
            </w:tcBorders>
            <w:vAlign w:val="center"/>
            <w:hideMark/>
          </w:tcPr>
          <w:p w:rsidR="004E43F4" w:rsidRPr="00982AAD" w:rsidRDefault="004E43F4" w:rsidP="00867773">
            <w:pPr>
              <w:jc w:val="center"/>
              <w:rPr>
                <w:rFonts w:ascii="Times New Roman" w:eastAsia="Times New Roman" w:hAnsi="Times New Roman"/>
                <w:sz w:val="24"/>
                <w:szCs w:val="24"/>
              </w:rPr>
            </w:pPr>
            <w:r w:rsidRPr="00982AAD">
              <w:rPr>
                <w:rFonts w:ascii="Times New Roman" w:eastAsia="Times New Roman" w:hAnsi="Times New Roman"/>
                <w:sz w:val="24"/>
                <w:szCs w:val="24"/>
              </w:rPr>
              <w:t>2012</w:t>
            </w:r>
          </w:p>
        </w:tc>
        <w:tc>
          <w:tcPr>
            <w:tcW w:w="1043" w:type="dxa"/>
            <w:tcBorders>
              <w:top w:val="single" w:sz="4" w:space="0" w:color="auto"/>
              <w:left w:val="single" w:sz="4" w:space="0" w:color="auto"/>
              <w:bottom w:val="single" w:sz="4" w:space="0" w:color="auto"/>
              <w:right w:val="single" w:sz="4" w:space="0" w:color="auto"/>
            </w:tcBorders>
            <w:vAlign w:val="center"/>
            <w:hideMark/>
          </w:tcPr>
          <w:p w:rsidR="004E43F4" w:rsidRPr="00982AAD" w:rsidRDefault="004E43F4" w:rsidP="00867773">
            <w:pPr>
              <w:jc w:val="center"/>
              <w:rPr>
                <w:rFonts w:ascii="Times New Roman" w:eastAsia="Times New Roman" w:hAnsi="Times New Roman"/>
                <w:sz w:val="24"/>
                <w:szCs w:val="24"/>
              </w:rPr>
            </w:pPr>
            <w:r w:rsidRPr="00982AAD">
              <w:rPr>
                <w:rFonts w:ascii="Times New Roman" w:eastAsia="Times New Roman" w:hAnsi="Times New Roman"/>
                <w:sz w:val="24"/>
                <w:szCs w:val="24"/>
              </w:rPr>
              <w:t>2013</w:t>
            </w:r>
          </w:p>
        </w:tc>
        <w:tc>
          <w:tcPr>
            <w:tcW w:w="1043" w:type="dxa"/>
            <w:tcBorders>
              <w:top w:val="single" w:sz="4" w:space="0" w:color="auto"/>
              <w:left w:val="single" w:sz="4" w:space="0" w:color="auto"/>
              <w:bottom w:val="single" w:sz="4" w:space="0" w:color="auto"/>
              <w:right w:val="single" w:sz="4" w:space="0" w:color="auto"/>
            </w:tcBorders>
            <w:vAlign w:val="center"/>
            <w:hideMark/>
          </w:tcPr>
          <w:p w:rsidR="004E43F4" w:rsidRPr="00982AAD" w:rsidRDefault="004E43F4" w:rsidP="00867773">
            <w:pPr>
              <w:jc w:val="center"/>
              <w:rPr>
                <w:rFonts w:ascii="Times New Roman" w:eastAsia="Times New Roman" w:hAnsi="Times New Roman"/>
                <w:sz w:val="24"/>
                <w:szCs w:val="24"/>
              </w:rPr>
            </w:pPr>
            <w:r w:rsidRPr="00982AAD">
              <w:rPr>
                <w:rFonts w:ascii="Times New Roman" w:eastAsia="Times New Roman" w:hAnsi="Times New Roman"/>
                <w:sz w:val="24"/>
                <w:szCs w:val="24"/>
              </w:rPr>
              <w:t>2014</w:t>
            </w:r>
          </w:p>
        </w:tc>
        <w:tc>
          <w:tcPr>
            <w:tcW w:w="1043" w:type="dxa"/>
            <w:tcBorders>
              <w:top w:val="single" w:sz="4" w:space="0" w:color="auto"/>
              <w:left w:val="single" w:sz="4" w:space="0" w:color="auto"/>
              <w:bottom w:val="single" w:sz="4" w:space="0" w:color="auto"/>
              <w:right w:val="single" w:sz="4" w:space="0" w:color="auto"/>
            </w:tcBorders>
            <w:vAlign w:val="center"/>
            <w:hideMark/>
          </w:tcPr>
          <w:p w:rsidR="004E43F4" w:rsidRPr="00982AAD" w:rsidRDefault="004E43F4" w:rsidP="00867773">
            <w:pPr>
              <w:jc w:val="center"/>
              <w:rPr>
                <w:rFonts w:ascii="Times New Roman" w:eastAsia="Times New Roman" w:hAnsi="Times New Roman"/>
                <w:sz w:val="24"/>
                <w:szCs w:val="24"/>
              </w:rPr>
            </w:pPr>
            <w:r w:rsidRPr="00982AAD">
              <w:rPr>
                <w:rFonts w:ascii="Times New Roman" w:eastAsia="Times New Roman" w:hAnsi="Times New Roman"/>
                <w:sz w:val="24"/>
                <w:szCs w:val="24"/>
              </w:rPr>
              <w:t>2015</w:t>
            </w:r>
          </w:p>
        </w:tc>
        <w:tc>
          <w:tcPr>
            <w:tcW w:w="1043" w:type="dxa"/>
            <w:tcBorders>
              <w:top w:val="single" w:sz="4" w:space="0" w:color="auto"/>
              <w:left w:val="single" w:sz="4" w:space="0" w:color="auto"/>
              <w:bottom w:val="single" w:sz="4" w:space="0" w:color="auto"/>
              <w:right w:val="single" w:sz="4" w:space="0" w:color="auto"/>
            </w:tcBorders>
            <w:vAlign w:val="center"/>
            <w:hideMark/>
          </w:tcPr>
          <w:p w:rsidR="004E43F4" w:rsidRPr="00982AAD" w:rsidRDefault="004E43F4" w:rsidP="00867773">
            <w:pPr>
              <w:jc w:val="center"/>
              <w:rPr>
                <w:rFonts w:ascii="Times New Roman" w:eastAsia="Times New Roman" w:hAnsi="Times New Roman"/>
                <w:sz w:val="24"/>
                <w:szCs w:val="24"/>
              </w:rPr>
            </w:pPr>
            <w:r w:rsidRPr="00982AAD">
              <w:rPr>
                <w:rFonts w:ascii="Times New Roman" w:eastAsia="Times New Roman" w:hAnsi="Times New Roman"/>
                <w:sz w:val="24"/>
                <w:szCs w:val="24"/>
              </w:rPr>
              <w:t>2016</w:t>
            </w:r>
          </w:p>
        </w:tc>
        <w:tc>
          <w:tcPr>
            <w:tcW w:w="1116" w:type="dxa"/>
            <w:tcBorders>
              <w:top w:val="single" w:sz="4" w:space="0" w:color="auto"/>
              <w:left w:val="single" w:sz="4" w:space="0" w:color="auto"/>
              <w:bottom w:val="single" w:sz="4" w:space="0" w:color="auto"/>
              <w:right w:val="single" w:sz="4" w:space="0" w:color="auto"/>
            </w:tcBorders>
            <w:hideMark/>
          </w:tcPr>
          <w:p w:rsidR="004E43F4" w:rsidRPr="00982AAD" w:rsidRDefault="004E43F4" w:rsidP="00867773">
            <w:pPr>
              <w:jc w:val="center"/>
              <w:rPr>
                <w:rFonts w:ascii="Times New Roman" w:eastAsia="Times New Roman" w:hAnsi="Times New Roman"/>
                <w:sz w:val="24"/>
                <w:szCs w:val="24"/>
              </w:rPr>
            </w:pPr>
            <w:r w:rsidRPr="00982AAD">
              <w:rPr>
                <w:rFonts w:ascii="Times New Roman" w:eastAsia="Times New Roman" w:hAnsi="Times New Roman"/>
                <w:sz w:val="24"/>
                <w:szCs w:val="24"/>
              </w:rPr>
              <w:t>2017</w:t>
            </w:r>
          </w:p>
        </w:tc>
      </w:tr>
      <w:tr w:rsidR="00982AAD" w:rsidRPr="00982AAD" w:rsidTr="004E43F4">
        <w:tc>
          <w:tcPr>
            <w:tcW w:w="9571" w:type="dxa"/>
            <w:gridSpan w:val="8"/>
            <w:tcBorders>
              <w:top w:val="single" w:sz="4" w:space="0" w:color="auto"/>
              <w:left w:val="single" w:sz="4" w:space="0" w:color="auto"/>
              <w:bottom w:val="single" w:sz="4" w:space="0" w:color="auto"/>
              <w:right w:val="single" w:sz="4" w:space="0" w:color="auto"/>
            </w:tcBorders>
            <w:hideMark/>
          </w:tcPr>
          <w:p w:rsidR="004E43F4" w:rsidRPr="00982AAD" w:rsidRDefault="004E43F4" w:rsidP="004E15AB">
            <w:pPr>
              <w:jc w:val="center"/>
              <w:rPr>
                <w:rFonts w:ascii="Times New Roman" w:eastAsia="Times New Roman" w:hAnsi="Times New Roman"/>
                <w:bCs/>
                <w:i/>
                <w:sz w:val="24"/>
                <w:szCs w:val="24"/>
              </w:rPr>
            </w:pPr>
            <w:r w:rsidRPr="00982AAD">
              <w:rPr>
                <w:rFonts w:ascii="Times New Roman" w:eastAsia="Times New Roman" w:hAnsi="Times New Roman"/>
                <w:bCs/>
                <w:i/>
                <w:sz w:val="24"/>
                <w:szCs w:val="24"/>
              </w:rPr>
              <w:t>Среднедушев</w:t>
            </w:r>
            <w:r w:rsidR="00C41FB9" w:rsidRPr="00982AAD">
              <w:rPr>
                <w:rFonts w:ascii="Times New Roman" w:eastAsia="Times New Roman" w:hAnsi="Times New Roman"/>
                <w:bCs/>
                <w:i/>
                <w:sz w:val="24"/>
                <w:szCs w:val="24"/>
              </w:rPr>
              <w:t>ой бюджетный</w:t>
            </w:r>
            <w:r w:rsidRPr="00982AAD">
              <w:rPr>
                <w:rFonts w:ascii="Times New Roman" w:eastAsia="Times New Roman" w:hAnsi="Times New Roman"/>
                <w:bCs/>
                <w:i/>
                <w:sz w:val="24"/>
                <w:szCs w:val="24"/>
              </w:rPr>
              <w:t xml:space="preserve"> доход </w:t>
            </w:r>
            <w:r w:rsidR="004E15AB" w:rsidRPr="00982AAD">
              <w:rPr>
                <w:rFonts w:ascii="Times New Roman" w:eastAsia="Times New Roman" w:hAnsi="Times New Roman"/>
                <w:bCs/>
                <w:i/>
                <w:sz w:val="24"/>
                <w:szCs w:val="24"/>
              </w:rPr>
              <w:t xml:space="preserve">на жителя города </w:t>
            </w:r>
            <w:r w:rsidR="007F3DC1" w:rsidRPr="00982AAD">
              <w:rPr>
                <w:rFonts w:ascii="Times New Roman" w:eastAsia="Times New Roman" w:hAnsi="Times New Roman"/>
                <w:bCs/>
                <w:i/>
                <w:sz w:val="24"/>
                <w:szCs w:val="24"/>
              </w:rPr>
              <w:t>Донецка</w:t>
            </w:r>
            <w:r w:rsidRPr="00982AAD">
              <w:rPr>
                <w:rFonts w:ascii="Times New Roman" w:eastAsia="Times New Roman" w:hAnsi="Times New Roman"/>
                <w:bCs/>
                <w:i/>
                <w:sz w:val="24"/>
                <w:szCs w:val="24"/>
              </w:rPr>
              <w:t xml:space="preserve"> (</w:t>
            </w:r>
            <w:r w:rsidR="00C41FB9" w:rsidRPr="00982AAD">
              <w:rPr>
                <w:rFonts w:ascii="Times New Roman" w:eastAsia="Times New Roman" w:hAnsi="Times New Roman"/>
                <w:bCs/>
                <w:i/>
                <w:sz w:val="24"/>
                <w:szCs w:val="24"/>
              </w:rPr>
              <w:t xml:space="preserve">тыс. </w:t>
            </w:r>
            <w:r w:rsidRPr="00982AAD">
              <w:rPr>
                <w:rFonts w:ascii="Times New Roman" w:eastAsia="Times New Roman" w:hAnsi="Times New Roman"/>
                <w:bCs/>
                <w:i/>
                <w:sz w:val="24"/>
                <w:szCs w:val="24"/>
              </w:rPr>
              <w:t xml:space="preserve"> рублей)</w:t>
            </w:r>
          </w:p>
        </w:tc>
      </w:tr>
      <w:tr w:rsidR="00C41FB9" w:rsidRPr="00982AAD" w:rsidTr="00C41FB9">
        <w:tc>
          <w:tcPr>
            <w:tcW w:w="2196" w:type="dxa"/>
            <w:tcBorders>
              <w:top w:val="single" w:sz="4" w:space="0" w:color="auto"/>
              <w:left w:val="single" w:sz="4" w:space="0" w:color="auto"/>
              <w:bottom w:val="single" w:sz="4" w:space="0" w:color="auto"/>
              <w:right w:val="single" w:sz="4" w:space="0" w:color="auto"/>
            </w:tcBorders>
          </w:tcPr>
          <w:p w:rsidR="004E43F4" w:rsidRPr="00982AAD" w:rsidRDefault="00C41FB9" w:rsidP="004E43F4">
            <w:pPr>
              <w:ind w:right="-147"/>
              <w:jc w:val="both"/>
              <w:rPr>
                <w:rFonts w:ascii="Times New Roman" w:hAnsi="Times New Roman"/>
                <w:sz w:val="24"/>
                <w:szCs w:val="24"/>
              </w:rPr>
            </w:pPr>
            <w:r w:rsidRPr="00982AAD">
              <w:rPr>
                <w:rFonts w:ascii="Times New Roman" w:hAnsi="Times New Roman"/>
                <w:sz w:val="24"/>
                <w:szCs w:val="24"/>
              </w:rPr>
              <w:t xml:space="preserve">Город Донецк </w:t>
            </w:r>
          </w:p>
        </w:tc>
        <w:tc>
          <w:tcPr>
            <w:tcW w:w="1043" w:type="dxa"/>
            <w:tcBorders>
              <w:top w:val="single" w:sz="4" w:space="0" w:color="auto"/>
              <w:left w:val="single" w:sz="4" w:space="0" w:color="auto"/>
              <w:bottom w:val="single" w:sz="4" w:space="0" w:color="auto"/>
              <w:right w:val="single" w:sz="4" w:space="0" w:color="auto"/>
            </w:tcBorders>
            <w:vAlign w:val="bottom"/>
          </w:tcPr>
          <w:p w:rsidR="004E43F4" w:rsidRPr="00982AAD" w:rsidRDefault="00C41FB9" w:rsidP="00867773">
            <w:pPr>
              <w:jc w:val="center"/>
              <w:rPr>
                <w:rFonts w:ascii="Times New Roman" w:hAnsi="Times New Roman"/>
                <w:sz w:val="24"/>
                <w:szCs w:val="24"/>
              </w:rPr>
            </w:pPr>
            <w:r w:rsidRPr="00982AAD">
              <w:rPr>
                <w:rFonts w:ascii="Times New Roman" w:hAnsi="Times New Roman"/>
                <w:sz w:val="24"/>
                <w:szCs w:val="24"/>
              </w:rPr>
              <w:t>17,3</w:t>
            </w:r>
          </w:p>
        </w:tc>
        <w:tc>
          <w:tcPr>
            <w:tcW w:w="1044" w:type="dxa"/>
            <w:tcBorders>
              <w:top w:val="single" w:sz="4" w:space="0" w:color="auto"/>
              <w:left w:val="single" w:sz="4" w:space="0" w:color="auto"/>
              <w:bottom w:val="single" w:sz="4" w:space="0" w:color="auto"/>
              <w:right w:val="single" w:sz="4" w:space="0" w:color="auto"/>
            </w:tcBorders>
            <w:vAlign w:val="bottom"/>
          </w:tcPr>
          <w:p w:rsidR="004E43F4" w:rsidRPr="00982AAD" w:rsidRDefault="00C41FB9" w:rsidP="00867773">
            <w:pPr>
              <w:jc w:val="center"/>
              <w:rPr>
                <w:rFonts w:ascii="Times New Roman" w:hAnsi="Times New Roman"/>
                <w:sz w:val="24"/>
                <w:szCs w:val="24"/>
              </w:rPr>
            </w:pPr>
            <w:r w:rsidRPr="00982AAD">
              <w:rPr>
                <w:rFonts w:ascii="Times New Roman" w:hAnsi="Times New Roman"/>
                <w:sz w:val="24"/>
                <w:szCs w:val="24"/>
              </w:rPr>
              <w:t>23,1</w:t>
            </w:r>
          </w:p>
        </w:tc>
        <w:tc>
          <w:tcPr>
            <w:tcW w:w="1043" w:type="dxa"/>
            <w:tcBorders>
              <w:top w:val="single" w:sz="4" w:space="0" w:color="auto"/>
              <w:left w:val="single" w:sz="4" w:space="0" w:color="auto"/>
              <w:bottom w:val="single" w:sz="4" w:space="0" w:color="auto"/>
              <w:right w:val="single" w:sz="4" w:space="0" w:color="auto"/>
            </w:tcBorders>
            <w:vAlign w:val="bottom"/>
          </w:tcPr>
          <w:p w:rsidR="004E43F4" w:rsidRPr="00982AAD" w:rsidRDefault="007F3DC1" w:rsidP="004E43F4">
            <w:pPr>
              <w:jc w:val="center"/>
              <w:rPr>
                <w:rFonts w:ascii="Times New Roman" w:hAnsi="Times New Roman"/>
                <w:sz w:val="24"/>
                <w:szCs w:val="24"/>
              </w:rPr>
            </w:pPr>
            <w:r w:rsidRPr="00982AAD">
              <w:rPr>
                <w:rFonts w:ascii="Times New Roman" w:hAnsi="Times New Roman"/>
                <w:sz w:val="24"/>
                <w:szCs w:val="24"/>
              </w:rPr>
              <w:t>23,9</w:t>
            </w:r>
          </w:p>
        </w:tc>
        <w:tc>
          <w:tcPr>
            <w:tcW w:w="1043" w:type="dxa"/>
            <w:tcBorders>
              <w:top w:val="single" w:sz="4" w:space="0" w:color="auto"/>
              <w:left w:val="single" w:sz="4" w:space="0" w:color="auto"/>
              <w:bottom w:val="single" w:sz="4" w:space="0" w:color="auto"/>
              <w:right w:val="single" w:sz="4" w:space="0" w:color="auto"/>
            </w:tcBorders>
            <w:vAlign w:val="bottom"/>
          </w:tcPr>
          <w:p w:rsidR="004E43F4" w:rsidRPr="00982AAD" w:rsidRDefault="007F3DC1" w:rsidP="00867773">
            <w:pPr>
              <w:jc w:val="center"/>
              <w:rPr>
                <w:rFonts w:ascii="Times New Roman" w:hAnsi="Times New Roman"/>
                <w:sz w:val="24"/>
                <w:szCs w:val="24"/>
              </w:rPr>
            </w:pPr>
            <w:r w:rsidRPr="00982AAD">
              <w:rPr>
                <w:rFonts w:ascii="Times New Roman" w:hAnsi="Times New Roman"/>
                <w:sz w:val="24"/>
                <w:szCs w:val="24"/>
              </w:rPr>
              <w:t>22,4</w:t>
            </w:r>
          </w:p>
        </w:tc>
        <w:tc>
          <w:tcPr>
            <w:tcW w:w="1043" w:type="dxa"/>
            <w:tcBorders>
              <w:top w:val="single" w:sz="4" w:space="0" w:color="auto"/>
              <w:left w:val="single" w:sz="4" w:space="0" w:color="auto"/>
              <w:bottom w:val="single" w:sz="4" w:space="0" w:color="auto"/>
              <w:right w:val="single" w:sz="4" w:space="0" w:color="auto"/>
            </w:tcBorders>
            <w:vAlign w:val="bottom"/>
          </w:tcPr>
          <w:p w:rsidR="004E43F4" w:rsidRPr="00982AAD" w:rsidRDefault="007F3DC1" w:rsidP="004E43F4">
            <w:pPr>
              <w:jc w:val="center"/>
              <w:rPr>
                <w:rFonts w:ascii="Times New Roman" w:hAnsi="Times New Roman"/>
                <w:sz w:val="24"/>
                <w:szCs w:val="24"/>
              </w:rPr>
            </w:pPr>
            <w:r w:rsidRPr="00982AAD">
              <w:rPr>
                <w:rFonts w:ascii="Times New Roman" w:hAnsi="Times New Roman"/>
                <w:sz w:val="24"/>
                <w:szCs w:val="24"/>
              </w:rPr>
              <w:t>24,1</w:t>
            </w:r>
          </w:p>
        </w:tc>
        <w:tc>
          <w:tcPr>
            <w:tcW w:w="1043" w:type="dxa"/>
            <w:tcBorders>
              <w:top w:val="single" w:sz="4" w:space="0" w:color="auto"/>
              <w:left w:val="single" w:sz="4" w:space="0" w:color="auto"/>
              <w:bottom w:val="single" w:sz="4" w:space="0" w:color="auto"/>
              <w:right w:val="single" w:sz="4" w:space="0" w:color="auto"/>
            </w:tcBorders>
            <w:vAlign w:val="bottom"/>
          </w:tcPr>
          <w:p w:rsidR="004E43F4" w:rsidRPr="00982AAD" w:rsidRDefault="007F3DC1" w:rsidP="00867773">
            <w:pPr>
              <w:jc w:val="center"/>
              <w:rPr>
                <w:rFonts w:ascii="Times New Roman" w:hAnsi="Times New Roman"/>
                <w:sz w:val="24"/>
                <w:szCs w:val="24"/>
              </w:rPr>
            </w:pPr>
            <w:r w:rsidRPr="00982AAD">
              <w:rPr>
                <w:rFonts w:ascii="Times New Roman" w:hAnsi="Times New Roman"/>
                <w:sz w:val="24"/>
                <w:szCs w:val="24"/>
              </w:rPr>
              <w:t>25,8</w:t>
            </w:r>
          </w:p>
        </w:tc>
        <w:tc>
          <w:tcPr>
            <w:tcW w:w="1116" w:type="dxa"/>
            <w:tcBorders>
              <w:top w:val="single" w:sz="4" w:space="0" w:color="auto"/>
              <w:left w:val="single" w:sz="4" w:space="0" w:color="auto"/>
              <w:bottom w:val="single" w:sz="4" w:space="0" w:color="auto"/>
              <w:right w:val="single" w:sz="4" w:space="0" w:color="auto"/>
            </w:tcBorders>
            <w:vAlign w:val="bottom"/>
          </w:tcPr>
          <w:p w:rsidR="004E43F4" w:rsidRPr="00982AAD" w:rsidRDefault="007F3DC1" w:rsidP="00867773">
            <w:pPr>
              <w:jc w:val="center"/>
              <w:rPr>
                <w:rFonts w:ascii="Times New Roman" w:hAnsi="Times New Roman"/>
                <w:sz w:val="24"/>
                <w:szCs w:val="24"/>
              </w:rPr>
            </w:pPr>
            <w:r w:rsidRPr="00982AAD">
              <w:rPr>
                <w:rFonts w:ascii="Times New Roman" w:hAnsi="Times New Roman"/>
                <w:sz w:val="24"/>
                <w:szCs w:val="24"/>
              </w:rPr>
              <w:t>27,7</w:t>
            </w:r>
          </w:p>
        </w:tc>
      </w:tr>
    </w:tbl>
    <w:p w:rsidR="00C41FB9" w:rsidRPr="00982AAD" w:rsidRDefault="00C41FB9" w:rsidP="00C41FB9">
      <w:pPr>
        <w:suppressAutoHyphens/>
        <w:spacing w:after="0" w:line="240" w:lineRule="auto"/>
        <w:ind w:firstLine="851"/>
        <w:jc w:val="both"/>
        <w:rPr>
          <w:rFonts w:ascii="Times New Roman" w:eastAsia="Calibri" w:hAnsi="Times New Roman" w:cs="Times New Roman"/>
          <w:sz w:val="28"/>
          <w:szCs w:val="28"/>
          <w:lang w:eastAsia="en-US"/>
        </w:rPr>
      </w:pPr>
    </w:p>
    <w:p w:rsidR="00C41FB9" w:rsidRPr="00982AAD" w:rsidRDefault="00C41FB9" w:rsidP="00C41FB9">
      <w:pPr>
        <w:suppressAutoHyphens/>
        <w:spacing w:after="0" w:line="240" w:lineRule="auto"/>
        <w:ind w:firstLine="851"/>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Среднедушевой бюджетный доход на жителя города </w:t>
      </w:r>
      <w:r w:rsidR="007F3DC1" w:rsidRPr="00982AAD">
        <w:rPr>
          <w:rFonts w:ascii="Times New Roman" w:eastAsia="Calibri" w:hAnsi="Times New Roman" w:cs="Times New Roman"/>
          <w:sz w:val="28"/>
          <w:szCs w:val="28"/>
          <w:lang w:eastAsia="en-US"/>
        </w:rPr>
        <w:t xml:space="preserve">Донецка в 2011 </w:t>
      </w:r>
      <w:r w:rsidRPr="00982AAD">
        <w:rPr>
          <w:rFonts w:ascii="Times New Roman" w:eastAsia="Calibri" w:hAnsi="Times New Roman" w:cs="Times New Roman"/>
          <w:sz w:val="28"/>
          <w:szCs w:val="28"/>
          <w:lang w:eastAsia="en-US"/>
        </w:rPr>
        <w:t xml:space="preserve">составил </w:t>
      </w:r>
      <w:r w:rsidR="004E15AB" w:rsidRPr="00982AAD">
        <w:rPr>
          <w:rFonts w:ascii="Times New Roman" w:eastAsia="Calibri" w:hAnsi="Times New Roman" w:cs="Times New Roman"/>
          <w:sz w:val="28"/>
          <w:szCs w:val="28"/>
          <w:lang w:eastAsia="en-US"/>
        </w:rPr>
        <w:t xml:space="preserve">году 17,3 </w:t>
      </w:r>
      <w:r w:rsidR="007F3DC1" w:rsidRPr="00982AAD">
        <w:rPr>
          <w:rFonts w:ascii="Times New Roman" w:eastAsia="Calibri" w:hAnsi="Times New Roman" w:cs="Times New Roman"/>
          <w:sz w:val="28"/>
          <w:szCs w:val="28"/>
          <w:lang w:eastAsia="en-US"/>
        </w:rPr>
        <w:t>тыс. рублей.  На протяжении шести лет наблюдается положительная динамика данного показателя. К 2017 году среднедушевой бюджетный доход на жителя города составил 27,7 тыс. рублей, темп роста – 160,1%.</w:t>
      </w:r>
    </w:p>
    <w:p w:rsidR="00177423" w:rsidRPr="00982AAD" w:rsidRDefault="00177423" w:rsidP="00177423">
      <w:pPr>
        <w:tabs>
          <w:tab w:val="left" w:pos="1134"/>
        </w:tabs>
        <w:spacing w:after="0"/>
        <w:ind w:firstLine="709"/>
        <w:jc w:val="both"/>
        <w:rPr>
          <w:rFonts w:ascii="Times New Roman" w:hAnsi="Times New Roman" w:cs="Times New Roman"/>
          <w:b/>
          <w:sz w:val="28"/>
          <w:szCs w:val="28"/>
        </w:rPr>
      </w:pPr>
    </w:p>
    <w:p w:rsidR="004F7D26" w:rsidRPr="00982AAD" w:rsidRDefault="004F7D26" w:rsidP="00A4291B">
      <w:pPr>
        <w:tabs>
          <w:tab w:val="left" w:pos="1134"/>
        </w:tabs>
        <w:spacing w:after="0" w:line="240" w:lineRule="auto"/>
        <w:ind w:firstLine="709"/>
        <w:jc w:val="both"/>
        <w:rPr>
          <w:rFonts w:ascii="Times New Roman" w:hAnsi="Times New Roman" w:cs="Times New Roman"/>
          <w:sz w:val="28"/>
          <w:szCs w:val="28"/>
        </w:rPr>
      </w:pPr>
    </w:p>
    <w:p w:rsidR="00C41FB9" w:rsidRPr="00982AAD" w:rsidRDefault="00C41FB9" w:rsidP="00A4291B">
      <w:pPr>
        <w:tabs>
          <w:tab w:val="left" w:pos="1134"/>
        </w:tabs>
        <w:spacing w:after="0" w:line="240" w:lineRule="auto"/>
        <w:ind w:firstLine="709"/>
        <w:jc w:val="both"/>
        <w:rPr>
          <w:rFonts w:ascii="Times New Roman" w:hAnsi="Times New Roman" w:cs="Times New Roman"/>
          <w:sz w:val="28"/>
          <w:szCs w:val="28"/>
        </w:rPr>
      </w:pPr>
    </w:p>
    <w:p w:rsidR="004F7D26" w:rsidRPr="00982AAD" w:rsidRDefault="004F7D26" w:rsidP="00A4291B">
      <w:pPr>
        <w:tabs>
          <w:tab w:val="left" w:pos="1134"/>
        </w:tabs>
        <w:spacing w:after="0" w:line="240" w:lineRule="auto"/>
        <w:ind w:firstLine="709"/>
        <w:jc w:val="both"/>
        <w:rPr>
          <w:rFonts w:ascii="Times New Roman" w:hAnsi="Times New Roman" w:cs="Times New Roman"/>
          <w:sz w:val="28"/>
          <w:szCs w:val="28"/>
        </w:rPr>
      </w:pPr>
    </w:p>
    <w:p w:rsidR="004F7D26" w:rsidRDefault="004F7D26" w:rsidP="00A4291B">
      <w:pPr>
        <w:tabs>
          <w:tab w:val="left" w:pos="1134"/>
        </w:tabs>
        <w:spacing w:after="0" w:line="240" w:lineRule="auto"/>
        <w:ind w:firstLine="709"/>
        <w:jc w:val="both"/>
        <w:rPr>
          <w:rFonts w:ascii="Times New Roman" w:hAnsi="Times New Roman" w:cs="Times New Roman"/>
          <w:sz w:val="28"/>
          <w:szCs w:val="28"/>
        </w:rPr>
      </w:pPr>
    </w:p>
    <w:p w:rsidR="008A0DE7" w:rsidRPr="00982AAD" w:rsidRDefault="008A0DE7" w:rsidP="00A4291B">
      <w:pPr>
        <w:tabs>
          <w:tab w:val="left" w:pos="1134"/>
        </w:tabs>
        <w:spacing w:after="0" w:line="240" w:lineRule="auto"/>
        <w:ind w:firstLine="709"/>
        <w:jc w:val="both"/>
        <w:rPr>
          <w:rFonts w:ascii="Times New Roman" w:hAnsi="Times New Roman" w:cs="Times New Roman"/>
          <w:sz w:val="28"/>
          <w:szCs w:val="28"/>
        </w:rPr>
      </w:pPr>
    </w:p>
    <w:p w:rsidR="004F7D26" w:rsidRPr="00982AAD" w:rsidRDefault="004F7D26" w:rsidP="00A4291B">
      <w:pPr>
        <w:tabs>
          <w:tab w:val="left" w:pos="1134"/>
        </w:tabs>
        <w:spacing w:after="0" w:line="240" w:lineRule="auto"/>
        <w:ind w:firstLine="709"/>
        <w:jc w:val="both"/>
        <w:rPr>
          <w:rFonts w:ascii="Times New Roman" w:hAnsi="Times New Roman" w:cs="Times New Roman"/>
          <w:sz w:val="28"/>
          <w:szCs w:val="28"/>
        </w:rPr>
      </w:pPr>
    </w:p>
    <w:p w:rsidR="007F3DC1" w:rsidRPr="00982AAD" w:rsidRDefault="007F3DC1" w:rsidP="00A4291B">
      <w:pPr>
        <w:tabs>
          <w:tab w:val="left" w:pos="1134"/>
        </w:tabs>
        <w:spacing w:after="0" w:line="240" w:lineRule="auto"/>
        <w:ind w:firstLine="709"/>
        <w:jc w:val="both"/>
        <w:rPr>
          <w:rFonts w:ascii="Times New Roman" w:hAnsi="Times New Roman" w:cs="Times New Roman"/>
          <w:sz w:val="28"/>
          <w:szCs w:val="28"/>
        </w:rPr>
      </w:pPr>
    </w:p>
    <w:p w:rsidR="007F3DC1" w:rsidRPr="00982AAD" w:rsidRDefault="007F3DC1" w:rsidP="00A4291B">
      <w:pPr>
        <w:tabs>
          <w:tab w:val="left" w:pos="1134"/>
        </w:tabs>
        <w:spacing w:after="0" w:line="240" w:lineRule="auto"/>
        <w:ind w:firstLine="709"/>
        <w:jc w:val="both"/>
        <w:rPr>
          <w:rFonts w:ascii="Times New Roman" w:hAnsi="Times New Roman" w:cs="Times New Roman"/>
          <w:sz w:val="28"/>
          <w:szCs w:val="28"/>
        </w:rPr>
      </w:pPr>
    </w:p>
    <w:p w:rsidR="007F3DC1" w:rsidRPr="00982AAD" w:rsidRDefault="007F3DC1" w:rsidP="00A4291B">
      <w:pPr>
        <w:tabs>
          <w:tab w:val="left" w:pos="1134"/>
        </w:tabs>
        <w:spacing w:after="0" w:line="240" w:lineRule="auto"/>
        <w:ind w:firstLine="709"/>
        <w:jc w:val="both"/>
        <w:rPr>
          <w:rFonts w:ascii="Times New Roman" w:hAnsi="Times New Roman" w:cs="Times New Roman"/>
          <w:sz w:val="28"/>
          <w:szCs w:val="28"/>
        </w:rPr>
      </w:pPr>
    </w:p>
    <w:p w:rsidR="007F3DC1" w:rsidRPr="00982AAD" w:rsidRDefault="007F3DC1" w:rsidP="00A4291B">
      <w:pPr>
        <w:tabs>
          <w:tab w:val="left" w:pos="1134"/>
        </w:tabs>
        <w:spacing w:after="0" w:line="240" w:lineRule="auto"/>
        <w:ind w:firstLine="709"/>
        <w:jc w:val="both"/>
        <w:rPr>
          <w:rFonts w:ascii="Times New Roman" w:hAnsi="Times New Roman" w:cs="Times New Roman"/>
          <w:sz w:val="28"/>
          <w:szCs w:val="28"/>
        </w:rPr>
      </w:pPr>
    </w:p>
    <w:p w:rsidR="007F3DC1" w:rsidRPr="00982AAD" w:rsidRDefault="007F3DC1" w:rsidP="00A4291B">
      <w:pPr>
        <w:tabs>
          <w:tab w:val="left" w:pos="1134"/>
        </w:tabs>
        <w:spacing w:after="0" w:line="240" w:lineRule="auto"/>
        <w:ind w:firstLine="709"/>
        <w:jc w:val="both"/>
        <w:rPr>
          <w:rFonts w:ascii="Times New Roman" w:hAnsi="Times New Roman" w:cs="Times New Roman"/>
          <w:sz w:val="28"/>
          <w:szCs w:val="28"/>
        </w:rPr>
      </w:pPr>
    </w:p>
    <w:p w:rsidR="007F3DC1" w:rsidRPr="00982AAD" w:rsidRDefault="007F3DC1" w:rsidP="00A4291B">
      <w:pPr>
        <w:tabs>
          <w:tab w:val="left" w:pos="1134"/>
        </w:tabs>
        <w:spacing w:after="0" w:line="240" w:lineRule="auto"/>
        <w:ind w:firstLine="709"/>
        <w:jc w:val="both"/>
        <w:rPr>
          <w:rFonts w:ascii="Times New Roman" w:hAnsi="Times New Roman" w:cs="Times New Roman"/>
          <w:sz w:val="28"/>
          <w:szCs w:val="28"/>
        </w:rPr>
      </w:pPr>
    </w:p>
    <w:p w:rsidR="007F3DC1" w:rsidRPr="00982AAD" w:rsidRDefault="007F3DC1" w:rsidP="00A4291B">
      <w:pPr>
        <w:tabs>
          <w:tab w:val="left" w:pos="1134"/>
        </w:tabs>
        <w:spacing w:after="0" w:line="240" w:lineRule="auto"/>
        <w:ind w:firstLine="709"/>
        <w:jc w:val="both"/>
        <w:rPr>
          <w:rFonts w:ascii="Times New Roman" w:hAnsi="Times New Roman" w:cs="Times New Roman"/>
          <w:sz w:val="28"/>
          <w:szCs w:val="28"/>
        </w:rPr>
      </w:pPr>
    </w:p>
    <w:p w:rsidR="007F3DC1" w:rsidRPr="00982AAD" w:rsidRDefault="007F3DC1" w:rsidP="00A4291B">
      <w:pPr>
        <w:tabs>
          <w:tab w:val="left" w:pos="1134"/>
        </w:tabs>
        <w:spacing w:after="0" w:line="240" w:lineRule="auto"/>
        <w:ind w:firstLine="709"/>
        <w:jc w:val="both"/>
        <w:rPr>
          <w:rFonts w:ascii="Times New Roman" w:hAnsi="Times New Roman" w:cs="Times New Roman"/>
          <w:sz w:val="28"/>
          <w:szCs w:val="28"/>
        </w:rPr>
      </w:pPr>
    </w:p>
    <w:p w:rsidR="007F3DC1" w:rsidRPr="00982AAD" w:rsidRDefault="007F3DC1" w:rsidP="00A4291B">
      <w:pPr>
        <w:tabs>
          <w:tab w:val="left" w:pos="1134"/>
        </w:tabs>
        <w:spacing w:after="0" w:line="240" w:lineRule="auto"/>
        <w:ind w:firstLine="709"/>
        <w:jc w:val="both"/>
        <w:rPr>
          <w:rFonts w:ascii="Times New Roman" w:hAnsi="Times New Roman" w:cs="Times New Roman"/>
          <w:sz w:val="28"/>
          <w:szCs w:val="28"/>
        </w:rPr>
      </w:pPr>
    </w:p>
    <w:p w:rsidR="007F3DC1" w:rsidRPr="00982AAD" w:rsidRDefault="007F3DC1" w:rsidP="00A4291B">
      <w:pPr>
        <w:tabs>
          <w:tab w:val="left" w:pos="1134"/>
        </w:tabs>
        <w:spacing w:after="0" w:line="240" w:lineRule="auto"/>
        <w:ind w:firstLine="709"/>
        <w:jc w:val="both"/>
        <w:rPr>
          <w:rFonts w:ascii="Times New Roman" w:hAnsi="Times New Roman" w:cs="Times New Roman"/>
          <w:sz w:val="28"/>
          <w:szCs w:val="28"/>
        </w:rPr>
      </w:pPr>
    </w:p>
    <w:p w:rsidR="007F3DC1" w:rsidRPr="00982AAD" w:rsidRDefault="007F3DC1" w:rsidP="00A4291B">
      <w:pPr>
        <w:tabs>
          <w:tab w:val="left" w:pos="1134"/>
        </w:tabs>
        <w:spacing w:after="0" w:line="240" w:lineRule="auto"/>
        <w:ind w:firstLine="709"/>
        <w:jc w:val="both"/>
        <w:rPr>
          <w:rFonts w:ascii="Times New Roman" w:hAnsi="Times New Roman" w:cs="Times New Roman"/>
          <w:sz w:val="28"/>
          <w:szCs w:val="28"/>
        </w:rPr>
      </w:pPr>
    </w:p>
    <w:p w:rsidR="007F3DC1" w:rsidRPr="00982AAD" w:rsidRDefault="007F3DC1" w:rsidP="00A4291B">
      <w:pPr>
        <w:tabs>
          <w:tab w:val="left" w:pos="1134"/>
        </w:tabs>
        <w:spacing w:after="0" w:line="240" w:lineRule="auto"/>
        <w:ind w:firstLine="709"/>
        <w:jc w:val="both"/>
        <w:rPr>
          <w:rFonts w:ascii="Times New Roman" w:hAnsi="Times New Roman" w:cs="Times New Roman"/>
          <w:sz w:val="28"/>
          <w:szCs w:val="28"/>
        </w:rPr>
      </w:pPr>
    </w:p>
    <w:p w:rsidR="007F3DC1" w:rsidRPr="00982AAD" w:rsidRDefault="007F3DC1" w:rsidP="00A4291B">
      <w:pPr>
        <w:tabs>
          <w:tab w:val="left" w:pos="1134"/>
        </w:tabs>
        <w:spacing w:after="0" w:line="240" w:lineRule="auto"/>
        <w:ind w:firstLine="709"/>
        <w:jc w:val="both"/>
        <w:rPr>
          <w:rFonts w:ascii="Times New Roman" w:hAnsi="Times New Roman" w:cs="Times New Roman"/>
          <w:sz w:val="28"/>
          <w:szCs w:val="28"/>
        </w:rPr>
      </w:pPr>
    </w:p>
    <w:p w:rsidR="007F3DC1" w:rsidRDefault="007F3DC1" w:rsidP="00A4291B">
      <w:pPr>
        <w:tabs>
          <w:tab w:val="left" w:pos="1134"/>
        </w:tabs>
        <w:spacing w:after="0" w:line="240" w:lineRule="auto"/>
        <w:ind w:firstLine="709"/>
        <w:jc w:val="both"/>
        <w:rPr>
          <w:rFonts w:ascii="Times New Roman" w:hAnsi="Times New Roman" w:cs="Times New Roman"/>
          <w:sz w:val="28"/>
          <w:szCs w:val="28"/>
        </w:rPr>
      </w:pPr>
    </w:p>
    <w:p w:rsidR="008A0DE7" w:rsidRDefault="008A0DE7" w:rsidP="00A4291B">
      <w:pPr>
        <w:tabs>
          <w:tab w:val="left" w:pos="1134"/>
        </w:tabs>
        <w:spacing w:after="0" w:line="240" w:lineRule="auto"/>
        <w:ind w:firstLine="709"/>
        <w:jc w:val="both"/>
        <w:rPr>
          <w:rFonts w:ascii="Times New Roman" w:hAnsi="Times New Roman" w:cs="Times New Roman"/>
          <w:sz w:val="28"/>
          <w:szCs w:val="28"/>
        </w:rPr>
      </w:pPr>
    </w:p>
    <w:p w:rsidR="008A0DE7" w:rsidRDefault="008A0DE7" w:rsidP="00A4291B">
      <w:pPr>
        <w:tabs>
          <w:tab w:val="left" w:pos="1134"/>
        </w:tabs>
        <w:spacing w:after="0" w:line="240" w:lineRule="auto"/>
        <w:ind w:firstLine="709"/>
        <w:jc w:val="both"/>
        <w:rPr>
          <w:rFonts w:ascii="Times New Roman" w:hAnsi="Times New Roman" w:cs="Times New Roman"/>
          <w:sz w:val="28"/>
          <w:szCs w:val="28"/>
        </w:rPr>
      </w:pPr>
    </w:p>
    <w:p w:rsidR="008A0DE7" w:rsidRDefault="008A0DE7" w:rsidP="00A4291B">
      <w:pPr>
        <w:tabs>
          <w:tab w:val="left" w:pos="1134"/>
        </w:tabs>
        <w:spacing w:after="0" w:line="240" w:lineRule="auto"/>
        <w:ind w:firstLine="709"/>
        <w:jc w:val="both"/>
        <w:rPr>
          <w:rFonts w:ascii="Times New Roman" w:hAnsi="Times New Roman" w:cs="Times New Roman"/>
          <w:sz w:val="28"/>
          <w:szCs w:val="28"/>
        </w:rPr>
      </w:pPr>
    </w:p>
    <w:p w:rsidR="008A0DE7" w:rsidRDefault="008A0DE7" w:rsidP="00A4291B">
      <w:pPr>
        <w:tabs>
          <w:tab w:val="left" w:pos="1134"/>
        </w:tabs>
        <w:spacing w:after="0" w:line="240" w:lineRule="auto"/>
        <w:ind w:firstLine="709"/>
        <w:jc w:val="both"/>
        <w:rPr>
          <w:rFonts w:ascii="Times New Roman" w:hAnsi="Times New Roman" w:cs="Times New Roman"/>
          <w:sz w:val="28"/>
          <w:szCs w:val="28"/>
        </w:rPr>
      </w:pPr>
    </w:p>
    <w:p w:rsidR="008A0DE7" w:rsidRPr="00982AAD" w:rsidRDefault="008A0DE7" w:rsidP="00A4291B">
      <w:pPr>
        <w:tabs>
          <w:tab w:val="left" w:pos="1134"/>
        </w:tabs>
        <w:spacing w:after="0" w:line="240" w:lineRule="auto"/>
        <w:ind w:firstLine="709"/>
        <w:jc w:val="both"/>
        <w:rPr>
          <w:rFonts w:ascii="Times New Roman" w:hAnsi="Times New Roman" w:cs="Times New Roman"/>
          <w:sz w:val="28"/>
          <w:szCs w:val="28"/>
        </w:rPr>
      </w:pPr>
    </w:p>
    <w:p w:rsidR="00E22C95" w:rsidRPr="00982AAD" w:rsidRDefault="00E22C95" w:rsidP="00F560BD">
      <w:pPr>
        <w:tabs>
          <w:tab w:val="left" w:pos="1134"/>
        </w:tabs>
        <w:spacing w:after="0"/>
        <w:ind w:firstLine="709"/>
        <w:jc w:val="both"/>
        <w:rPr>
          <w:rFonts w:ascii="Times New Roman" w:hAnsi="Times New Roman" w:cs="Times New Roman"/>
          <w:b/>
          <w:sz w:val="28"/>
          <w:szCs w:val="28"/>
        </w:rPr>
      </w:pPr>
    </w:p>
    <w:p w:rsidR="00167B40" w:rsidRPr="00982AAD" w:rsidRDefault="00230565" w:rsidP="008A0DE7">
      <w:pPr>
        <w:pStyle w:val="2"/>
        <w:tabs>
          <w:tab w:val="clear" w:pos="1134"/>
          <w:tab w:val="left" w:pos="0"/>
        </w:tabs>
        <w:spacing w:before="0" w:after="0" w:line="240" w:lineRule="auto"/>
        <w:jc w:val="left"/>
      </w:pPr>
      <w:bookmarkStart w:id="5" w:name="_Toc520220901"/>
      <w:r w:rsidRPr="00982AAD">
        <w:t xml:space="preserve">Глава 3. </w:t>
      </w:r>
      <w:r w:rsidR="00167B40" w:rsidRPr="00982AAD">
        <w:t>Стратегические ресурсы развития</w:t>
      </w:r>
      <w:bookmarkEnd w:id="5"/>
    </w:p>
    <w:p w:rsidR="001F4DAC" w:rsidRPr="00982AAD" w:rsidRDefault="001F4DAC" w:rsidP="00D6135A">
      <w:pPr>
        <w:tabs>
          <w:tab w:val="left" w:pos="1134"/>
        </w:tabs>
        <w:spacing w:after="0" w:line="240" w:lineRule="auto"/>
        <w:ind w:firstLine="709"/>
        <w:jc w:val="both"/>
        <w:rPr>
          <w:rFonts w:ascii="Times New Roman" w:hAnsi="Times New Roman" w:cs="Times New Roman"/>
          <w:sz w:val="28"/>
          <w:szCs w:val="28"/>
        </w:rPr>
      </w:pPr>
    </w:p>
    <w:p w:rsidR="00177423" w:rsidRPr="00982AAD" w:rsidRDefault="00230565" w:rsidP="00D6135A">
      <w:pPr>
        <w:tabs>
          <w:tab w:val="left" w:pos="1134"/>
        </w:tabs>
        <w:spacing w:after="0" w:line="240" w:lineRule="auto"/>
        <w:ind w:firstLine="709"/>
        <w:jc w:val="both"/>
        <w:rPr>
          <w:rFonts w:ascii="Times New Roman" w:hAnsi="Times New Roman" w:cs="Times New Roman"/>
          <w:b/>
          <w:sz w:val="28"/>
          <w:szCs w:val="28"/>
        </w:rPr>
      </w:pPr>
      <w:r w:rsidRPr="00982AAD">
        <w:rPr>
          <w:rFonts w:ascii="Times New Roman" w:hAnsi="Times New Roman" w:cs="Times New Roman"/>
          <w:sz w:val="28"/>
          <w:szCs w:val="28"/>
        </w:rPr>
        <w:t>3.</w:t>
      </w:r>
      <w:r w:rsidRPr="00982AAD">
        <w:rPr>
          <w:rFonts w:ascii="Times New Roman" w:hAnsi="Times New Roman" w:cs="Times New Roman"/>
          <w:b/>
          <w:sz w:val="28"/>
          <w:szCs w:val="28"/>
        </w:rPr>
        <w:t xml:space="preserve"> </w:t>
      </w:r>
      <w:r w:rsidR="00177423" w:rsidRPr="00982AAD">
        <w:rPr>
          <w:rFonts w:ascii="Times New Roman" w:hAnsi="Times New Roman" w:cs="Times New Roman"/>
          <w:sz w:val="28"/>
          <w:szCs w:val="28"/>
        </w:rPr>
        <w:t>Природно-географический капитал</w:t>
      </w:r>
      <w:r w:rsidR="00591B4D" w:rsidRPr="00982AAD">
        <w:rPr>
          <w:rFonts w:ascii="Times New Roman" w:hAnsi="Times New Roman" w:cs="Times New Roman"/>
          <w:sz w:val="28"/>
          <w:szCs w:val="28"/>
        </w:rPr>
        <w:t xml:space="preserve"> и историческое наследие</w:t>
      </w:r>
      <w:r w:rsidR="000655C9" w:rsidRPr="00982AAD">
        <w:rPr>
          <w:rFonts w:ascii="Times New Roman" w:hAnsi="Times New Roman" w:cs="Times New Roman"/>
          <w:sz w:val="28"/>
          <w:szCs w:val="28"/>
        </w:rPr>
        <w:t>.</w:t>
      </w:r>
    </w:p>
    <w:p w:rsidR="005278B1" w:rsidRPr="00982AAD" w:rsidRDefault="005278B1" w:rsidP="005278B1">
      <w:pPr>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proofErr w:type="spellStart"/>
      <w:r w:rsidRPr="00982AAD">
        <w:rPr>
          <w:rFonts w:ascii="Times New Roman" w:eastAsia="Calibri" w:hAnsi="Times New Roman" w:cs="Times New Roman"/>
          <w:sz w:val="28"/>
          <w:szCs w:val="28"/>
          <w:lang w:eastAsia="en-US"/>
        </w:rPr>
        <w:t>Транзитность</w:t>
      </w:r>
      <w:proofErr w:type="spellEnd"/>
      <w:r w:rsidRPr="00982AAD">
        <w:rPr>
          <w:rFonts w:ascii="Times New Roman" w:eastAsia="Calibri" w:hAnsi="Times New Roman" w:cs="Times New Roman"/>
          <w:sz w:val="28"/>
          <w:szCs w:val="28"/>
          <w:lang w:eastAsia="en-US"/>
        </w:rPr>
        <w:t xml:space="preserve"> положения территории позволяет обеспечить ее участие в движении товарных потоков, формируя инфраструктурный каркас и мобилизуя логистические возможности.</w:t>
      </w:r>
    </w:p>
    <w:p w:rsidR="005278B1" w:rsidRPr="00982AAD" w:rsidRDefault="005278B1" w:rsidP="005278B1">
      <w:pPr>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Удаленность </w:t>
      </w:r>
      <w:r w:rsidR="005F7719" w:rsidRPr="00982AAD">
        <w:rPr>
          <w:rFonts w:ascii="Times New Roman" w:eastAsia="Calibri" w:hAnsi="Times New Roman" w:cs="Times New Roman"/>
          <w:sz w:val="28"/>
          <w:szCs w:val="28"/>
          <w:lang w:eastAsia="en-US"/>
        </w:rPr>
        <w:t>г</w:t>
      </w:r>
      <w:r w:rsidRPr="00982AAD">
        <w:rPr>
          <w:rFonts w:ascii="Times New Roman" w:eastAsia="Calibri" w:hAnsi="Times New Roman" w:cs="Times New Roman"/>
          <w:sz w:val="28"/>
          <w:szCs w:val="28"/>
          <w:lang w:eastAsia="en-US"/>
        </w:rPr>
        <w:t>ород</w:t>
      </w:r>
      <w:r w:rsidR="005F7719" w:rsidRPr="00982AAD">
        <w:rPr>
          <w:rFonts w:ascii="Times New Roman" w:eastAsia="Calibri" w:hAnsi="Times New Roman" w:cs="Times New Roman"/>
          <w:sz w:val="28"/>
          <w:szCs w:val="28"/>
          <w:lang w:eastAsia="en-US"/>
        </w:rPr>
        <w:t>а</w:t>
      </w:r>
      <w:r w:rsidRPr="00982AAD">
        <w:rPr>
          <w:rFonts w:ascii="Times New Roman" w:eastAsia="Calibri" w:hAnsi="Times New Roman" w:cs="Times New Roman"/>
          <w:sz w:val="28"/>
          <w:szCs w:val="28"/>
          <w:lang w:eastAsia="en-US"/>
        </w:rPr>
        <w:t xml:space="preserve"> Донецк</w:t>
      </w:r>
      <w:r w:rsidR="005F7719" w:rsidRPr="00982AAD">
        <w:rPr>
          <w:rFonts w:ascii="Times New Roman" w:eastAsia="Calibri" w:hAnsi="Times New Roman" w:cs="Times New Roman"/>
          <w:sz w:val="28"/>
          <w:szCs w:val="28"/>
          <w:lang w:eastAsia="en-US"/>
        </w:rPr>
        <w:t>а</w:t>
      </w:r>
      <w:r w:rsidRPr="00982AAD">
        <w:rPr>
          <w:rFonts w:ascii="Times New Roman" w:eastAsia="Calibri" w:hAnsi="Times New Roman" w:cs="Times New Roman"/>
          <w:sz w:val="28"/>
          <w:szCs w:val="28"/>
          <w:lang w:eastAsia="en-US"/>
        </w:rPr>
        <w:t xml:space="preserve"> от автомобильной дороги федерального значения М4, плотностью 2</w:t>
      </w:r>
      <w:r w:rsidR="00267617" w:rsidRPr="00982AAD">
        <w:rPr>
          <w:rFonts w:ascii="Times New Roman" w:eastAsia="Calibri" w:hAnsi="Times New Roman" w:cs="Times New Roman"/>
          <w:sz w:val="28"/>
          <w:szCs w:val="28"/>
          <w:lang w:eastAsia="en-US"/>
        </w:rPr>
        <w:t>,</w:t>
      </w:r>
      <w:r w:rsidRPr="00982AAD">
        <w:rPr>
          <w:rFonts w:ascii="Times New Roman" w:eastAsia="Calibri" w:hAnsi="Times New Roman" w:cs="Times New Roman"/>
          <w:sz w:val="28"/>
          <w:szCs w:val="28"/>
          <w:lang w:eastAsia="en-US"/>
        </w:rPr>
        <w:t>2 тыс. машин в сутки, составляет 26 км.</w:t>
      </w:r>
    </w:p>
    <w:p w:rsidR="005278B1" w:rsidRPr="00982AAD" w:rsidRDefault="005278B1" w:rsidP="005278B1">
      <w:pPr>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Плотность автомобильной дороги А260 (М21), на участке </w:t>
      </w:r>
      <w:r w:rsidR="00E74F44" w:rsidRPr="00982AAD">
        <w:rPr>
          <w:rFonts w:ascii="Times New Roman" w:eastAsia="Calibri" w:hAnsi="Times New Roman" w:cs="Times New Roman"/>
          <w:sz w:val="28"/>
          <w:szCs w:val="28"/>
          <w:lang w:eastAsia="en-US"/>
        </w:rPr>
        <w:t>г</w:t>
      </w:r>
      <w:r w:rsidRPr="00982AAD">
        <w:rPr>
          <w:rFonts w:ascii="Times New Roman" w:eastAsia="Calibri" w:hAnsi="Times New Roman" w:cs="Times New Roman"/>
          <w:sz w:val="28"/>
          <w:szCs w:val="28"/>
          <w:lang w:eastAsia="en-US"/>
        </w:rPr>
        <w:t>ород</w:t>
      </w:r>
      <w:r w:rsidR="00E74F44" w:rsidRPr="00982AAD">
        <w:rPr>
          <w:rFonts w:ascii="Times New Roman" w:eastAsia="Calibri" w:hAnsi="Times New Roman" w:cs="Times New Roman"/>
          <w:sz w:val="28"/>
          <w:szCs w:val="28"/>
          <w:lang w:eastAsia="en-US"/>
        </w:rPr>
        <w:t>а</w:t>
      </w:r>
      <w:r w:rsidRPr="00982AAD">
        <w:rPr>
          <w:rFonts w:ascii="Times New Roman" w:eastAsia="Calibri" w:hAnsi="Times New Roman" w:cs="Times New Roman"/>
          <w:sz w:val="28"/>
          <w:szCs w:val="28"/>
          <w:lang w:eastAsia="en-US"/>
        </w:rPr>
        <w:t xml:space="preserve"> Донецк</w:t>
      </w:r>
      <w:r w:rsidR="00E74F44" w:rsidRPr="00982AAD">
        <w:rPr>
          <w:rFonts w:ascii="Times New Roman" w:eastAsia="Calibri" w:hAnsi="Times New Roman" w:cs="Times New Roman"/>
          <w:sz w:val="28"/>
          <w:szCs w:val="28"/>
          <w:lang w:eastAsia="en-US"/>
        </w:rPr>
        <w:t>а</w:t>
      </w:r>
      <w:r w:rsidRPr="00982AAD">
        <w:rPr>
          <w:rFonts w:ascii="Times New Roman" w:eastAsia="Calibri" w:hAnsi="Times New Roman" w:cs="Times New Roman"/>
          <w:sz w:val="28"/>
          <w:szCs w:val="28"/>
          <w:lang w:eastAsia="en-US"/>
        </w:rPr>
        <w:t xml:space="preserve"> составляет 2,5 тыс. машин в сутки.</w:t>
      </w:r>
    </w:p>
    <w:p w:rsidR="005278B1" w:rsidRPr="00982AAD" w:rsidRDefault="005278B1" w:rsidP="005278B1">
      <w:pPr>
        <w:autoSpaceDE w:val="0"/>
        <w:autoSpaceDN w:val="0"/>
        <w:adjustRightInd w:val="0"/>
        <w:spacing w:after="0" w:line="240" w:lineRule="auto"/>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        </w:t>
      </w:r>
      <w:r w:rsidR="004F7D26" w:rsidRPr="00982AAD">
        <w:rPr>
          <w:rFonts w:ascii="Times New Roman" w:eastAsia="Calibri" w:hAnsi="Times New Roman" w:cs="Times New Roman"/>
          <w:sz w:val="28"/>
          <w:szCs w:val="28"/>
          <w:lang w:eastAsia="en-US"/>
        </w:rPr>
        <w:t xml:space="preserve">На территории </w:t>
      </w:r>
      <w:r w:rsidRPr="00982AAD">
        <w:rPr>
          <w:rFonts w:ascii="Times New Roman" w:eastAsia="Calibri" w:hAnsi="Times New Roman" w:cs="Times New Roman"/>
          <w:sz w:val="28"/>
          <w:szCs w:val="28"/>
          <w:lang w:eastAsia="en-US"/>
        </w:rPr>
        <w:t xml:space="preserve">города Донецка </w:t>
      </w:r>
      <w:r w:rsidR="004F7D26" w:rsidRPr="00982AAD">
        <w:rPr>
          <w:rFonts w:ascii="Times New Roman" w:eastAsia="Calibri" w:hAnsi="Times New Roman" w:cs="Times New Roman"/>
          <w:sz w:val="28"/>
          <w:szCs w:val="28"/>
          <w:lang w:eastAsia="en-US"/>
        </w:rPr>
        <w:t>имеются</w:t>
      </w:r>
      <w:r w:rsidRPr="00982AAD">
        <w:rPr>
          <w:rFonts w:ascii="Times New Roman" w:eastAsia="Calibri" w:hAnsi="Times New Roman" w:cs="Times New Roman"/>
          <w:sz w:val="28"/>
          <w:szCs w:val="28"/>
          <w:lang w:eastAsia="en-US"/>
        </w:rPr>
        <w:t xml:space="preserve"> свободны</w:t>
      </w:r>
      <w:r w:rsidR="004F7D26" w:rsidRPr="00982AAD">
        <w:rPr>
          <w:rFonts w:ascii="Times New Roman" w:eastAsia="Calibri" w:hAnsi="Times New Roman" w:cs="Times New Roman"/>
          <w:sz w:val="28"/>
          <w:szCs w:val="28"/>
          <w:lang w:eastAsia="en-US"/>
        </w:rPr>
        <w:t>е</w:t>
      </w:r>
      <w:r w:rsidRPr="00982AAD">
        <w:rPr>
          <w:rFonts w:ascii="Times New Roman" w:eastAsia="Calibri" w:hAnsi="Times New Roman" w:cs="Times New Roman"/>
          <w:sz w:val="28"/>
          <w:szCs w:val="28"/>
          <w:lang w:eastAsia="en-US"/>
        </w:rPr>
        <w:t xml:space="preserve"> земельны</w:t>
      </w:r>
      <w:r w:rsidR="004F7D26" w:rsidRPr="00982AAD">
        <w:rPr>
          <w:rFonts w:ascii="Times New Roman" w:eastAsia="Calibri" w:hAnsi="Times New Roman" w:cs="Times New Roman"/>
          <w:sz w:val="28"/>
          <w:szCs w:val="28"/>
          <w:lang w:eastAsia="en-US"/>
        </w:rPr>
        <w:t>е</w:t>
      </w:r>
      <w:r w:rsidRPr="00982AAD">
        <w:rPr>
          <w:rFonts w:ascii="Times New Roman" w:eastAsia="Calibri" w:hAnsi="Times New Roman" w:cs="Times New Roman"/>
          <w:sz w:val="28"/>
          <w:szCs w:val="28"/>
          <w:lang w:eastAsia="en-US"/>
        </w:rPr>
        <w:t xml:space="preserve"> участк</w:t>
      </w:r>
      <w:r w:rsidR="004F7D26" w:rsidRPr="00982AAD">
        <w:rPr>
          <w:rFonts w:ascii="Times New Roman" w:eastAsia="Calibri" w:hAnsi="Times New Roman" w:cs="Times New Roman"/>
          <w:sz w:val="28"/>
          <w:szCs w:val="28"/>
          <w:lang w:eastAsia="en-US"/>
        </w:rPr>
        <w:t>и, обладающие</w:t>
      </w:r>
      <w:r w:rsidRPr="00982AAD">
        <w:rPr>
          <w:rFonts w:ascii="Times New Roman" w:eastAsia="Calibri" w:hAnsi="Times New Roman" w:cs="Times New Roman"/>
          <w:sz w:val="28"/>
          <w:szCs w:val="28"/>
          <w:lang w:eastAsia="en-US"/>
        </w:rPr>
        <w:t xml:space="preserve"> ярко выраженной привлекательностью для размещения производств и формирования новых точек роста бизнеса. Значительный социально-экономический эффект для муниципалитета создает открытость руководства города Донецка для межрегионального и международного сотрудничества, для диалога с потенциальными инвесторами. </w:t>
      </w:r>
    </w:p>
    <w:p w:rsidR="005278B1" w:rsidRPr="00982AAD" w:rsidRDefault="008A0DE7" w:rsidP="005278B1">
      <w:pPr>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Город Донецк</w:t>
      </w:r>
      <w:r w:rsidR="005278B1" w:rsidRPr="00982AAD">
        <w:rPr>
          <w:rFonts w:ascii="Times New Roman" w:eastAsia="Calibri" w:hAnsi="Times New Roman" w:cs="Times New Roman"/>
          <w:sz w:val="28"/>
          <w:szCs w:val="28"/>
          <w:lang w:eastAsia="en-US"/>
        </w:rPr>
        <w:t xml:space="preserve"> обладает комфортным и благоприятным этно-социальным климатом, характеризующимся низкой конфликтностью и высокой активностью жителей в планировании и развитии города. Город </w:t>
      </w:r>
      <w:r w:rsidR="00E74F44" w:rsidRPr="00982AAD">
        <w:rPr>
          <w:rFonts w:ascii="Times New Roman" w:eastAsia="Calibri" w:hAnsi="Times New Roman" w:cs="Times New Roman"/>
          <w:sz w:val="28"/>
          <w:szCs w:val="28"/>
          <w:lang w:eastAsia="en-US"/>
        </w:rPr>
        <w:t xml:space="preserve">Донецк </w:t>
      </w:r>
      <w:r w:rsidR="005278B1" w:rsidRPr="00982AAD">
        <w:rPr>
          <w:rFonts w:ascii="Times New Roman" w:eastAsia="Calibri" w:hAnsi="Times New Roman" w:cs="Times New Roman"/>
          <w:sz w:val="28"/>
          <w:szCs w:val="28"/>
          <w:lang w:eastAsia="en-US"/>
        </w:rPr>
        <w:t>предоставляет своим жителям хорошие возможности для занятий спортом, творчеством и другими</w:t>
      </w:r>
      <w:r>
        <w:rPr>
          <w:rFonts w:ascii="Times New Roman" w:eastAsia="Calibri" w:hAnsi="Times New Roman" w:cs="Times New Roman"/>
          <w:sz w:val="28"/>
          <w:szCs w:val="28"/>
          <w:lang w:eastAsia="en-US"/>
        </w:rPr>
        <w:t xml:space="preserve"> формами самовыражения личности, н</w:t>
      </w:r>
      <w:r w:rsidR="005278B1" w:rsidRPr="00982AAD">
        <w:rPr>
          <w:rFonts w:ascii="Times New Roman" w:eastAsia="Calibri" w:hAnsi="Times New Roman" w:cs="Times New Roman"/>
          <w:sz w:val="28"/>
          <w:szCs w:val="28"/>
          <w:lang w:eastAsia="en-US"/>
        </w:rPr>
        <w:t xml:space="preserve">о главным достоинством города Донецка является человеческий потенциал. </w:t>
      </w:r>
    </w:p>
    <w:p w:rsidR="005278B1" w:rsidRPr="00982AAD" w:rsidRDefault="00E74F44" w:rsidP="005278B1">
      <w:pPr>
        <w:tabs>
          <w:tab w:val="left" w:pos="1134"/>
        </w:tabs>
        <w:spacing w:after="0"/>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4. </w:t>
      </w:r>
      <w:r w:rsidR="005278B1" w:rsidRPr="00982AAD">
        <w:rPr>
          <w:rFonts w:ascii="Times New Roman" w:hAnsi="Times New Roman" w:cs="Times New Roman"/>
          <w:sz w:val="28"/>
          <w:szCs w:val="28"/>
        </w:rPr>
        <w:t>Инфраструктура</w:t>
      </w:r>
      <w:r w:rsidR="000655C9" w:rsidRPr="00982AAD">
        <w:rPr>
          <w:rFonts w:ascii="Times New Roman" w:hAnsi="Times New Roman" w:cs="Times New Roman"/>
          <w:sz w:val="28"/>
          <w:szCs w:val="28"/>
        </w:rPr>
        <w:t>.</w:t>
      </w:r>
    </w:p>
    <w:p w:rsidR="005278B1" w:rsidRPr="00982AAD" w:rsidRDefault="005278B1" w:rsidP="005278B1">
      <w:pPr>
        <w:tabs>
          <w:tab w:val="left" w:pos="1134"/>
        </w:tabs>
        <w:spacing w:after="0"/>
        <w:ind w:firstLine="709"/>
        <w:jc w:val="both"/>
        <w:rPr>
          <w:rFonts w:ascii="Times New Roman" w:hAnsi="Times New Roman" w:cs="Times New Roman"/>
          <w:sz w:val="28"/>
          <w:szCs w:val="28"/>
        </w:rPr>
      </w:pPr>
      <w:r w:rsidRPr="00982AAD">
        <w:rPr>
          <w:rFonts w:ascii="Times New Roman" w:hAnsi="Times New Roman" w:cs="Times New Roman"/>
          <w:sz w:val="28"/>
          <w:szCs w:val="28"/>
        </w:rPr>
        <w:t>Инфраструктурной базой социально-экономического развития города Донецка является сформированный материальный капитал, включающий инженерно-энергетическую, транспортную, производственную и социальную инфраструктуру.</w:t>
      </w:r>
    </w:p>
    <w:p w:rsidR="008D3756" w:rsidRPr="00982AAD" w:rsidRDefault="008D3756" w:rsidP="005278B1">
      <w:pPr>
        <w:tabs>
          <w:tab w:val="left" w:pos="1134"/>
        </w:tabs>
        <w:spacing w:after="0"/>
        <w:ind w:firstLine="709"/>
        <w:jc w:val="both"/>
        <w:rPr>
          <w:rFonts w:ascii="Times New Roman" w:hAnsi="Times New Roman" w:cs="Times New Roman"/>
          <w:sz w:val="28"/>
          <w:szCs w:val="28"/>
        </w:rPr>
      </w:pPr>
    </w:p>
    <w:p w:rsidR="005278B1" w:rsidRPr="00982AAD" w:rsidRDefault="008D3756" w:rsidP="008D3756">
      <w:pPr>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Т</w:t>
      </w:r>
      <w:r w:rsidR="005278B1" w:rsidRPr="00982AAD">
        <w:rPr>
          <w:rFonts w:ascii="Times New Roman" w:eastAsia="Calibri" w:hAnsi="Times New Roman" w:cs="Times New Roman"/>
          <w:sz w:val="28"/>
          <w:szCs w:val="28"/>
          <w:lang w:eastAsia="en-US"/>
        </w:rPr>
        <w:t>еплоснабжение</w:t>
      </w:r>
      <w:r w:rsidR="000655C9" w:rsidRPr="00982AAD">
        <w:rPr>
          <w:rFonts w:ascii="Times New Roman" w:eastAsia="Calibri" w:hAnsi="Times New Roman" w:cs="Times New Roman"/>
          <w:sz w:val="28"/>
          <w:szCs w:val="28"/>
          <w:lang w:eastAsia="en-US"/>
        </w:rPr>
        <w:t>.</w:t>
      </w:r>
    </w:p>
    <w:p w:rsidR="00745FFD" w:rsidRPr="00982AAD" w:rsidRDefault="00745FFD" w:rsidP="00745FFD">
      <w:pPr>
        <w:spacing w:after="0" w:line="240" w:lineRule="auto"/>
        <w:ind w:firstLine="567"/>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Система теплоснабжения города Донецка имеет смешанную структуру обеспечения потребителей тепловой энергией:</w:t>
      </w:r>
    </w:p>
    <w:p w:rsidR="00745FFD" w:rsidRPr="00982AAD" w:rsidRDefault="00745FFD" w:rsidP="00745FFD">
      <w:pPr>
        <w:spacing w:after="0" w:line="240" w:lineRule="auto"/>
        <w:ind w:firstLine="567"/>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 xml:space="preserve">  централизованное теплоснабжение населения, административных зданий, организаций и учреждений социальной сферы;</w:t>
      </w:r>
    </w:p>
    <w:p w:rsidR="00745FFD" w:rsidRPr="00982AAD" w:rsidRDefault="00745FFD" w:rsidP="00745FFD">
      <w:pPr>
        <w:spacing w:after="0" w:line="240" w:lineRule="auto"/>
        <w:ind w:firstLine="567"/>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 xml:space="preserve">  теплоснабжение организаций и учреждений социальной сферы от отдельно стоящих котельных ведомственной собственности;  </w:t>
      </w:r>
    </w:p>
    <w:p w:rsidR="00745FFD" w:rsidRPr="00982AAD" w:rsidRDefault="00745FFD" w:rsidP="00745FFD">
      <w:pPr>
        <w:spacing w:after="0" w:line="240" w:lineRule="auto"/>
        <w:ind w:firstLine="567"/>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 xml:space="preserve">  индивидуальное теплоснабжение жилых домов и квартир (газовые котлы, водонагреватели, печное отопление);</w:t>
      </w:r>
    </w:p>
    <w:p w:rsidR="00745FFD" w:rsidRPr="00982AAD" w:rsidRDefault="00745FFD" w:rsidP="00745FFD">
      <w:pPr>
        <w:spacing w:after="0" w:line="240" w:lineRule="auto"/>
        <w:ind w:firstLine="567"/>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 xml:space="preserve">  теплоснабжение предприятий и организаций от ведомственных котельных и индивидуальных приборов отопления. </w:t>
      </w:r>
    </w:p>
    <w:p w:rsidR="00745FFD" w:rsidRPr="00982AAD" w:rsidRDefault="00745FFD" w:rsidP="00745FFD">
      <w:pPr>
        <w:spacing w:after="0" w:line="240" w:lineRule="auto"/>
        <w:ind w:firstLine="567"/>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Централизованное обеспечение тепловой энергией жилищно-коммунального и социального сектора города Донецка осуществляет комплекс сооружений теплоснабжения Донецкого района тепловых сетей филиала АО «</w:t>
      </w:r>
      <w:proofErr w:type="spellStart"/>
      <w:r w:rsidRPr="00982AAD">
        <w:rPr>
          <w:rFonts w:ascii="Times New Roman" w:eastAsia="Times New Roman" w:hAnsi="Times New Roman" w:cs="Times New Roman"/>
          <w:sz w:val="28"/>
          <w:szCs w:val="28"/>
          <w:shd w:val="clear" w:color="auto" w:fill="FFFFFF"/>
        </w:rPr>
        <w:t>Донэнерго</w:t>
      </w:r>
      <w:proofErr w:type="spellEnd"/>
      <w:r w:rsidRPr="00982AAD">
        <w:rPr>
          <w:rFonts w:ascii="Times New Roman" w:eastAsia="Times New Roman" w:hAnsi="Times New Roman" w:cs="Times New Roman"/>
          <w:sz w:val="28"/>
          <w:szCs w:val="28"/>
          <w:shd w:val="clear" w:color="auto" w:fill="FFFFFF"/>
        </w:rPr>
        <w:t>» Тепловые сети, (далее – ДРТС), а именно:</w:t>
      </w:r>
    </w:p>
    <w:p w:rsidR="00745FFD" w:rsidRPr="00982AAD" w:rsidRDefault="00745FFD" w:rsidP="00745FFD">
      <w:pPr>
        <w:spacing w:after="0" w:line="240" w:lineRule="auto"/>
        <w:ind w:firstLine="426"/>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lastRenderedPageBreak/>
        <w:t>двенадцать котельных, в том числе: одиннадцать котельных, принадлежащих ДРТС на праве собственности и одна котельная - арендованная;</w:t>
      </w:r>
    </w:p>
    <w:p w:rsidR="00745FFD" w:rsidRPr="00982AAD" w:rsidRDefault="00745FFD" w:rsidP="00745FFD">
      <w:pPr>
        <w:spacing w:after="0" w:line="240" w:lineRule="auto"/>
        <w:ind w:firstLine="426"/>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три центральных тепловых пункта (далее - ЦТП);</w:t>
      </w:r>
    </w:p>
    <w:p w:rsidR="00745FFD" w:rsidRPr="00982AAD" w:rsidRDefault="00745FFD" w:rsidP="00745FFD">
      <w:pPr>
        <w:spacing w:after="0" w:line="240" w:lineRule="auto"/>
        <w:ind w:firstLine="426"/>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сети теплоснабжения общей протяженностью 38,13 км.</w:t>
      </w:r>
    </w:p>
    <w:p w:rsidR="00745FFD" w:rsidRPr="00982AAD" w:rsidRDefault="00745FFD" w:rsidP="00745FFD">
      <w:pPr>
        <w:spacing w:after="0" w:line="240" w:lineRule="auto"/>
        <w:ind w:firstLine="426"/>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По периодичности эксплуатации действуют следующие котельные:</w:t>
      </w:r>
    </w:p>
    <w:p w:rsidR="00745FFD" w:rsidRPr="00982AAD" w:rsidRDefault="00745FFD" w:rsidP="00745FFD">
      <w:pPr>
        <w:spacing w:after="0" w:line="240" w:lineRule="auto"/>
        <w:ind w:firstLine="426"/>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четыре постоянно действующих газовых котельных;</w:t>
      </w:r>
    </w:p>
    <w:p w:rsidR="00745FFD" w:rsidRPr="00982AAD" w:rsidRDefault="00745FFD" w:rsidP="00745FFD">
      <w:pPr>
        <w:spacing w:after="0" w:line="240" w:lineRule="auto"/>
        <w:ind w:firstLine="426"/>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одна котельная - ЦТП;</w:t>
      </w:r>
    </w:p>
    <w:p w:rsidR="00745FFD" w:rsidRPr="00982AAD" w:rsidRDefault="00745FFD" w:rsidP="00745FFD">
      <w:pPr>
        <w:spacing w:after="0" w:line="240" w:lineRule="auto"/>
        <w:ind w:firstLine="426"/>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восемь сезонных котельных.</w:t>
      </w:r>
    </w:p>
    <w:p w:rsidR="00745FFD" w:rsidRPr="00982AAD" w:rsidRDefault="00745FFD" w:rsidP="00745FFD">
      <w:pPr>
        <w:spacing w:after="0" w:line="240" w:lineRule="auto"/>
        <w:ind w:firstLine="426"/>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К централизованной системе теплоснабжения присоединено:</w:t>
      </w:r>
    </w:p>
    <w:p w:rsidR="00745FFD" w:rsidRPr="00982AAD" w:rsidRDefault="00745FFD" w:rsidP="00745FFD">
      <w:pPr>
        <w:spacing w:after="0" w:line="240" w:lineRule="auto"/>
        <w:ind w:firstLine="426"/>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двести восемьдесят девять жилых домов;</w:t>
      </w:r>
    </w:p>
    <w:p w:rsidR="00745FFD" w:rsidRPr="00982AAD" w:rsidRDefault="00745FFD" w:rsidP="00745FFD">
      <w:pPr>
        <w:spacing w:after="0" w:line="240" w:lineRule="auto"/>
        <w:ind w:firstLine="426"/>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двадцать четыре учебных заведения;</w:t>
      </w:r>
    </w:p>
    <w:p w:rsidR="00745FFD" w:rsidRPr="00982AAD" w:rsidRDefault="00745FFD" w:rsidP="00745FFD">
      <w:pPr>
        <w:spacing w:after="0" w:line="240" w:lineRule="auto"/>
        <w:ind w:firstLine="426"/>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десять детских садов;</w:t>
      </w:r>
    </w:p>
    <w:p w:rsidR="00745FFD" w:rsidRPr="00982AAD" w:rsidRDefault="00745FFD" w:rsidP="00745FFD">
      <w:pPr>
        <w:spacing w:after="0" w:line="240" w:lineRule="auto"/>
        <w:ind w:firstLine="426"/>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десять лечебных учреждений;</w:t>
      </w:r>
    </w:p>
    <w:p w:rsidR="00745FFD" w:rsidRPr="00982AAD" w:rsidRDefault="00745FFD" w:rsidP="00745FFD">
      <w:pPr>
        <w:spacing w:after="0" w:line="240" w:lineRule="auto"/>
        <w:ind w:firstLine="426"/>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двадцать восемь других потребителей.</w:t>
      </w:r>
    </w:p>
    <w:p w:rsidR="00745FFD" w:rsidRPr="00982AAD" w:rsidRDefault="00745FFD" w:rsidP="00745FFD">
      <w:pPr>
        <w:spacing w:after="0" w:line="240" w:lineRule="auto"/>
        <w:ind w:firstLine="426"/>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 xml:space="preserve">Взаимоотношения ДРТС, как </w:t>
      </w:r>
      <w:proofErr w:type="spellStart"/>
      <w:r w:rsidRPr="00982AAD">
        <w:rPr>
          <w:rFonts w:ascii="Times New Roman" w:eastAsia="Times New Roman" w:hAnsi="Times New Roman" w:cs="Times New Roman"/>
          <w:sz w:val="28"/>
          <w:szCs w:val="28"/>
          <w:shd w:val="clear" w:color="auto" w:fill="FFFFFF"/>
        </w:rPr>
        <w:t>ресурсоснабжающей</w:t>
      </w:r>
      <w:proofErr w:type="spellEnd"/>
      <w:r w:rsidRPr="00982AAD">
        <w:rPr>
          <w:rFonts w:ascii="Times New Roman" w:eastAsia="Times New Roman" w:hAnsi="Times New Roman" w:cs="Times New Roman"/>
          <w:sz w:val="28"/>
          <w:szCs w:val="28"/>
          <w:shd w:val="clear" w:color="auto" w:fill="FFFFFF"/>
        </w:rPr>
        <w:t xml:space="preserve"> организации, с потребителями тепловой энергии построены на договорной основе, в соответствии с договором купли- продажи тепловой энергии. </w:t>
      </w:r>
    </w:p>
    <w:p w:rsidR="00745FFD" w:rsidRPr="00982AAD" w:rsidRDefault="00745FFD" w:rsidP="00745FFD">
      <w:pPr>
        <w:spacing w:after="0" w:line="240" w:lineRule="auto"/>
        <w:ind w:firstLine="567"/>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Суммарная мощность установленного оборудования котельных – 88,12 Гкал/час.</w:t>
      </w:r>
    </w:p>
    <w:p w:rsidR="00745FFD" w:rsidRPr="00982AAD" w:rsidRDefault="00745FFD" w:rsidP="00745FFD">
      <w:pPr>
        <w:spacing w:after="0" w:line="240" w:lineRule="auto"/>
        <w:ind w:firstLine="567"/>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Подключенная нагрузка потребителей - 61,95 Гкал/час, в том числе по отоплению -51,95 Гкал/час; по горячему водоснабжению- 10 Гкал/час.</w:t>
      </w:r>
    </w:p>
    <w:p w:rsidR="00745FFD" w:rsidRPr="00982AAD" w:rsidRDefault="00745FFD" w:rsidP="00745FFD">
      <w:pPr>
        <w:spacing w:after="0" w:line="240" w:lineRule="auto"/>
        <w:ind w:firstLine="567"/>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На всех котельных установлены приборы учета потребления ресурсов: электроэнергии, воды, газа и тепловые счетчики.</w:t>
      </w:r>
    </w:p>
    <w:p w:rsidR="00745FFD" w:rsidRPr="00982AAD" w:rsidRDefault="00745FFD" w:rsidP="00745FFD">
      <w:pPr>
        <w:spacing w:after="100" w:afterAutospacing="1" w:line="240" w:lineRule="auto"/>
        <w:ind w:firstLine="567"/>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 xml:space="preserve">К   теплоисточникам ДРТС подключены тепловые сети отопления и ГВС общей протяженностью </w:t>
      </w:r>
      <w:r w:rsidRPr="00982AAD">
        <w:rPr>
          <w:rFonts w:ascii="Times New Roman" w:eastAsia="Times New Roman" w:hAnsi="Times New Roman" w:cs="Times New Roman"/>
          <w:bCs/>
          <w:sz w:val="28"/>
          <w:szCs w:val="28"/>
          <w:shd w:val="clear" w:color="auto" w:fill="FFFFFF"/>
        </w:rPr>
        <w:t>38,13 км,</w:t>
      </w:r>
      <w:r w:rsidRPr="00982AAD">
        <w:rPr>
          <w:rFonts w:ascii="Times New Roman" w:eastAsia="Times New Roman" w:hAnsi="Times New Roman" w:cs="Times New Roman"/>
          <w:sz w:val="28"/>
          <w:szCs w:val="28"/>
          <w:shd w:val="clear" w:color="auto" w:fill="FFFFFF"/>
        </w:rPr>
        <w:t xml:space="preserve"> в том числе: </w:t>
      </w:r>
      <w:r w:rsidRPr="00982AAD">
        <w:rPr>
          <w:rFonts w:ascii="Times New Roman" w:eastAsia="Times New Roman" w:hAnsi="Times New Roman" w:cs="Times New Roman"/>
          <w:bCs/>
          <w:sz w:val="28"/>
          <w:szCs w:val="28"/>
          <w:shd w:val="clear" w:color="auto" w:fill="FFFFFF"/>
        </w:rPr>
        <w:t>надземные 21,43 км, подземные-16,7 км.</w:t>
      </w:r>
    </w:p>
    <w:p w:rsidR="00745FFD" w:rsidRPr="00982AAD" w:rsidRDefault="00745FFD" w:rsidP="00745FFD">
      <w:pPr>
        <w:spacing w:after="100" w:afterAutospacing="1" w:line="240" w:lineRule="auto"/>
        <w:ind w:firstLine="567"/>
        <w:contextualSpacing/>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sz w:val="28"/>
          <w:szCs w:val="28"/>
          <w:shd w:val="clear" w:color="auto" w:fill="FFFFFF"/>
        </w:rPr>
        <w:t xml:space="preserve">Основная часть трубопроводов тепловых сетей эксплуатируется более 20 лет, более 50% трубопроводов проложены в надземном варианте, с использованием индустриальной </w:t>
      </w:r>
      <w:proofErr w:type="spellStart"/>
      <w:r w:rsidRPr="00982AAD">
        <w:rPr>
          <w:rFonts w:ascii="Times New Roman" w:eastAsia="Times New Roman" w:hAnsi="Times New Roman" w:cs="Times New Roman"/>
          <w:sz w:val="28"/>
          <w:szCs w:val="28"/>
          <w:shd w:val="clear" w:color="auto" w:fill="FFFFFF"/>
        </w:rPr>
        <w:t>теплогидроизоляции</w:t>
      </w:r>
      <w:proofErr w:type="spellEnd"/>
      <w:r w:rsidRPr="00982AAD">
        <w:rPr>
          <w:rFonts w:ascii="Times New Roman" w:eastAsia="Times New Roman" w:hAnsi="Times New Roman" w:cs="Times New Roman"/>
          <w:sz w:val="28"/>
          <w:szCs w:val="28"/>
          <w:shd w:val="clear" w:color="auto" w:fill="FFFFFF"/>
        </w:rPr>
        <w:t xml:space="preserve"> – 25,6% от общей протяженности сетей.</w:t>
      </w:r>
    </w:p>
    <w:p w:rsidR="00745FFD" w:rsidRPr="00982AAD" w:rsidRDefault="00745FFD" w:rsidP="008D3756">
      <w:pPr>
        <w:spacing w:after="0" w:line="240" w:lineRule="auto"/>
        <w:ind w:firstLine="567"/>
        <w:jc w:val="both"/>
        <w:rPr>
          <w:rFonts w:ascii="Times New Roman" w:eastAsia="Calibri" w:hAnsi="Times New Roman" w:cs="Times New Roman"/>
          <w:sz w:val="28"/>
          <w:szCs w:val="28"/>
          <w:lang w:eastAsia="en-US"/>
        </w:rPr>
      </w:pPr>
    </w:p>
    <w:p w:rsidR="005278B1" w:rsidRPr="00982AAD" w:rsidRDefault="008D3756" w:rsidP="008D3756">
      <w:pPr>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В</w:t>
      </w:r>
      <w:r w:rsidR="005278B1" w:rsidRPr="00982AAD">
        <w:rPr>
          <w:rFonts w:ascii="Times New Roman" w:eastAsia="Calibri" w:hAnsi="Times New Roman" w:cs="Times New Roman"/>
          <w:sz w:val="28"/>
          <w:szCs w:val="28"/>
          <w:lang w:eastAsia="en-US"/>
        </w:rPr>
        <w:t>одоснабжение и водоотведение</w:t>
      </w:r>
      <w:r w:rsidR="000655C9" w:rsidRPr="00982AAD">
        <w:rPr>
          <w:rFonts w:ascii="Times New Roman" w:eastAsia="Calibri" w:hAnsi="Times New Roman" w:cs="Times New Roman"/>
          <w:sz w:val="28"/>
          <w:szCs w:val="28"/>
          <w:lang w:eastAsia="en-US"/>
        </w:rPr>
        <w:t>.</w:t>
      </w:r>
    </w:p>
    <w:p w:rsidR="00B30075" w:rsidRPr="00982AAD" w:rsidRDefault="00B30075" w:rsidP="00B30075">
      <w:pPr>
        <w:tabs>
          <w:tab w:val="left" w:pos="1985"/>
        </w:tabs>
        <w:suppressAutoHyphens/>
        <w:spacing w:after="0" w:line="20" w:lineRule="atLeast"/>
        <w:ind w:firstLine="567"/>
        <w:contextualSpacing/>
        <w:jc w:val="both"/>
        <w:outlineLvl w:val="0"/>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Система централизованного водоснабжения города Донецка представляет собой совокупность инженерных сооружений и технологических процессов, направленных на обеспечение питьевой и технической водой объектов города Донецка с требуемыми нагрузками.</w:t>
      </w:r>
    </w:p>
    <w:p w:rsidR="00B30075" w:rsidRPr="00982AAD" w:rsidRDefault="00B30075" w:rsidP="00B30075">
      <w:pPr>
        <w:tabs>
          <w:tab w:val="left" w:pos="1985"/>
        </w:tabs>
        <w:suppressAutoHyphens/>
        <w:spacing w:after="0" w:line="20" w:lineRule="atLeast"/>
        <w:ind w:firstLine="567"/>
        <w:contextualSpacing/>
        <w:jc w:val="both"/>
        <w:outlineLvl w:val="0"/>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Открытое акционерное общество «Исток» (далее – ОАО «Исток») является единственной коммунальной эксплуатирующей организацией водопроводно-канализационного хозяйства города Донецка. </w:t>
      </w:r>
    </w:p>
    <w:p w:rsidR="00B30075" w:rsidRPr="00982AAD" w:rsidRDefault="00B30075" w:rsidP="00B30075">
      <w:pPr>
        <w:spacing w:after="0" w:line="240" w:lineRule="auto"/>
        <w:ind w:firstLine="567"/>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ОАО «Исток» обслуживает водопроводные сети в количестве 327,162 км, в том числе 128,973 км, находящиеся в  собственности ОАО «Исток» (кадастровый паспорт от 16.05.2014 № 61/001/14 - 444903). Кроме того, предприятием эксплуатируются и водопроводные сети города Донецка, общей протяженностью 153,689 км. </w:t>
      </w:r>
    </w:p>
    <w:p w:rsidR="00B30075" w:rsidRPr="00982AAD" w:rsidRDefault="00B30075" w:rsidP="00B30075">
      <w:pPr>
        <w:spacing w:after="0" w:line="240" w:lineRule="auto"/>
        <w:ind w:firstLine="567"/>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lastRenderedPageBreak/>
        <w:t>Предоставлено в аренду ОАО «Исток» муниципальное имущество - сети водопровода, общей протяженностью 159,02 км, а также бесхозяйные сети общей протяженностью 2,69 км.</w:t>
      </w:r>
    </w:p>
    <w:p w:rsidR="00B30075" w:rsidRPr="00982AAD" w:rsidRDefault="00B30075" w:rsidP="00B30075">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В настоящее время водоснабжение города Донецка осуществляется ОАО «Исток» от </w:t>
      </w:r>
      <w:proofErr w:type="spellStart"/>
      <w:r w:rsidRPr="00982AAD">
        <w:rPr>
          <w:rFonts w:ascii="Times New Roman" w:eastAsia="Times New Roman" w:hAnsi="Times New Roman" w:cs="Times New Roman"/>
          <w:sz w:val="28"/>
          <w:szCs w:val="28"/>
        </w:rPr>
        <w:t>Малокаменского</w:t>
      </w:r>
      <w:proofErr w:type="spellEnd"/>
      <w:r w:rsidRPr="00982AA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sz w:val="28"/>
          <w:szCs w:val="28"/>
          <w:lang w:val="en-US"/>
        </w:rPr>
        <w:t>II</w:t>
      </w:r>
      <w:r w:rsidRPr="00982AAD">
        <w:rPr>
          <w:rFonts w:ascii="Times New Roman" w:eastAsia="Times New Roman" w:hAnsi="Times New Roman" w:cs="Times New Roman"/>
          <w:sz w:val="28"/>
          <w:szCs w:val="28"/>
        </w:rPr>
        <w:t xml:space="preserve"> месторождения (лицензия на пользование недрами РСТ 02441 ВЭ), производительностью до 16100 м³/</w:t>
      </w:r>
      <w:proofErr w:type="spellStart"/>
      <w:r w:rsidRPr="00982AAD">
        <w:rPr>
          <w:rFonts w:ascii="Times New Roman" w:eastAsia="Times New Roman" w:hAnsi="Times New Roman" w:cs="Times New Roman"/>
          <w:sz w:val="28"/>
          <w:szCs w:val="28"/>
        </w:rPr>
        <w:t>сут</w:t>
      </w:r>
      <w:proofErr w:type="spellEnd"/>
      <w:r w:rsidRPr="00982AAD">
        <w:rPr>
          <w:rFonts w:ascii="Times New Roman" w:eastAsia="Times New Roman" w:hAnsi="Times New Roman" w:cs="Times New Roman"/>
          <w:sz w:val="28"/>
          <w:szCs w:val="28"/>
        </w:rPr>
        <w:t>.</w:t>
      </w:r>
    </w:p>
    <w:p w:rsidR="00B30075" w:rsidRPr="00982AAD" w:rsidRDefault="00B30075" w:rsidP="00B30075">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Забор воды на </w:t>
      </w:r>
      <w:proofErr w:type="spellStart"/>
      <w:r w:rsidRPr="00982AAD">
        <w:rPr>
          <w:rFonts w:ascii="Times New Roman" w:eastAsia="Times New Roman" w:hAnsi="Times New Roman" w:cs="Times New Roman"/>
          <w:sz w:val="28"/>
          <w:szCs w:val="28"/>
        </w:rPr>
        <w:t>Малокаменском</w:t>
      </w:r>
      <w:proofErr w:type="spellEnd"/>
      <w:r w:rsidRPr="00982AA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sz w:val="28"/>
          <w:szCs w:val="28"/>
          <w:lang w:val="en-US"/>
        </w:rPr>
        <w:t>II</w:t>
      </w:r>
      <w:r w:rsidRPr="00982AAD">
        <w:rPr>
          <w:rFonts w:ascii="Times New Roman" w:eastAsia="Times New Roman" w:hAnsi="Times New Roman" w:cs="Times New Roman"/>
          <w:sz w:val="28"/>
          <w:szCs w:val="28"/>
        </w:rPr>
        <w:t xml:space="preserve"> месторождении осуществляется из 11 скважин (девять рабочих, две резервных) в количестве 8945,0 м³/</w:t>
      </w:r>
      <w:proofErr w:type="spellStart"/>
      <w:r w:rsidRPr="00982AAD">
        <w:rPr>
          <w:rFonts w:ascii="Times New Roman" w:eastAsia="Times New Roman" w:hAnsi="Times New Roman" w:cs="Times New Roman"/>
          <w:sz w:val="28"/>
          <w:szCs w:val="28"/>
        </w:rPr>
        <w:t>сут</w:t>
      </w:r>
      <w:proofErr w:type="spellEnd"/>
      <w:r w:rsidRPr="00982AAD">
        <w:rPr>
          <w:rFonts w:ascii="Times New Roman" w:eastAsia="Times New Roman" w:hAnsi="Times New Roman" w:cs="Times New Roman"/>
          <w:sz w:val="28"/>
          <w:szCs w:val="28"/>
        </w:rPr>
        <w:t>. В полном объеме вода проходит очистку на ультрафиолетовых обеззараживающих установках и подается в разводящую сеть города Донецка.</w:t>
      </w:r>
    </w:p>
    <w:p w:rsidR="00B30075" w:rsidRPr="00982AAD" w:rsidRDefault="00B30075" w:rsidP="00B30075">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Для подачи воды от </w:t>
      </w:r>
      <w:proofErr w:type="spellStart"/>
      <w:r w:rsidRPr="00982AAD">
        <w:rPr>
          <w:rFonts w:ascii="Times New Roman" w:eastAsia="Times New Roman" w:hAnsi="Times New Roman" w:cs="Times New Roman"/>
          <w:sz w:val="28"/>
          <w:szCs w:val="28"/>
        </w:rPr>
        <w:t>Малокаменского</w:t>
      </w:r>
      <w:proofErr w:type="spellEnd"/>
      <w:r w:rsidRPr="00982AA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sz w:val="28"/>
          <w:szCs w:val="28"/>
          <w:lang w:val="en-US"/>
        </w:rPr>
        <w:t>II</w:t>
      </w:r>
      <w:r w:rsidRPr="00982AAD">
        <w:rPr>
          <w:rFonts w:ascii="Times New Roman" w:eastAsia="Times New Roman" w:hAnsi="Times New Roman" w:cs="Times New Roman"/>
          <w:sz w:val="28"/>
          <w:szCs w:val="28"/>
        </w:rPr>
        <w:t xml:space="preserve"> месторождения задействованы следующие сооружения:</w:t>
      </w:r>
    </w:p>
    <w:p w:rsidR="00B30075" w:rsidRPr="00982AAD" w:rsidRDefault="00B30075" w:rsidP="00B30075">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насосная станция микрорайона 3;</w:t>
      </w:r>
    </w:p>
    <w:p w:rsidR="00B30075" w:rsidRPr="00982AAD" w:rsidRDefault="00B30075" w:rsidP="00B30075">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насосная станция квартала 12;</w:t>
      </w:r>
    </w:p>
    <w:p w:rsidR="00B30075" w:rsidRPr="00982AAD" w:rsidRDefault="00B30075" w:rsidP="00B30075">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насосная станция центральной части западного планировочного района города Донецка;</w:t>
      </w:r>
    </w:p>
    <w:p w:rsidR="00B30075" w:rsidRPr="00982AAD" w:rsidRDefault="00B30075" w:rsidP="00B30075">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насосная станция на площадке 500м³ резервуаров;</w:t>
      </w:r>
    </w:p>
    <w:p w:rsidR="00B30075" w:rsidRPr="00982AAD" w:rsidRDefault="00B30075" w:rsidP="00B30075">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насосная станция на площадке 300м³ резервуаров;</w:t>
      </w:r>
    </w:p>
    <w:p w:rsidR="00B30075" w:rsidRPr="00982AAD" w:rsidRDefault="00B30075" w:rsidP="00B30075">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насосная станция на территории открытого акционерного общества «Донецкая Мануфактура – М» (далее - ОАО «ДММ»);</w:t>
      </w:r>
    </w:p>
    <w:p w:rsidR="00B30075" w:rsidRPr="00982AAD" w:rsidRDefault="00B30075" w:rsidP="00B30075">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насосная станция квартала 16;</w:t>
      </w:r>
    </w:p>
    <w:p w:rsidR="00B30075" w:rsidRPr="00982AAD" w:rsidRDefault="00B30075" w:rsidP="00B30075">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насосная станция второго подъема.</w:t>
      </w:r>
    </w:p>
    <w:p w:rsidR="00B30075" w:rsidRPr="00982AAD" w:rsidRDefault="00B30075" w:rsidP="00B30075">
      <w:pPr>
        <w:tabs>
          <w:tab w:val="left" w:pos="3119"/>
        </w:tabs>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ОАО «Исток» осуществляет прием сточных вод от населения и предприятий города Донецка по канализационным коллекторам протяженностью 68,5675 км, в том числе, находящихся в собственности ОАО «Исток» - 63,236 км (кадастровый паспорт от 16.05.2014 №  61/001/14 - 444798).</w:t>
      </w:r>
    </w:p>
    <w:p w:rsidR="00B30075" w:rsidRPr="00982AAD" w:rsidRDefault="00B30075" w:rsidP="00B30075">
      <w:pPr>
        <w:tabs>
          <w:tab w:val="left" w:pos="3119"/>
        </w:tabs>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Предоставлено в аренду ОАО «Исток» муниципальное имущество - сети водоотведения, общей протяженностью 5,3315 км</w:t>
      </w:r>
      <w:r w:rsidR="001A02CD">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xml:space="preserve"> Сточные воды проходят очистку на городских, </w:t>
      </w:r>
      <w:proofErr w:type="spellStart"/>
      <w:r w:rsidRPr="00982AAD">
        <w:rPr>
          <w:rFonts w:ascii="Times New Roman" w:eastAsia="Times New Roman" w:hAnsi="Times New Roman" w:cs="Times New Roman"/>
          <w:sz w:val="28"/>
          <w:szCs w:val="28"/>
        </w:rPr>
        <w:t>Северо</w:t>
      </w:r>
      <w:proofErr w:type="spellEnd"/>
      <w:r w:rsidRPr="00982AAD">
        <w:rPr>
          <w:rFonts w:ascii="Times New Roman" w:eastAsia="Times New Roman" w:hAnsi="Times New Roman" w:cs="Times New Roman"/>
          <w:sz w:val="28"/>
          <w:szCs w:val="28"/>
        </w:rPr>
        <w:t xml:space="preserve"> - </w:t>
      </w:r>
      <w:proofErr w:type="spellStart"/>
      <w:r w:rsidRPr="00982AAD">
        <w:rPr>
          <w:rFonts w:ascii="Times New Roman" w:eastAsia="Times New Roman" w:hAnsi="Times New Roman" w:cs="Times New Roman"/>
          <w:sz w:val="28"/>
          <w:szCs w:val="28"/>
        </w:rPr>
        <w:t>Изваринских</w:t>
      </w:r>
      <w:proofErr w:type="spellEnd"/>
      <w:r w:rsidRPr="00982AAD">
        <w:rPr>
          <w:rFonts w:ascii="Times New Roman" w:eastAsia="Times New Roman" w:hAnsi="Times New Roman" w:cs="Times New Roman"/>
          <w:sz w:val="28"/>
          <w:szCs w:val="28"/>
        </w:rPr>
        <w:t xml:space="preserve"> и Западных очистных системах канализации</w:t>
      </w:r>
      <w:proofErr w:type="gramStart"/>
      <w:r w:rsidRPr="00982AAD">
        <w:rPr>
          <w:rFonts w:ascii="Times New Roman" w:eastAsia="Times New Roman" w:hAnsi="Times New Roman" w:cs="Times New Roman"/>
          <w:sz w:val="28"/>
          <w:szCs w:val="28"/>
        </w:rPr>
        <w:t xml:space="preserve"> .</w:t>
      </w:r>
      <w:proofErr w:type="gramEnd"/>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Прием сточных вод от населения и предприятий города осуществляется на городские ОСК производительностью 17,2 тыс. м³/</w:t>
      </w:r>
      <w:proofErr w:type="spellStart"/>
      <w:r w:rsidRPr="00982AAD">
        <w:rPr>
          <w:rFonts w:ascii="Times New Roman" w:eastAsia="Times New Roman" w:hAnsi="Times New Roman" w:cs="Times New Roman"/>
          <w:sz w:val="28"/>
          <w:szCs w:val="28"/>
        </w:rPr>
        <w:t>сут</w:t>
      </w:r>
      <w:proofErr w:type="spellEnd"/>
      <w:r w:rsidRPr="00982AAD">
        <w:rPr>
          <w:rFonts w:ascii="Times New Roman" w:eastAsia="Times New Roman" w:hAnsi="Times New Roman" w:cs="Times New Roman"/>
          <w:sz w:val="28"/>
          <w:szCs w:val="28"/>
        </w:rPr>
        <w:t>. Процесс очистки на городских ОСК проходит на следующих сооружениях:</w:t>
      </w:r>
    </w:p>
    <w:p w:rsidR="00B30075" w:rsidRPr="00982AAD" w:rsidRDefault="00B30075" w:rsidP="00B30075">
      <w:pPr>
        <w:spacing w:after="0" w:line="20" w:lineRule="atLeast"/>
        <w:ind w:firstLine="567"/>
        <w:jc w:val="both"/>
        <w:rPr>
          <w:rFonts w:ascii="Times New Roman" w:hAnsi="Times New Roman" w:cs="Times New Roman"/>
          <w:sz w:val="28"/>
          <w:szCs w:val="28"/>
        </w:rPr>
      </w:pPr>
      <w:r w:rsidRPr="00982AAD">
        <w:rPr>
          <w:rFonts w:ascii="Times New Roman" w:hAnsi="Times New Roman" w:cs="Times New Roman"/>
          <w:sz w:val="28"/>
          <w:szCs w:val="28"/>
        </w:rPr>
        <w:t>механические решетки;</w:t>
      </w:r>
    </w:p>
    <w:p w:rsidR="00B30075" w:rsidRPr="00982AAD" w:rsidRDefault="00B30075" w:rsidP="00B30075">
      <w:pPr>
        <w:spacing w:after="0" w:line="20" w:lineRule="atLeast"/>
        <w:ind w:firstLine="567"/>
        <w:jc w:val="both"/>
        <w:rPr>
          <w:rFonts w:ascii="Times New Roman" w:hAnsi="Times New Roman" w:cs="Times New Roman"/>
          <w:sz w:val="28"/>
          <w:szCs w:val="28"/>
        </w:rPr>
      </w:pPr>
      <w:r w:rsidRPr="00982AAD">
        <w:rPr>
          <w:rFonts w:ascii="Times New Roman" w:hAnsi="Times New Roman" w:cs="Times New Roman"/>
          <w:sz w:val="28"/>
          <w:szCs w:val="28"/>
        </w:rPr>
        <w:t>песколовки;</w:t>
      </w:r>
    </w:p>
    <w:p w:rsidR="00B30075" w:rsidRPr="00982AAD" w:rsidRDefault="00B30075" w:rsidP="00B30075">
      <w:pPr>
        <w:spacing w:after="0" w:line="20" w:lineRule="atLeast"/>
        <w:ind w:firstLine="567"/>
        <w:jc w:val="both"/>
        <w:rPr>
          <w:rFonts w:ascii="Times New Roman" w:hAnsi="Times New Roman" w:cs="Times New Roman"/>
          <w:sz w:val="28"/>
          <w:szCs w:val="28"/>
        </w:rPr>
      </w:pPr>
      <w:r w:rsidRPr="00982AAD">
        <w:rPr>
          <w:rFonts w:ascii="Times New Roman" w:hAnsi="Times New Roman" w:cs="Times New Roman"/>
          <w:sz w:val="28"/>
          <w:szCs w:val="28"/>
        </w:rPr>
        <w:t>первичные радиальные отстойники;</w:t>
      </w:r>
    </w:p>
    <w:p w:rsidR="00B30075" w:rsidRPr="00982AAD" w:rsidRDefault="00B30075" w:rsidP="00B30075">
      <w:pPr>
        <w:spacing w:after="0" w:line="20" w:lineRule="atLeast"/>
        <w:ind w:firstLine="567"/>
        <w:jc w:val="both"/>
        <w:rPr>
          <w:rFonts w:ascii="Times New Roman" w:hAnsi="Times New Roman" w:cs="Times New Roman"/>
          <w:sz w:val="28"/>
          <w:szCs w:val="28"/>
        </w:rPr>
      </w:pPr>
      <w:r w:rsidRPr="00982AAD">
        <w:rPr>
          <w:rFonts w:ascii="Times New Roman" w:hAnsi="Times New Roman" w:cs="Times New Roman"/>
          <w:sz w:val="28"/>
          <w:szCs w:val="28"/>
        </w:rPr>
        <w:t>аэрофильтры;</w:t>
      </w:r>
    </w:p>
    <w:p w:rsidR="00B30075" w:rsidRPr="00982AAD" w:rsidRDefault="00B30075" w:rsidP="00B30075">
      <w:pPr>
        <w:spacing w:after="0" w:line="20" w:lineRule="atLeast"/>
        <w:ind w:firstLine="567"/>
        <w:jc w:val="both"/>
        <w:rPr>
          <w:rFonts w:ascii="Times New Roman" w:hAnsi="Times New Roman" w:cs="Times New Roman"/>
          <w:sz w:val="28"/>
          <w:szCs w:val="28"/>
        </w:rPr>
      </w:pPr>
      <w:r w:rsidRPr="00982AAD">
        <w:rPr>
          <w:rFonts w:ascii="Times New Roman" w:hAnsi="Times New Roman" w:cs="Times New Roman"/>
          <w:sz w:val="28"/>
          <w:szCs w:val="28"/>
        </w:rPr>
        <w:t>вторичные радиальные отстойники;</w:t>
      </w:r>
    </w:p>
    <w:p w:rsidR="00B30075" w:rsidRPr="00982AAD" w:rsidRDefault="00B30075" w:rsidP="00B30075">
      <w:pPr>
        <w:spacing w:after="0" w:line="20" w:lineRule="atLeast"/>
        <w:ind w:firstLine="567"/>
        <w:jc w:val="both"/>
        <w:rPr>
          <w:rFonts w:ascii="Times New Roman" w:hAnsi="Times New Roman" w:cs="Times New Roman"/>
          <w:sz w:val="28"/>
          <w:szCs w:val="28"/>
        </w:rPr>
      </w:pPr>
      <w:r w:rsidRPr="00982AAD">
        <w:rPr>
          <w:rFonts w:ascii="Times New Roman" w:hAnsi="Times New Roman" w:cs="Times New Roman"/>
          <w:sz w:val="28"/>
          <w:szCs w:val="28"/>
        </w:rPr>
        <w:t>контактные резервуары;</w:t>
      </w:r>
    </w:p>
    <w:p w:rsidR="00B30075" w:rsidRPr="00982AAD" w:rsidRDefault="00B30075" w:rsidP="00B30075">
      <w:pPr>
        <w:spacing w:after="0" w:line="20" w:lineRule="atLeast"/>
        <w:ind w:firstLine="567"/>
        <w:jc w:val="both"/>
        <w:rPr>
          <w:rFonts w:ascii="Times New Roman" w:hAnsi="Times New Roman" w:cs="Times New Roman"/>
          <w:sz w:val="28"/>
          <w:szCs w:val="28"/>
        </w:rPr>
      </w:pPr>
      <w:r w:rsidRPr="00982AAD">
        <w:rPr>
          <w:rFonts w:ascii="Times New Roman" w:hAnsi="Times New Roman" w:cs="Times New Roman"/>
          <w:sz w:val="28"/>
          <w:szCs w:val="28"/>
        </w:rPr>
        <w:t>биологические пруды;</w:t>
      </w:r>
    </w:p>
    <w:p w:rsidR="00B30075" w:rsidRPr="00982AAD" w:rsidRDefault="00B30075" w:rsidP="00A70217">
      <w:pPr>
        <w:pStyle w:val="afa"/>
        <w:ind w:firstLine="567"/>
        <w:rPr>
          <w:b w:val="0"/>
        </w:rPr>
      </w:pPr>
      <w:r w:rsidRPr="00982AAD">
        <w:rPr>
          <w:b w:val="0"/>
        </w:rPr>
        <w:lastRenderedPageBreak/>
        <w:t>иловые площадки.</w:t>
      </w:r>
    </w:p>
    <w:p w:rsidR="00B30075" w:rsidRPr="00982AAD" w:rsidRDefault="00B30075" w:rsidP="00B30075">
      <w:pPr>
        <w:spacing w:after="0" w:line="20" w:lineRule="atLeast"/>
        <w:ind w:firstLine="567"/>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Сброс сточных вод после городских ОСК (далее - ГОСК), находящихся по адресу: город Донецк, улица Казакова, дом № 82, осуществляется в реку Большая Каменка. </w:t>
      </w:r>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Прием сточных вод от населения и предприятий центральной части западного планировочного района города осуществляется на Северо-</w:t>
      </w:r>
      <w:proofErr w:type="spellStart"/>
      <w:r w:rsidRPr="00982AAD">
        <w:rPr>
          <w:rFonts w:ascii="Times New Roman" w:eastAsia="Times New Roman" w:hAnsi="Times New Roman" w:cs="Times New Roman"/>
          <w:sz w:val="28"/>
          <w:szCs w:val="28"/>
        </w:rPr>
        <w:t>Изваринские</w:t>
      </w:r>
      <w:proofErr w:type="spellEnd"/>
      <w:r w:rsidRPr="00982AAD">
        <w:rPr>
          <w:rFonts w:ascii="Times New Roman" w:eastAsia="Times New Roman" w:hAnsi="Times New Roman" w:cs="Times New Roman"/>
          <w:sz w:val="28"/>
          <w:szCs w:val="28"/>
        </w:rPr>
        <w:t xml:space="preserve"> ОСК, расположенных по адресу: город Донецк, улица Карла Маркса, дом № 57, производительностью 0,7 тыс</w:t>
      </w:r>
      <w:proofErr w:type="gramStart"/>
      <w:r w:rsidRPr="00982AAD">
        <w:rPr>
          <w:rFonts w:ascii="Times New Roman" w:eastAsia="Times New Roman" w:hAnsi="Times New Roman" w:cs="Times New Roman"/>
          <w:sz w:val="28"/>
          <w:szCs w:val="28"/>
        </w:rPr>
        <w:t>.м</w:t>
      </w:r>
      <w:proofErr w:type="gramEnd"/>
      <w:r w:rsidRPr="00982AAD">
        <w:rPr>
          <w:rFonts w:ascii="Times New Roman" w:eastAsia="Times New Roman" w:hAnsi="Times New Roman" w:cs="Times New Roman"/>
          <w:sz w:val="28"/>
          <w:szCs w:val="28"/>
        </w:rPr>
        <w:t>³/</w:t>
      </w:r>
      <w:proofErr w:type="spellStart"/>
      <w:r w:rsidRPr="00982AAD">
        <w:rPr>
          <w:rFonts w:ascii="Times New Roman" w:eastAsia="Times New Roman" w:hAnsi="Times New Roman" w:cs="Times New Roman"/>
          <w:sz w:val="28"/>
          <w:szCs w:val="28"/>
        </w:rPr>
        <w:t>сут</w:t>
      </w:r>
      <w:proofErr w:type="spellEnd"/>
      <w:r w:rsidRPr="00982AAD">
        <w:rPr>
          <w:rFonts w:ascii="Times New Roman" w:eastAsia="Times New Roman" w:hAnsi="Times New Roman" w:cs="Times New Roman"/>
          <w:sz w:val="28"/>
          <w:szCs w:val="28"/>
        </w:rPr>
        <w:t>., включающие в себя следующие сооружения очистки:</w:t>
      </w:r>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механические решетки;</w:t>
      </w:r>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песколовки;</w:t>
      </w:r>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двухъярусные отстойники;</w:t>
      </w:r>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биофильтры;</w:t>
      </w:r>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вторичные отстойники;</w:t>
      </w:r>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иловые площадки.</w:t>
      </w:r>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Сброс сточных вод после Северо-</w:t>
      </w:r>
      <w:proofErr w:type="spellStart"/>
      <w:r w:rsidRPr="00982AAD">
        <w:rPr>
          <w:rFonts w:ascii="Times New Roman" w:eastAsia="Times New Roman" w:hAnsi="Times New Roman" w:cs="Times New Roman"/>
          <w:sz w:val="28"/>
          <w:szCs w:val="28"/>
        </w:rPr>
        <w:t>Изваринских</w:t>
      </w:r>
      <w:proofErr w:type="spellEnd"/>
      <w:r w:rsidRPr="00982AAD">
        <w:rPr>
          <w:rFonts w:ascii="Times New Roman" w:eastAsia="Times New Roman" w:hAnsi="Times New Roman" w:cs="Times New Roman"/>
          <w:sz w:val="28"/>
          <w:szCs w:val="28"/>
        </w:rPr>
        <w:t xml:space="preserve"> ОСК осуществляется на рельеф местности в балку Дятлова.</w:t>
      </w:r>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Прием сточных вод от населения и предприятий осуществляется на Западные ОСК, расположенные в северо-западном планировочном районе города Донецка, производительностью 2,4 тыс.м³/</w:t>
      </w:r>
      <w:proofErr w:type="spellStart"/>
      <w:r w:rsidRPr="00982AAD">
        <w:rPr>
          <w:rFonts w:ascii="Times New Roman" w:eastAsia="Times New Roman" w:hAnsi="Times New Roman" w:cs="Times New Roman"/>
          <w:sz w:val="28"/>
          <w:szCs w:val="28"/>
        </w:rPr>
        <w:t>сут</w:t>
      </w:r>
      <w:proofErr w:type="spellEnd"/>
      <w:r w:rsidRPr="00982AAD">
        <w:rPr>
          <w:rFonts w:ascii="Times New Roman" w:eastAsia="Times New Roman" w:hAnsi="Times New Roman" w:cs="Times New Roman"/>
          <w:sz w:val="28"/>
          <w:szCs w:val="28"/>
        </w:rPr>
        <w:t>. На данных ОСК имеются следующие сооружения:</w:t>
      </w:r>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решетки;</w:t>
      </w:r>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песколовки;</w:t>
      </w:r>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двухъярусные отстойники;</w:t>
      </w:r>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биофильтры;</w:t>
      </w:r>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вертикальные отстойники;</w:t>
      </w:r>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иловые площадки.</w:t>
      </w:r>
    </w:p>
    <w:p w:rsidR="00B30075" w:rsidRPr="00982AAD" w:rsidRDefault="00B30075" w:rsidP="00B30075">
      <w:pPr>
        <w:spacing w:after="0" w:line="20" w:lineRule="atLeast"/>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Сброс сточных вод после Западных ОСК осуществляется на рельеф местности в балку северо-западного планировочного района города.</w:t>
      </w:r>
    </w:p>
    <w:p w:rsidR="00B30075" w:rsidRPr="00982AAD" w:rsidRDefault="00B30075" w:rsidP="00B30075">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Водопроводные сети города Донецка построены в 1950 – 1960 годы. По состоянию на 01.01.2018 года состояние водопроводных сетей следующее:</w:t>
      </w:r>
    </w:p>
    <w:p w:rsidR="00B30075" w:rsidRPr="00982AAD" w:rsidRDefault="00B30075" w:rsidP="00B30075">
      <w:pPr>
        <w:spacing w:after="0" w:line="240" w:lineRule="auto"/>
        <w:ind w:firstLine="540"/>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водопроводные сети города Донецка имеют протяженность 327,162 км; выполнены из стальных, чугунных труб и частично из</w:t>
      </w:r>
      <w:r w:rsidRPr="00982AAD">
        <w:rPr>
          <w:rFonts w:ascii="Times New Roman" w:eastAsia="Times New Roman" w:hAnsi="Times New Roman" w:cs="Times New Roman"/>
          <w:sz w:val="28"/>
          <w:szCs w:val="28"/>
          <w:shd w:val="clear" w:color="auto" w:fill="FFFFFF"/>
        </w:rPr>
        <w:t xml:space="preserve"> полиэтилена низкого давления (далее - </w:t>
      </w:r>
      <w:r w:rsidRPr="00982AAD">
        <w:rPr>
          <w:rFonts w:ascii="Times New Roman" w:eastAsia="Times New Roman" w:hAnsi="Times New Roman" w:cs="Times New Roman"/>
          <w:sz w:val="28"/>
          <w:szCs w:val="28"/>
        </w:rPr>
        <w:t>ПНД);</w:t>
      </w:r>
    </w:p>
    <w:p w:rsidR="00B30075" w:rsidRPr="00982AAD" w:rsidRDefault="00B30075" w:rsidP="00B30075">
      <w:pPr>
        <w:tabs>
          <w:tab w:val="left" w:pos="0"/>
        </w:tabs>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износ водопроводных сетей составляет: стальные трубы протяженностью 179,027 км и чугунные трубы протяженностью </w:t>
      </w:r>
      <w:smartTag w:uri="urn:schemas-microsoft-com:office:smarttags" w:element="metricconverter">
        <w:smartTagPr>
          <w:attr w:name="ProductID" w:val="24 км"/>
        </w:smartTagPr>
        <w:r w:rsidRPr="00982AAD">
          <w:rPr>
            <w:rFonts w:ascii="Times New Roman" w:eastAsia="Times New Roman" w:hAnsi="Times New Roman" w:cs="Times New Roman"/>
            <w:sz w:val="28"/>
            <w:szCs w:val="28"/>
          </w:rPr>
          <w:t>24 км</w:t>
        </w:r>
      </w:smartTag>
      <w:r w:rsidRPr="00982AAD">
        <w:rPr>
          <w:rFonts w:ascii="Times New Roman" w:eastAsia="Times New Roman" w:hAnsi="Times New Roman" w:cs="Times New Roman"/>
          <w:sz w:val="28"/>
          <w:szCs w:val="28"/>
        </w:rPr>
        <w:t xml:space="preserve"> – 94%; трубы ПНД – 24,9% протяженностью 124,135 км. В некоторых районах города Донецка износ водопроводных сетей составляет 100%, а в среднем по городу 70%;</w:t>
      </w:r>
    </w:p>
    <w:p w:rsidR="00B30075" w:rsidRPr="00982AAD" w:rsidRDefault="00B30075" w:rsidP="00B30075">
      <w:pPr>
        <w:spacing w:after="0" w:line="240" w:lineRule="auto"/>
        <w:ind w:firstLine="540"/>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очистные сооружения эксплуатируются с 1963 - 1965 годов, износ сооружений составляет 93,9%, оборудования 75,2% Износ канализационных коллекторов составляет 89,2%. Качество очищенных сточных вод после ОСК города не соответствует п</w:t>
      </w:r>
      <w:r w:rsidRPr="00982AAD">
        <w:rPr>
          <w:rFonts w:ascii="Times New Roman" w:eastAsia="Times New Roman" w:hAnsi="Times New Roman" w:cs="Times New Roman"/>
          <w:sz w:val="28"/>
          <w:szCs w:val="28"/>
          <w:shd w:val="clear" w:color="auto" w:fill="FFFFFF"/>
        </w:rPr>
        <w:t>редельно допустимому сбросу</w:t>
      </w:r>
      <w:r w:rsidRPr="00982AA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bCs/>
          <w:sz w:val="28"/>
          <w:szCs w:val="28"/>
          <w:shd w:val="clear" w:color="auto" w:fill="FFFFFF"/>
        </w:rPr>
        <w:t>биохимическое потребление кислорода</w:t>
      </w:r>
      <w:r w:rsidRPr="00982AAD">
        <w:rPr>
          <w:rFonts w:ascii="Times New Roman" w:eastAsia="Times New Roman" w:hAnsi="Times New Roman" w:cs="Times New Roman"/>
          <w:sz w:val="28"/>
          <w:szCs w:val="28"/>
        </w:rPr>
        <w:t>, азот аммонийный, хлориды и фосфаты.</w:t>
      </w:r>
    </w:p>
    <w:p w:rsidR="00B30075" w:rsidRPr="00982AAD" w:rsidRDefault="00B30075" w:rsidP="00B30075">
      <w:pPr>
        <w:spacing w:after="0" w:line="240" w:lineRule="auto"/>
        <w:ind w:firstLine="540"/>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lastRenderedPageBreak/>
        <w:t>За длительное время эксплуатации магистральных и разводящих водопроводных и канализационных сетей произошел физический и технологический  износ, одновременно возросли требования к качеству очищенных стоков, что вызывает необходимость проведения и модернизации (реконструкции) объектов водоснабжения и водоотведения.</w:t>
      </w:r>
    </w:p>
    <w:p w:rsidR="00B30075" w:rsidRPr="00982AAD" w:rsidRDefault="00B30075" w:rsidP="00B30075">
      <w:pPr>
        <w:spacing w:after="0" w:line="240" w:lineRule="auto"/>
        <w:ind w:firstLine="540"/>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В целях развития системы водоснабжения и водоотведения города Донецка, приведения их в надлежащее санитарно-техническое состояние, помимо аварийно-восстановительных работ, проводимых ОАО «Исток», необходимо вести целенаправленную работу по восстановлению и модернизации (реконструкции) объектов водоснабжения и водоотведения. </w:t>
      </w:r>
    </w:p>
    <w:p w:rsidR="00B30075" w:rsidRPr="00982AAD" w:rsidRDefault="00B30075" w:rsidP="008D3756">
      <w:pPr>
        <w:spacing w:after="0" w:line="240" w:lineRule="auto"/>
        <w:ind w:firstLine="567"/>
        <w:jc w:val="both"/>
        <w:rPr>
          <w:rFonts w:ascii="Times New Roman" w:eastAsia="Calibri" w:hAnsi="Times New Roman" w:cs="Times New Roman"/>
          <w:sz w:val="28"/>
          <w:szCs w:val="28"/>
          <w:lang w:eastAsia="en-US"/>
        </w:rPr>
      </w:pPr>
    </w:p>
    <w:p w:rsidR="005278B1" w:rsidRPr="00982AAD" w:rsidRDefault="008D3756" w:rsidP="008D3756">
      <w:pPr>
        <w:spacing w:after="0" w:line="240" w:lineRule="auto"/>
        <w:ind w:left="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Г</w:t>
      </w:r>
      <w:r w:rsidR="005278B1" w:rsidRPr="00982AAD">
        <w:rPr>
          <w:rFonts w:ascii="Times New Roman" w:eastAsia="Calibri" w:hAnsi="Times New Roman" w:cs="Times New Roman"/>
          <w:sz w:val="28"/>
          <w:szCs w:val="28"/>
          <w:lang w:eastAsia="en-US"/>
        </w:rPr>
        <w:t>азоснабжение</w:t>
      </w:r>
      <w:r w:rsidR="000655C9" w:rsidRPr="00982AAD">
        <w:rPr>
          <w:rFonts w:ascii="Times New Roman" w:eastAsia="Calibri" w:hAnsi="Times New Roman" w:cs="Times New Roman"/>
          <w:sz w:val="28"/>
          <w:szCs w:val="28"/>
          <w:lang w:eastAsia="en-US"/>
        </w:rPr>
        <w:t>.</w:t>
      </w:r>
    </w:p>
    <w:p w:rsidR="003D66B6" w:rsidRPr="00982AAD" w:rsidRDefault="003D66B6" w:rsidP="003D66B6">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Газоснабжение, представляет собой совокупность процессов транспортировки, распределения и потребления природного газа. В перспективе значение газоснабжения в городе Донецке будет возрастать, что предопределяется усилением роли энергетического фактора в процессе развития промышленности и усилением взаимосвязи газоснабжения с социальной сферой. </w:t>
      </w:r>
    </w:p>
    <w:p w:rsidR="003D66B6" w:rsidRPr="00982AAD" w:rsidRDefault="003D66B6" w:rsidP="003D66B6">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Благодаря техническому обслуживанию, ремонту и диагностированию газораспределительных сетей техническое состояние объектов газового хозяйства города Донецка находится на достаточно высоком уровне.</w:t>
      </w:r>
    </w:p>
    <w:p w:rsidR="003D66B6" w:rsidRPr="00982AAD" w:rsidRDefault="003D66B6" w:rsidP="003D66B6">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Проблема обеспечения их надежности и эффективности является одной из наиболее приоритетных проблем, с каждым годом приобретающей все большую актуальность, что связано с продолжающимся старением газораспределительных сетей и повышением аварийности. </w:t>
      </w:r>
    </w:p>
    <w:p w:rsidR="003D66B6" w:rsidRPr="00982AAD" w:rsidRDefault="003D66B6" w:rsidP="003D66B6">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Выходом из создавшейся ситуации является, прежде всего, проведение реконструкции и технического перевооружения газопроводов и</w:t>
      </w:r>
      <w:r w:rsidR="001A02CD">
        <w:rPr>
          <w:rFonts w:ascii="Times New Roman" w:eastAsia="Times New Roman" w:hAnsi="Times New Roman" w:cs="Times New Roman"/>
          <w:sz w:val="28"/>
          <w:szCs w:val="28"/>
        </w:rPr>
        <w:t xml:space="preserve"> </w:t>
      </w:r>
      <w:r w:rsidR="001A02CD">
        <w:rPr>
          <w:rFonts w:ascii="Times New Roman" w:hAnsi="Times New Roman" w:cs="Times New Roman"/>
          <w:sz w:val="28"/>
          <w:szCs w:val="28"/>
          <w:shd w:val="clear" w:color="auto" w:fill="FFFFFF"/>
        </w:rPr>
        <w:t>газорегуляторного</w:t>
      </w:r>
      <w:r w:rsidR="001A02CD" w:rsidRPr="001A02CD">
        <w:rPr>
          <w:rFonts w:ascii="Times New Roman" w:hAnsi="Times New Roman" w:cs="Times New Roman"/>
          <w:sz w:val="28"/>
          <w:szCs w:val="28"/>
          <w:shd w:val="clear" w:color="auto" w:fill="FFFFFF"/>
        </w:rPr>
        <w:t xml:space="preserve"> пункт</w:t>
      </w:r>
      <w:r w:rsidR="001A02CD">
        <w:rPr>
          <w:rFonts w:ascii="Times New Roman" w:hAnsi="Times New Roman" w:cs="Times New Roman"/>
          <w:sz w:val="28"/>
          <w:szCs w:val="28"/>
          <w:shd w:val="clear" w:color="auto" w:fill="FFFFFF"/>
        </w:rPr>
        <w:t>а</w:t>
      </w:r>
      <w:r w:rsidRPr="00982AAD">
        <w:rPr>
          <w:rFonts w:ascii="Times New Roman" w:eastAsia="Times New Roman" w:hAnsi="Times New Roman" w:cs="Times New Roman"/>
          <w:sz w:val="28"/>
          <w:szCs w:val="28"/>
        </w:rPr>
        <w:t>, установок электрохимической и протекторной защиты.</w:t>
      </w:r>
    </w:p>
    <w:p w:rsidR="003D66B6" w:rsidRPr="00982AAD" w:rsidRDefault="003D66B6" w:rsidP="003D66B6">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Газификация природным газом в городе Донецке началась с 1972 года. </w:t>
      </w:r>
    </w:p>
    <w:p w:rsidR="003D66B6" w:rsidRPr="00982AAD" w:rsidRDefault="003D66B6" w:rsidP="003D66B6">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Начиная с 1992 года большинство районов индивидуальной </w:t>
      </w:r>
      <w:proofErr w:type="gramStart"/>
      <w:r w:rsidRPr="00982AAD">
        <w:rPr>
          <w:rFonts w:ascii="Times New Roman" w:eastAsia="Times New Roman" w:hAnsi="Times New Roman" w:cs="Times New Roman"/>
          <w:sz w:val="28"/>
          <w:szCs w:val="28"/>
        </w:rPr>
        <w:t>застройки города</w:t>
      </w:r>
      <w:proofErr w:type="gramEnd"/>
      <w:r w:rsidRPr="00982AAD">
        <w:rPr>
          <w:rFonts w:ascii="Times New Roman" w:eastAsia="Times New Roman" w:hAnsi="Times New Roman" w:cs="Times New Roman"/>
          <w:sz w:val="28"/>
          <w:szCs w:val="28"/>
        </w:rPr>
        <w:t xml:space="preserve">  Донецка обеспечены природным газом. На сегодняшний день общая протяженность построенных газопроводов составляет 450,68 км, из них 74,05 км газопровода среднего давления;  376,63 км  газопровода низкого  давления.</w:t>
      </w:r>
    </w:p>
    <w:p w:rsidR="003D66B6" w:rsidRPr="00982AAD" w:rsidRDefault="003D66B6" w:rsidP="003D66B6">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Построено 123,54 км газопроводов - вводов. Обеспечено природным газом 196 </w:t>
      </w:r>
      <w:proofErr w:type="spellStart"/>
      <w:r w:rsidRPr="00982AAD">
        <w:rPr>
          <w:rFonts w:ascii="Times New Roman" w:eastAsia="Times New Roman" w:hAnsi="Times New Roman" w:cs="Times New Roman"/>
          <w:sz w:val="28"/>
          <w:szCs w:val="28"/>
        </w:rPr>
        <w:t>коммунально</w:t>
      </w:r>
      <w:proofErr w:type="spellEnd"/>
      <w:r w:rsidRPr="00982AAD">
        <w:rPr>
          <w:rFonts w:ascii="Times New Roman" w:eastAsia="Times New Roman" w:hAnsi="Times New Roman" w:cs="Times New Roman"/>
          <w:sz w:val="28"/>
          <w:szCs w:val="28"/>
        </w:rPr>
        <w:t xml:space="preserve"> - бытовых предприятий.</w:t>
      </w:r>
    </w:p>
    <w:p w:rsidR="003D66B6" w:rsidRPr="00982AAD" w:rsidRDefault="003D66B6" w:rsidP="003D66B6">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В настоящее время в городе Донецке газификации подлежит 3742 квартира  многоквартирных домов (далее - МКД), совместно с индивидуальными домовладениями.</w:t>
      </w:r>
    </w:p>
    <w:p w:rsidR="003D66B6" w:rsidRPr="00982AAD" w:rsidRDefault="003D66B6" w:rsidP="003D66B6">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На данный момент уровень газификации города Донецка составляет 82,99%.</w:t>
      </w:r>
    </w:p>
    <w:p w:rsidR="003D66B6" w:rsidRPr="00982AAD" w:rsidRDefault="003D66B6" w:rsidP="003D66B6">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В целях дальнейшего снижения потерь в сетях </w:t>
      </w:r>
      <w:proofErr w:type="spellStart"/>
      <w:r w:rsidRPr="00982AAD">
        <w:rPr>
          <w:rFonts w:ascii="Times New Roman" w:eastAsia="Times New Roman" w:hAnsi="Times New Roman" w:cs="Times New Roman"/>
          <w:sz w:val="28"/>
          <w:szCs w:val="28"/>
        </w:rPr>
        <w:t>газопотребления</w:t>
      </w:r>
      <w:proofErr w:type="spellEnd"/>
      <w:r w:rsidRPr="00982AAD">
        <w:rPr>
          <w:rFonts w:ascii="Times New Roman" w:eastAsia="Times New Roman" w:hAnsi="Times New Roman" w:cs="Times New Roman"/>
          <w:sz w:val="28"/>
          <w:szCs w:val="28"/>
        </w:rPr>
        <w:t xml:space="preserve"> предполагается устанавливать в индивидуальных жилых домах, а также многоквартирных жилых домах узлы учета газа  с устройством приведения </w:t>
      </w:r>
      <w:r w:rsidRPr="00982AAD">
        <w:rPr>
          <w:rFonts w:ascii="Times New Roman" w:eastAsia="Times New Roman" w:hAnsi="Times New Roman" w:cs="Times New Roman"/>
          <w:sz w:val="28"/>
          <w:szCs w:val="28"/>
        </w:rPr>
        <w:lastRenderedPageBreak/>
        <w:t xml:space="preserve">рабочих кубов к стандартным условиям и телеметрии. </w:t>
      </w:r>
      <w:r w:rsidRPr="00982AAD">
        <w:rPr>
          <w:rFonts w:ascii="Times New Roman" w:eastAsia="Times New Roman" w:hAnsi="Times New Roman" w:cs="Times New Roman"/>
          <w:sz w:val="28"/>
          <w:szCs w:val="28"/>
        </w:rPr>
        <w:br/>
        <w:t xml:space="preserve">       В настоящее время объемные показатели газового хозяйства города Донецка начали расти. Данный рост обусловлен следующими факторами:</w:t>
      </w:r>
    </w:p>
    <w:p w:rsidR="003D66B6" w:rsidRPr="00982AAD" w:rsidRDefault="003D66B6" w:rsidP="003D66B6">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увеличением объектов капитального строительства к газораспределительным и газотранспортным сетям; </w:t>
      </w:r>
    </w:p>
    <w:p w:rsidR="003D66B6" w:rsidRPr="00982AAD" w:rsidRDefault="003D66B6" w:rsidP="003D66B6">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экономической целесообразностью выполнения мероприятий по подключению объектов капитального строительства;</w:t>
      </w:r>
    </w:p>
    <w:p w:rsidR="003D66B6" w:rsidRPr="00982AAD" w:rsidRDefault="003D66B6" w:rsidP="003D66B6">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социальной значимостью мероприятий по подключению объектов капитального строительства;</w:t>
      </w:r>
    </w:p>
    <w:p w:rsidR="003D66B6" w:rsidRPr="00982AAD" w:rsidRDefault="003D66B6" w:rsidP="003D66B6">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наличием незавершенного строительства объектов газоснабжения.</w:t>
      </w:r>
    </w:p>
    <w:p w:rsidR="003D66B6" w:rsidRPr="00982AAD" w:rsidRDefault="003D66B6" w:rsidP="008D3756">
      <w:pPr>
        <w:spacing w:after="0" w:line="240" w:lineRule="auto"/>
        <w:ind w:left="567"/>
        <w:jc w:val="both"/>
        <w:rPr>
          <w:rFonts w:ascii="Times New Roman" w:eastAsia="Calibri" w:hAnsi="Times New Roman" w:cs="Times New Roman"/>
          <w:sz w:val="28"/>
          <w:szCs w:val="28"/>
          <w:lang w:eastAsia="en-US"/>
        </w:rPr>
      </w:pPr>
    </w:p>
    <w:p w:rsidR="005278B1" w:rsidRPr="00982AAD" w:rsidRDefault="008D3756" w:rsidP="005278B1">
      <w:pPr>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Э</w:t>
      </w:r>
      <w:r w:rsidR="005278B1" w:rsidRPr="00982AAD">
        <w:rPr>
          <w:rFonts w:ascii="Times New Roman" w:eastAsia="Calibri" w:hAnsi="Times New Roman" w:cs="Times New Roman"/>
          <w:sz w:val="28"/>
          <w:szCs w:val="28"/>
          <w:lang w:eastAsia="en-US"/>
        </w:rPr>
        <w:t>лектроснабжение</w:t>
      </w:r>
      <w:r w:rsidR="000655C9" w:rsidRPr="00982AAD">
        <w:rPr>
          <w:rFonts w:ascii="Times New Roman" w:eastAsia="Calibri" w:hAnsi="Times New Roman" w:cs="Times New Roman"/>
          <w:sz w:val="28"/>
          <w:szCs w:val="28"/>
          <w:lang w:eastAsia="en-US"/>
        </w:rPr>
        <w:t>.</w:t>
      </w:r>
    </w:p>
    <w:p w:rsidR="005278B1" w:rsidRPr="00982AAD" w:rsidRDefault="005278B1" w:rsidP="005278B1">
      <w:pPr>
        <w:widowControl w:val="0"/>
        <w:suppressAutoHyphens/>
        <w:autoSpaceDN w:val="0"/>
        <w:spacing w:after="0" w:line="240" w:lineRule="auto"/>
        <w:ind w:firstLine="567"/>
        <w:jc w:val="both"/>
        <w:textAlignment w:val="baseline"/>
        <w:rPr>
          <w:rFonts w:ascii="Times New Roman" w:eastAsia="Andale Sans UI" w:hAnsi="Times New Roman" w:cs="Tahoma"/>
          <w:kern w:val="3"/>
          <w:sz w:val="28"/>
          <w:szCs w:val="28"/>
        </w:rPr>
      </w:pPr>
      <w:r w:rsidRPr="00982AAD">
        <w:rPr>
          <w:rFonts w:ascii="Times New Roman" w:eastAsia="Andale Sans UI" w:hAnsi="Times New Roman" w:cs="Tahoma"/>
          <w:kern w:val="3"/>
          <w:sz w:val="28"/>
          <w:szCs w:val="28"/>
        </w:rPr>
        <w:t xml:space="preserve">На территории </w:t>
      </w:r>
      <w:r w:rsidR="00F9349B" w:rsidRPr="00982AAD">
        <w:rPr>
          <w:rFonts w:ascii="Times New Roman" w:eastAsia="Andale Sans UI" w:hAnsi="Times New Roman" w:cs="Tahoma"/>
          <w:kern w:val="3"/>
          <w:sz w:val="28"/>
          <w:szCs w:val="28"/>
        </w:rPr>
        <w:t>г</w:t>
      </w:r>
      <w:r w:rsidRPr="00982AAD">
        <w:rPr>
          <w:rFonts w:ascii="Times New Roman" w:eastAsia="Andale Sans UI" w:hAnsi="Times New Roman" w:cs="Tahoma"/>
          <w:kern w:val="3"/>
          <w:sz w:val="28"/>
          <w:szCs w:val="28"/>
        </w:rPr>
        <w:t>ород</w:t>
      </w:r>
      <w:r w:rsidR="00F9349B" w:rsidRPr="00982AAD">
        <w:rPr>
          <w:rFonts w:ascii="Times New Roman" w:eastAsia="Andale Sans UI" w:hAnsi="Times New Roman" w:cs="Tahoma"/>
          <w:kern w:val="3"/>
          <w:sz w:val="28"/>
          <w:szCs w:val="28"/>
        </w:rPr>
        <w:t>а</w:t>
      </w:r>
      <w:r w:rsidRPr="00982AAD">
        <w:rPr>
          <w:rFonts w:ascii="Times New Roman" w:eastAsia="Andale Sans UI" w:hAnsi="Times New Roman" w:cs="Tahoma"/>
          <w:kern w:val="3"/>
          <w:sz w:val="28"/>
          <w:szCs w:val="28"/>
        </w:rPr>
        <w:t xml:space="preserve"> Донецк</w:t>
      </w:r>
      <w:r w:rsidR="00F9349B" w:rsidRPr="00982AAD">
        <w:rPr>
          <w:rFonts w:ascii="Times New Roman" w:eastAsia="Andale Sans UI" w:hAnsi="Times New Roman" w:cs="Tahoma"/>
          <w:kern w:val="3"/>
          <w:sz w:val="28"/>
          <w:szCs w:val="28"/>
        </w:rPr>
        <w:t>а</w:t>
      </w:r>
      <w:r w:rsidRPr="00982AAD">
        <w:rPr>
          <w:rFonts w:ascii="Times New Roman" w:eastAsia="Andale Sans UI" w:hAnsi="Times New Roman" w:cs="Tahoma"/>
          <w:kern w:val="3"/>
          <w:sz w:val="28"/>
          <w:szCs w:val="28"/>
        </w:rPr>
        <w:t xml:space="preserve"> электроснабжение осуществляет АО «</w:t>
      </w:r>
      <w:proofErr w:type="spellStart"/>
      <w:r w:rsidRPr="00982AAD">
        <w:rPr>
          <w:rFonts w:ascii="Times New Roman" w:eastAsia="Andale Sans UI" w:hAnsi="Times New Roman" w:cs="Tahoma"/>
          <w:kern w:val="3"/>
          <w:sz w:val="28"/>
          <w:szCs w:val="28"/>
        </w:rPr>
        <w:t>Донэнерго</w:t>
      </w:r>
      <w:proofErr w:type="spellEnd"/>
      <w:r w:rsidRPr="00982AAD">
        <w:rPr>
          <w:rFonts w:ascii="Times New Roman" w:eastAsia="Andale Sans UI" w:hAnsi="Times New Roman" w:cs="Tahoma"/>
          <w:kern w:val="3"/>
          <w:sz w:val="28"/>
          <w:szCs w:val="28"/>
        </w:rPr>
        <w:t>», транспортировк</w:t>
      </w:r>
      <w:r w:rsidR="00C82887">
        <w:rPr>
          <w:rFonts w:ascii="Times New Roman" w:eastAsia="Andale Sans UI" w:hAnsi="Times New Roman" w:cs="Tahoma"/>
          <w:kern w:val="3"/>
          <w:sz w:val="28"/>
          <w:szCs w:val="28"/>
        </w:rPr>
        <w:t>у</w:t>
      </w:r>
      <w:r w:rsidRPr="00982AAD">
        <w:rPr>
          <w:rFonts w:ascii="Times New Roman" w:eastAsia="Andale Sans UI" w:hAnsi="Times New Roman" w:cs="Tahoma"/>
          <w:kern w:val="3"/>
          <w:sz w:val="28"/>
          <w:szCs w:val="28"/>
        </w:rPr>
        <w:t xml:space="preserve"> электрической энергии </w:t>
      </w:r>
      <w:r w:rsidR="00C733B2" w:rsidRPr="00982AAD">
        <w:rPr>
          <w:rFonts w:ascii="Times New Roman" w:eastAsia="Andale Sans UI" w:hAnsi="Times New Roman" w:cs="Tahoma"/>
          <w:kern w:val="3"/>
          <w:sz w:val="28"/>
          <w:szCs w:val="28"/>
        </w:rPr>
        <w:t xml:space="preserve">– публичное акционерное общество </w:t>
      </w:r>
      <w:r w:rsidRPr="00982AAD">
        <w:rPr>
          <w:rFonts w:ascii="Times New Roman" w:eastAsia="Andale Sans UI" w:hAnsi="Times New Roman" w:cs="Tahoma"/>
          <w:kern w:val="3"/>
          <w:sz w:val="28"/>
          <w:szCs w:val="28"/>
        </w:rPr>
        <w:t xml:space="preserve"> «ТНС </w:t>
      </w:r>
      <w:proofErr w:type="spellStart"/>
      <w:r w:rsidRPr="00982AAD">
        <w:rPr>
          <w:rFonts w:ascii="Times New Roman" w:eastAsia="Andale Sans UI" w:hAnsi="Times New Roman" w:cs="Tahoma"/>
          <w:kern w:val="3"/>
          <w:sz w:val="28"/>
          <w:szCs w:val="28"/>
        </w:rPr>
        <w:t>энерго</w:t>
      </w:r>
      <w:proofErr w:type="spellEnd"/>
      <w:r w:rsidRPr="00982AAD">
        <w:rPr>
          <w:rFonts w:ascii="Times New Roman" w:eastAsia="Andale Sans UI" w:hAnsi="Times New Roman" w:cs="Tahoma"/>
          <w:kern w:val="3"/>
          <w:sz w:val="28"/>
          <w:szCs w:val="28"/>
        </w:rPr>
        <w:t xml:space="preserve"> Ростов-на-Дону». </w:t>
      </w:r>
    </w:p>
    <w:p w:rsidR="005278B1" w:rsidRPr="00982AAD" w:rsidRDefault="005278B1" w:rsidP="005278B1">
      <w:pPr>
        <w:widowControl w:val="0"/>
        <w:suppressAutoHyphens/>
        <w:autoSpaceDN w:val="0"/>
        <w:spacing w:after="0" w:line="240" w:lineRule="auto"/>
        <w:ind w:firstLine="567"/>
        <w:jc w:val="both"/>
        <w:textAlignment w:val="baseline"/>
        <w:rPr>
          <w:rFonts w:ascii="Times New Roman" w:eastAsia="Andale Sans UI" w:hAnsi="Times New Roman" w:cs="Tahoma"/>
          <w:kern w:val="3"/>
          <w:sz w:val="28"/>
          <w:szCs w:val="28"/>
        </w:rPr>
      </w:pPr>
      <w:r w:rsidRPr="00982AAD">
        <w:rPr>
          <w:rFonts w:ascii="Times New Roman" w:eastAsia="Andale Sans UI" w:hAnsi="Times New Roman" w:cs="Tahoma"/>
          <w:kern w:val="3"/>
          <w:sz w:val="28"/>
          <w:szCs w:val="28"/>
        </w:rPr>
        <w:t xml:space="preserve">На территории города </w:t>
      </w:r>
      <w:r w:rsidR="00F9349B" w:rsidRPr="00982AAD">
        <w:rPr>
          <w:rFonts w:ascii="Times New Roman" w:eastAsia="Andale Sans UI" w:hAnsi="Times New Roman" w:cs="Tahoma"/>
          <w:kern w:val="3"/>
          <w:sz w:val="28"/>
          <w:szCs w:val="28"/>
        </w:rPr>
        <w:t xml:space="preserve">Донецка </w:t>
      </w:r>
      <w:r w:rsidRPr="00982AAD">
        <w:rPr>
          <w:rFonts w:ascii="Times New Roman" w:eastAsia="Andale Sans UI" w:hAnsi="Times New Roman" w:cs="Tahoma"/>
          <w:kern w:val="3"/>
          <w:sz w:val="28"/>
          <w:szCs w:val="28"/>
        </w:rPr>
        <w:t>расположены 138 подстанций различного вида (РП -  распределительная подстанция, ПП - поверхностная подстанция, КТП - комплексная подстанция, ЗТП - закрытая подстанция), из ни</w:t>
      </w:r>
      <w:r w:rsidR="00C82887">
        <w:rPr>
          <w:rFonts w:ascii="Times New Roman" w:eastAsia="Andale Sans UI" w:hAnsi="Times New Roman" w:cs="Tahoma"/>
          <w:kern w:val="3"/>
          <w:sz w:val="28"/>
          <w:szCs w:val="28"/>
        </w:rPr>
        <w:t>х</w:t>
      </w:r>
      <w:r w:rsidRPr="00982AAD">
        <w:rPr>
          <w:rFonts w:ascii="Times New Roman" w:eastAsia="Andale Sans UI" w:hAnsi="Times New Roman" w:cs="Tahoma"/>
          <w:kern w:val="3"/>
          <w:sz w:val="28"/>
          <w:szCs w:val="28"/>
        </w:rPr>
        <w:t xml:space="preserve"> 33 абонентских подстанции.</w:t>
      </w:r>
    </w:p>
    <w:p w:rsidR="005278B1" w:rsidRPr="00982AAD" w:rsidRDefault="005278B1" w:rsidP="005278B1">
      <w:pPr>
        <w:widowControl w:val="0"/>
        <w:suppressAutoHyphens/>
        <w:autoSpaceDN w:val="0"/>
        <w:spacing w:after="0" w:line="240" w:lineRule="auto"/>
        <w:ind w:firstLine="567"/>
        <w:jc w:val="both"/>
        <w:textAlignment w:val="baseline"/>
        <w:rPr>
          <w:rFonts w:ascii="Times New Roman" w:eastAsia="Andale Sans UI" w:hAnsi="Times New Roman" w:cs="Tahoma"/>
          <w:kern w:val="3"/>
          <w:sz w:val="28"/>
          <w:szCs w:val="28"/>
        </w:rPr>
      </w:pPr>
      <w:r w:rsidRPr="00982AAD">
        <w:rPr>
          <w:rFonts w:ascii="Times New Roman" w:eastAsia="Andale Sans UI" w:hAnsi="Times New Roman" w:cs="Tahoma"/>
          <w:kern w:val="3"/>
          <w:sz w:val="28"/>
          <w:szCs w:val="28"/>
        </w:rPr>
        <w:t>Протяженность электрических сетей - 619,270 км, из них муниципальных - 143,8 км.</w:t>
      </w:r>
    </w:p>
    <w:p w:rsidR="005278B1" w:rsidRPr="00982AAD" w:rsidRDefault="005278B1" w:rsidP="005278B1">
      <w:pPr>
        <w:widowControl w:val="0"/>
        <w:suppressAutoHyphens/>
        <w:autoSpaceDN w:val="0"/>
        <w:spacing w:after="0" w:line="240" w:lineRule="auto"/>
        <w:ind w:firstLine="567"/>
        <w:jc w:val="both"/>
        <w:textAlignment w:val="baseline"/>
        <w:rPr>
          <w:rFonts w:ascii="Times New Roman" w:eastAsia="Andale Sans UI" w:hAnsi="Times New Roman" w:cs="Tahoma"/>
          <w:kern w:val="3"/>
          <w:sz w:val="28"/>
          <w:szCs w:val="28"/>
        </w:rPr>
      </w:pPr>
      <w:r w:rsidRPr="00982AAD">
        <w:rPr>
          <w:rFonts w:ascii="Times New Roman" w:eastAsia="Andale Sans UI" w:hAnsi="Times New Roman" w:cs="Tahoma"/>
          <w:kern w:val="3"/>
          <w:sz w:val="28"/>
          <w:szCs w:val="28"/>
        </w:rPr>
        <w:t>По  территории города Донецка проходят  магистральные электрические сети Юга</w:t>
      </w:r>
      <w:r w:rsidR="00C82887">
        <w:rPr>
          <w:rFonts w:ascii="Times New Roman" w:eastAsia="Andale Sans UI" w:hAnsi="Times New Roman" w:cs="Tahoma"/>
          <w:kern w:val="3"/>
          <w:sz w:val="28"/>
          <w:szCs w:val="28"/>
        </w:rPr>
        <w:t xml:space="preserve"> России</w:t>
      </w:r>
      <w:r w:rsidRPr="00982AAD">
        <w:rPr>
          <w:rFonts w:ascii="Times New Roman" w:eastAsia="Andale Sans UI" w:hAnsi="Times New Roman" w:cs="Tahoma"/>
          <w:kern w:val="3"/>
          <w:sz w:val="28"/>
          <w:szCs w:val="28"/>
        </w:rPr>
        <w:t xml:space="preserve">, филиала </w:t>
      </w:r>
      <w:r w:rsidR="00022FF8" w:rsidRPr="00982AAD">
        <w:rPr>
          <w:rFonts w:ascii="Times New Roman" w:eastAsia="Andale Sans UI" w:hAnsi="Times New Roman" w:cs="Tahoma"/>
          <w:kern w:val="3"/>
          <w:sz w:val="28"/>
          <w:szCs w:val="28"/>
        </w:rPr>
        <w:t xml:space="preserve">публичного акционерного общества </w:t>
      </w:r>
      <w:r w:rsidRPr="00982AAD">
        <w:rPr>
          <w:rFonts w:ascii="Times New Roman" w:eastAsia="Andale Sans UI" w:hAnsi="Times New Roman" w:cs="Tahoma"/>
          <w:kern w:val="3"/>
          <w:sz w:val="28"/>
          <w:szCs w:val="28"/>
        </w:rPr>
        <w:t xml:space="preserve">«Федеральная сетевая компания </w:t>
      </w:r>
      <w:r w:rsidR="008D3756" w:rsidRPr="00982AAD">
        <w:rPr>
          <w:rFonts w:ascii="Times New Roman" w:eastAsia="Andale Sans UI" w:hAnsi="Times New Roman" w:cs="Tahoma"/>
          <w:kern w:val="3"/>
          <w:sz w:val="28"/>
          <w:szCs w:val="28"/>
        </w:rPr>
        <w:t>единой энергетической системы».</w:t>
      </w:r>
    </w:p>
    <w:p w:rsidR="008D3756" w:rsidRPr="00982AAD" w:rsidRDefault="008D3756" w:rsidP="005278B1">
      <w:pPr>
        <w:widowControl w:val="0"/>
        <w:suppressAutoHyphens/>
        <w:autoSpaceDN w:val="0"/>
        <w:spacing w:after="0" w:line="240" w:lineRule="auto"/>
        <w:ind w:firstLine="567"/>
        <w:jc w:val="both"/>
        <w:textAlignment w:val="baseline"/>
        <w:rPr>
          <w:rFonts w:ascii="Times New Roman" w:eastAsia="Andale Sans UI" w:hAnsi="Times New Roman" w:cs="Tahoma"/>
          <w:kern w:val="3"/>
          <w:sz w:val="28"/>
          <w:szCs w:val="28"/>
        </w:rPr>
      </w:pPr>
    </w:p>
    <w:p w:rsidR="005278B1" w:rsidRPr="00982AAD" w:rsidRDefault="005278B1" w:rsidP="005278B1">
      <w:pPr>
        <w:widowControl w:val="0"/>
        <w:suppressAutoHyphens/>
        <w:autoSpaceDN w:val="0"/>
        <w:spacing w:after="0" w:line="240" w:lineRule="auto"/>
        <w:jc w:val="both"/>
        <w:textAlignment w:val="baseline"/>
        <w:rPr>
          <w:rFonts w:ascii="Times New Roman" w:eastAsia="Andale Sans UI" w:hAnsi="Times New Roman" w:cs="Tahoma"/>
          <w:kern w:val="3"/>
          <w:sz w:val="28"/>
          <w:szCs w:val="28"/>
        </w:rPr>
      </w:pPr>
      <w:r w:rsidRPr="00982AAD">
        <w:rPr>
          <w:rFonts w:ascii="Times New Roman" w:eastAsia="Andale Sans UI" w:hAnsi="Times New Roman" w:cs="Tahoma"/>
          <w:kern w:val="3"/>
          <w:sz w:val="28"/>
          <w:szCs w:val="28"/>
        </w:rPr>
        <w:t xml:space="preserve">       </w:t>
      </w:r>
      <w:r w:rsidR="008D3756" w:rsidRPr="00982AAD">
        <w:rPr>
          <w:rFonts w:ascii="Times New Roman" w:eastAsia="Andale Sans UI" w:hAnsi="Times New Roman" w:cs="Tahoma"/>
          <w:kern w:val="3"/>
          <w:sz w:val="28"/>
          <w:szCs w:val="28"/>
        </w:rPr>
        <w:t>С</w:t>
      </w:r>
      <w:r w:rsidRPr="00982AAD">
        <w:rPr>
          <w:rFonts w:ascii="Times New Roman" w:eastAsia="Andale Sans UI" w:hAnsi="Times New Roman" w:cs="Tahoma"/>
          <w:kern w:val="3"/>
          <w:sz w:val="28"/>
          <w:szCs w:val="28"/>
        </w:rPr>
        <w:t>ети связи</w:t>
      </w:r>
      <w:r w:rsidR="000655C9" w:rsidRPr="00982AAD">
        <w:rPr>
          <w:rFonts w:ascii="Times New Roman" w:eastAsia="Andale Sans UI" w:hAnsi="Times New Roman" w:cs="Tahoma"/>
          <w:kern w:val="3"/>
          <w:sz w:val="28"/>
          <w:szCs w:val="28"/>
        </w:rPr>
        <w:t>.</w:t>
      </w:r>
    </w:p>
    <w:p w:rsidR="005278B1" w:rsidRPr="00982AAD" w:rsidRDefault="005278B1" w:rsidP="005278B1">
      <w:pPr>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Обеспечение телефонной связью и доступом в сеть </w:t>
      </w:r>
      <w:r w:rsidR="00C82887">
        <w:rPr>
          <w:rFonts w:ascii="Times New Roman" w:eastAsia="Calibri" w:hAnsi="Times New Roman" w:cs="Times New Roman"/>
          <w:sz w:val="28"/>
          <w:szCs w:val="28"/>
          <w:lang w:eastAsia="en-US"/>
        </w:rPr>
        <w:t>«</w:t>
      </w:r>
      <w:r w:rsidRPr="00982AAD">
        <w:rPr>
          <w:rFonts w:ascii="Times New Roman" w:eastAsia="Calibri" w:hAnsi="Times New Roman" w:cs="Times New Roman"/>
          <w:sz w:val="28"/>
          <w:szCs w:val="28"/>
          <w:lang w:eastAsia="en-US"/>
        </w:rPr>
        <w:t>Интернет</w:t>
      </w:r>
      <w:r w:rsidR="00C82887">
        <w:rPr>
          <w:rFonts w:ascii="Times New Roman" w:eastAsia="Calibri" w:hAnsi="Times New Roman" w:cs="Times New Roman"/>
          <w:sz w:val="28"/>
          <w:szCs w:val="28"/>
          <w:lang w:eastAsia="en-US"/>
        </w:rPr>
        <w:t>»</w:t>
      </w:r>
      <w:r w:rsidRPr="00982AAD">
        <w:rPr>
          <w:rFonts w:ascii="Times New Roman" w:eastAsia="Calibri" w:hAnsi="Times New Roman" w:cs="Times New Roman"/>
          <w:sz w:val="28"/>
          <w:szCs w:val="28"/>
          <w:lang w:eastAsia="en-US"/>
        </w:rPr>
        <w:t xml:space="preserve"> в городе Донецке обеспечивается </w:t>
      </w:r>
      <w:r w:rsidR="000246CB" w:rsidRPr="00982AAD">
        <w:rPr>
          <w:rFonts w:ascii="Times New Roman" w:eastAsia="Calibri" w:hAnsi="Times New Roman" w:cs="Times New Roman"/>
          <w:sz w:val="28"/>
          <w:szCs w:val="28"/>
          <w:lang w:eastAsia="en-US"/>
        </w:rPr>
        <w:t>публичным</w:t>
      </w:r>
      <w:r w:rsidR="00022FF8" w:rsidRPr="00982AAD">
        <w:rPr>
          <w:rFonts w:ascii="Times New Roman" w:eastAsia="Calibri" w:hAnsi="Times New Roman" w:cs="Times New Roman"/>
          <w:sz w:val="28"/>
          <w:szCs w:val="28"/>
          <w:lang w:eastAsia="en-US"/>
        </w:rPr>
        <w:t xml:space="preserve"> акционерн</w:t>
      </w:r>
      <w:r w:rsidR="000246CB" w:rsidRPr="00982AAD">
        <w:rPr>
          <w:rFonts w:ascii="Times New Roman" w:eastAsia="Calibri" w:hAnsi="Times New Roman" w:cs="Times New Roman"/>
          <w:sz w:val="28"/>
          <w:szCs w:val="28"/>
          <w:lang w:eastAsia="en-US"/>
        </w:rPr>
        <w:t>ым</w:t>
      </w:r>
      <w:r w:rsidR="00022FF8" w:rsidRPr="00982AAD">
        <w:rPr>
          <w:rFonts w:ascii="Times New Roman" w:eastAsia="Calibri" w:hAnsi="Times New Roman" w:cs="Times New Roman"/>
          <w:sz w:val="28"/>
          <w:szCs w:val="28"/>
          <w:lang w:eastAsia="en-US"/>
        </w:rPr>
        <w:t xml:space="preserve"> общество</w:t>
      </w:r>
      <w:r w:rsidR="000246CB" w:rsidRPr="00982AAD">
        <w:rPr>
          <w:rFonts w:ascii="Times New Roman" w:eastAsia="Calibri" w:hAnsi="Times New Roman" w:cs="Times New Roman"/>
          <w:sz w:val="28"/>
          <w:szCs w:val="28"/>
          <w:lang w:eastAsia="en-US"/>
        </w:rPr>
        <w:t>м</w:t>
      </w:r>
      <w:r w:rsidRPr="00982AAD">
        <w:rPr>
          <w:rFonts w:ascii="Times New Roman" w:eastAsia="Calibri" w:hAnsi="Times New Roman" w:cs="Times New Roman"/>
          <w:sz w:val="28"/>
          <w:szCs w:val="28"/>
          <w:lang w:eastAsia="en-US"/>
        </w:rPr>
        <w:t xml:space="preserve"> «Ростелеком»  и  </w:t>
      </w:r>
      <w:r w:rsidR="00022FF8" w:rsidRPr="00982AAD">
        <w:rPr>
          <w:rFonts w:ascii="Times New Roman" w:eastAsia="Calibri" w:hAnsi="Times New Roman" w:cs="Times New Roman"/>
          <w:sz w:val="28"/>
          <w:szCs w:val="28"/>
          <w:lang w:eastAsia="en-US"/>
        </w:rPr>
        <w:t>общество</w:t>
      </w:r>
      <w:r w:rsidR="000246CB" w:rsidRPr="00982AAD">
        <w:rPr>
          <w:rFonts w:ascii="Times New Roman" w:eastAsia="Calibri" w:hAnsi="Times New Roman" w:cs="Times New Roman"/>
          <w:sz w:val="28"/>
          <w:szCs w:val="28"/>
          <w:lang w:eastAsia="en-US"/>
        </w:rPr>
        <w:t>м</w:t>
      </w:r>
      <w:r w:rsidR="00022FF8" w:rsidRPr="00982AAD">
        <w:rPr>
          <w:rFonts w:ascii="Times New Roman" w:eastAsia="Calibri" w:hAnsi="Times New Roman" w:cs="Times New Roman"/>
          <w:sz w:val="28"/>
          <w:szCs w:val="28"/>
          <w:lang w:eastAsia="en-US"/>
        </w:rPr>
        <w:t xml:space="preserve"> с ограниченной ответственностью </w:t>
      </w:r>
      <w:r w:rsidRPr="00982AAD">
        <w:rPr>
          <w:rFonts w:ascii="Times New Roman" w:eastAsia="Calibri" w:hAnsi="Times New Roman" w:cs="Times New Roman"/>
          <w:sz w:val="28"/>
          <w:szCs w:val="28"/>
          <w:lang w:eastAsia="en-US"/>
        </w:rPr>
        <w:t xml:space="preserve"> «</w:t>
      </w:r>
      <w:proofErr w:type="spellStart"/>
      <w:r w:rsidRPr="00982AAD">
        <w:rPr>
          <w:rFonts w:ascii="Times New Roman" w:eastAsia="Calibri" w:hAnsi="Times New Roman" w:cs="Times New Roman"/>
          <w:sz w:val="28"/>
          <w:szCs w:val="28"/>
          <w:lang w:eastAsia="en-US"/>
        </w:rPr>
        <w:t>ЭйрЛинк</w:t>
      </w:r>
      <w:proofErr w:type="spellEnd"/>
      <w:r w:rsidRPr="00982AAD">
        <w:rPr>
          <w:rFonts w:ascii="Times New Roman" w:eastAsia="Calibri" w:hAnsi="Times New Roman" w:cs="Times New Roman"/>
          <w:sz w:val="28"/>
          <w:szCs w:val="28"/>
          <w:lang w:eastAsia="en-US"/>
        </w:rPr>
        <w:t xml:space="preserve">». </w:t>
      </w:r>
    </w:p>
    <w:p w:rsidR="005278B1" w:rsidRPr="00982AAD" w:rsidRDefault="005278B1" w:rsidP="005278B1">
      <w:pPr>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В городе Донецке функционируют такие компании</w:t>
      </w:r>
      <w:r w:rsidR="00617AB3" w:rsidRPr="00982AAD">
        <w:rPr>
          <w:rFonts w:ascii="Times New Roman" w:eastAsia="Calibri" w:hAnsi="Times New Roman" w:cs="Times New Roman"/>
          <w:sz w:val="28"/>
          <w:szCs w:val="28"/>
          <w:lang w:eastAsia="en-US"/>
        </w:rPr>
        <w:t xml:space="preserve"> </w:t>
      </w:r>
      <w:r w:rsidRPr="00982AAD">
        <w:rPr>
          <w:rFonts w:ascii="Times New Roman" w:eastAsia="Calibri" w:hAnsi="Times New Roman" w:cs="Times New Roman"/>
          <w:sz w:val="28"/>
          <w:szCs w:val="28"/>
          <w:lang w:eastAsia="en-US"/>
        </w:rPr>
        <w:t xml:space="preserve">- провайдеры связи, как (Билайн, МТС, Мегафон, </w:t>
      </w:r>
      <w:r w:rsidRPr="00982AAD">
        <w:rPr>
          <w:rFonts w:ascii="Times New Roman" w:eastAsia="Calibri" w:hAnsi="Times New Roman" w:cs="Times New Roman"/>
          <w:sz w:val="28"/>
          <w:szCs w:val="28"/>
          <w:lang w:val="en-US" w:eastAsia="en-US"/>
        </w:rPr>
        <w:t>TELE</w:t>
      </w:r>
      <w:r w:rsidRPr="00982AAD">
        <w:rPr>
          <w:rFonts w:ascii="Times New Roman" w:eastAsia="Calibri" w:hAnsi="Times New Roman" w:cs="Times New Roman"/>
          <w:sz w:val="28"/>
          <w:szCs w:val="28"/>
          <w:lang w:eastAsia="en-US"/>
        </w:rPr>
        <w:t xml:space="preserve">2, </w:t>
      </w:r>
      <w:r w:rsidRPr="00982AAD">
        <w:rPr>
          <w:rFonts w:ascii="Times New Roman" w:eastAsia="Calibri" w:hAnsi="Times New Roman" w:cs="Times New Roman"/>
          <w:sz w:val="28"/>
          <w:szCs w:val="28"/>
          <w:lang w:val="en-US" w:eastAsia="en-US"/>
        </w:rPr>
        <w:t>YOTA</w:t>
      </w:r>
      <w:r w:rsidRPr="00982AAD">
        <w:rPr>
          <w:rFonts w:ascii="Times New Roman" w:eastAsia="Calibri" w:hAnsi="Times New Roman" w:cs="Times New Roman"/>
          <w:sz w:val="28"/>
          <w:szCs w:val="28"/>
          <w:lang w:eastAsia="en-US"/>
        </w:rPr>
        <w:t>), в том числе по предоставлению услуг скоростного мобильного интернета 4</w:t>
      </w:r>
      <w:r w:rsidRPr="00982AAD">
        <w:rPr>
          <w:rFonts w:ascii="Times New Roman" w:eastAsia="Calibri" w:hAnsi="Times New Roman" w:cs="Times New Roman"/>
          <w:sz w:val="28"/>
          <w:szCs w:val="28"/>
          <w:lang w:val="en-US" w:eastAsia="en-US"/>
        </w:rPr>
        <w:t>G</w:t>
      </w:r>
      <w:r w:rsidRPr="00982AAD">
        <w:rPr>
          <w:rFonts w:ascii="Times New Roman" w:eastAsia="Calibri" w:hAnsi="Times New Roman" w:cs="Times New Roman"/>
          <w:sz w:val="28"/>
          <w:szCs w:val="28"/>
          <w:lang w:eastAsia="en-US"/>
        </w:rPr>
        <w:t xml:space="preserve"> с помощ</w:t>
      </w:r>
      <w:r w:rsidR="008D3756" w:rsidRPr="00982AAD">
        <w:rPr>
          <w:rFonts w:ascii="Times New Roman" w:eastAsia="Calibri" w:hAnsi="Times New Roman" w:cs="Times New Roman"/>
          <w:sz w:val="28"/>
          <w:szCs w:val="28"/>
          <w:lang w:eastAsia="en-US"/>
        </w:rPr>
        <w:t>ью оптоволоконного оборудования.</w:t>
      </w:r>
    </w:p>
    <w:p w:rsidR="008D3756" w:rsidRPr="00982AAD" w:rsidRDefault="008D3756" w:rsidP="005278B1">
      <w:pPr>
        <w:spacing w:after="0" w:line="240" w:lineRule="auto"/>
        <w:ind w:firstLine="567"/>
        <w:jc w:val="both"/>
        <w:rPr>
          <w:rFonts w:ascii="Times New Roman" w:eastAsia="Calibri" w:hAnsi="Times New Roman" w:cs="Times New Roman"/>
          <w:sz w:val="28"/>
          <w:szCs w:val="28"/>
          <w:lang w:eastAsia="en-US"/>
        </w:rPr>
      </w:pPr>
    </w:p>
    <w:p w:rsidR="005278B1" w:rsidRPr="00982AAD" w:rsidRDefault="008D3756" w:rsidP="005278B1">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Д</w:t>
      </w:r>
      <w:r w:rsidR="005278B1" w:rsidRPr="00982AAD">
        <w:rPr>
          <w:rFonts w:ascii="Times New Roman" w:eastAsia="Calibri" w:hAnsi="Times New Roman" w:cs="Times New Roman"/>
          <w:sz w:val="28"/>
          <w:szCs w:val="28"/>
          <w:lang w:eastAsia="en-US"/>
        </w:rPr>
        <w:t>орожно-транспортная инфраструктура</w:t>
      </w:r>
      <w:r w:rsidR="000655C9" w:rsidRPr="00982AAD">
        <w:rPr>
          <w:rFonts w:ascii="Times New Roman" w:eastAsia="Calibri" w:hAnsi="Times New Roman" w:cs="Times New Roman"/>
          <w:sz w:val="28"/>
          <w:szCs w:val="28"/>
          <w:lang w:eastAsia="en-US"/>
        </w:rPr>
        <w:t>.</w:t>
      </w:r>
    </w:p>
    <w:p w:rsidR="005278B1" w:rsidRPr="00982AAD" w:rsidRDefault="005278B1" w:rsidP="005278B1">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Благодаря географическому положению город Донецк обладает значительным автомобильном транзитным потенциалом для перевозок грузов и пассажиров в междугородном и международном сообщении. Использование автомобильного транзитного потенциала города Донецка в системе международных транспортных коридоров является условием интенсификации экономической деятельности города Донецка. </w:t>
      </w:r>
    </w:p>
    <w:p w:rsidR="00CA7EDE" w:rsidRPr="00982AAD" w:rsidRDefault="00883A04" w:rsidP="00F45116">
      <w:pPr>
        <w:spacing w:after="0" w:line="240" w:lineRule="auto"/>
        <w:ind w:firstLine="708"/>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Протяженность магистральных улиц и дорог составила 252,05 км</w:t>
      </w:r>
      <w:r w:rsidR="00CA7EDE" w:rsidRPr="00982AAD">
        <w:rPr>
          <w:rFonts w:ascii="Times New Roman" w:eastAsia="Times New Roman" w:hAnsi="Times New Roman" w:cs="Times New Roman"/>
          <w:sz w:val="28"/>
          <w:szCs w:val="28"/>
        </w:rPr>
        <w:t xml:space="preserve">,  линий общественного пассажирского транспорта (автобуса) в пределах городской черты - </w:t>
      </w:r>
      <w:r w:rsidR="00CA7EDE" w:rsidRPr="00982AAD">
        <w:rPr>
          <w:rFonts w:ascii="Times New Roman" w:eastAsia="Times New Roman" w:hAnsi="Times New Roman" w:cs="Times New Roman"/>
          <w:bCs/>
          <w:sz w:val="28"/>
          <w:szCs w:val="28"/>
        </w:rPr>
        <w:t>151,9 км.</w:t>
      </w:r>
    </w:p>
    <w:p w:rsidR="005278B1" w:rsidRPr="00982AAD" w:rsidRDefault="005278B1" w:rsidP="00F45116">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lastRenderedPageBreak/>
        <w:t>Через территорию города Донецка проходит трасса А-260 (М-21).</w:t>
      </w:r>
      <w:r w:rsidR="00184A96" w:rsidRPr="00982AAD">
        <w:rPr>
          <w:rFonts w:ascii="Times New Roman" w:eastAsia="Calibri" w:hAnsi="Times New Roman" w:cs="Times New Roman"/>
          <w:sz w:val="28"/>
          <w:szCs w:val="28"/>
          <w:lang w:eastAsia="en-US"/>
        </w:rPr>
        <w:t xml:space="preserve"> </w:t>
      </w:r>
      <w:r w:rsidRPr="00982AAD">
        <w:rPr>
          <w:rFonts w:ascii="Times New Roman" w:eastAsia="Calibri" w:hAnsi="Times New Roman" w:cs="Times New Roman"/>
          <w:sz w:val="28"/>
          <w:szCs w:val="28"/>
          <w:lang w:eastAsia="en-US"/>
        </w:rPr>
        <w:t xml:space="preserve"> </w:t>
      </w:r>
      <w:r w:rsidR="00184A96" w:rsidRPr="00982AAD">
        <w:rPr>
          <w:rFonts w:ascii="Times New Roman" w:eastAsia="Calibri" w:hAnsi="Times New Roman" w:cs="Times New Roman"/>
          <w:sz w:val="28"/>
          <w:szCs w:val="28"/>
          <w:lang w:eastAsia="en-US"/>
        </w:rPr>
        <w:t>О</w:t>
      </w:r>
      <w:r w:rsidR="00022FF8" w:rsidRPr="00982AAD">
        <w:rPr>
          <w:rFonts w:ascii="Times New Roman" w:eastAsia="Calibri" w:hAnsi="Times New Roman" w:cs="Times New Roman"/>
          <w:sz w:val="28"/>
          <w:szCs w:val="28"/>
          <w:lang w:eastAsia="en-US"/>
        </w:rPr>
        <w:t xml:space="preserve">т моста реки Большая Каменка </w:t>
      </w:r>
      <w:r w:rsidRPr="00982AAD">
        <w:rPr>
          <w:rFonts w:ascii="Times New Roman" w:eastAsia="Calibri" w:hAnsi="Times New Roman" w:cs="Times New Roman"/>
          <w:sz w:val="28"/>
          <w:szCs w:val="28"/>
          <w:lang w:eastAsia="en-US"/>
        </w:rPr>
        <w:t xml:space="preserve">до </w:t>
      </w:r>
      <w:r w:rsidR="00022FF8" w:rsidRPr="00982AAD">
        <w:rPr>
          <w:rFonts w:ascii="Times New Roman" w:eastAsia="Calibri" w:hAnsi="Times New Roman" w:cs="Times New Roman"/>
          <w:sz w:val="28"/>
          <w:szCs w:val="28"/>
          <w:lang w:eastAsia="en-US"/>
        </w:rPr>
        <w:t xml:space="preserve">международного автомобильного пункта пропуска </w:t>
      </w:r>
      <w:r w:rsidRPr="00982AAD">
        <w:rPr>
          <w:rFonts w:ascii="Times New Roman" w:eastAsia="Calibri" w:hAnsi="Times New Roman" w:cs="Times New Roman"/>
          <w:sz w:val="28"/>
          <w:szCs w:val="28"/>
          <w:lang w:eastAsia="en-US"/>
        </w:rPr>
        <w:t>«Донецк»</w:t>
      </w:r>
      <w:r w:rsidR="00184A96" w:rsidRPr="00982AAD">
        <w:rPr>
          <w:rFonts w:ascii="Times New Roman" w:eastAsia="Calibri" w:hAnsi="Times New Roman" w:cs="Times New Roman"/>
          <w:sz w:val="28"/>
          <w:szCs w:val="28"/>
          <w:lang w:eastAsia="en-US"/>
        </w:rPr>
        <w:t xml:space="preserve"> проходит муниципальная дорога</w:t>
      </w:r>
      <w:r w:rsidRPr="00982AAD">
        <w:rPr>
          <w:rFonts w:ascii="Times New Roman" w:eastAsia="Calibri" w:hAnsi="Times New Roman" w:cs="Times New Roman"/>
          <w:sz w:val="28"/>
          <w:szCs w:val="28"/>
          <w:lang w:eastAsia="en-US"/>
        </w:rPr>
        <w:t>. В настоящее время многократно возросло количество автомототранспорта, в том числе большегрузного транспорта, а также людей, пересекающих государственную границу (более 400 тысяч единиц транспорта и 2 млн. людей ежегодно).</w:t>
      </w:r>
    </w:p>
    <w:p w:rsidR="005278B1" w:rsidRPr="00982AAD" w:rsidRDefault="005278B1" w:rsidP="005278B1">
      <w:pPr>
        <w:keepNext/>
        <w:keepLines/>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Город</w:t>
      </w:r>
      <w:r w:rsidR="00F9349B" w:rsidRPr="00982AAD">
        <w:rPr>
          <w:rFonts w:ascii="Times New Roman" w:eastAsia="Calibri" w:hAnsi="Times New Roman" w:cs="Times New Roman"/>
          <w:sz w:val="28"/>
          <w:szCs w:val="28"/>
          <w:lang w:eastAsia="en-US"/>
        </w:rPr>
        <w:t xml:space="preserve"> Донецк</w:t>
      </w:r>
      <w:r w:rsidRPr="00982AAD">
        <w:rPr>
          <w:rFonts w:ascii="Times New Roman" w:eastAsia="Calibri" w:hAnsi="Times New Roman" w:cs="Times New Roman"/>
          <w:sz w:val="28"/>
          <w:szCs w:val="28"/>
          <w:lang w:eastAsia="en-US"/>
        </w:rPr>
        <w:t xml:space="preserve"> расположен на берегу реки Северский Донец,</w:t>
      </w:r>
      <w:r w:rsidR="00FF2DCF" w:rsidRPr="00982AAD">
        <w:rPr>
          <w:rFonts w:ascii="Times New Roman" w:eastAsia="Calibri" w:hAnsi="Times New Roman" w:cs="Times New Roman"/>
          <w:sz w:val="28"/>
          <w:szCs w:val="28"/>
          <w:lang w:eastAsia="en-US"/>
        </w:rPr>
        <w:t xml:space="preserve"> являющейся основным притоком реки</w:t>
      </w:r>
      <w:r w:rsidRPr="00982AAD">
        <w:rPr>
          <w:rFonts w:ascii="Times New Roman" w:eastAsia="Calibri" w:hAnsi="Times New Roman" w:cs="Times New Roman"/>
          <w:sz w:val="28"/>
          <w:szCs w:val="28"/>
          <w:lang w:eastAsia="en-US"/>
        </w:rPr>
        <w:t xml:space="preserve"> Дон,  через  которую о</w:t>
      </w:r>
      <w:r w:rsidR="008D3756" w:rsidRPr="00982AAD">
        <w:rPr>
          <w:rFonts w:ascii="Times New Roman" w:eastAsia="Calibri" w:hAnsi="Times New Roman" w:cs="Times New Roman"/>
          <w:sz w:val="28"/>
          <w:szCs w:val="28"/>
          <w:lang w:eastAsia="en-US"/>
        </w:rPr>
        <w:t>рганизована паромная  переправа.</w:t>
      </w:r>
    </w:p>
    <w:p w:rsidR="008D3756" w:rsidRPr="00982AAD" w:rsidRDefault="008D3756" w:rsidP="005278B1">
      <w:pPr>
        <w:keepNext/>
        <w:keepLines/>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p>
    <w:p w:rsidR="005278B1" w:rsidRPr="00982AAD" w:rsidRDefault="008D3756" w:rsidP="005278B1">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У</w:t>
      </w:r>
      <w:r w:rsidR="005278B1" w:rsidRPr="00982AAD">
        <w:rPr>
          <w:rFonts w:ascii="Times New Roman" w:eastAsia="Calibri" w:hAnsi="Times New Roman" w:cs="Times New Roman"/>
          <w:sz w:val="28"/>
          <w:szCs w:val="28"/>
          <w:lang w:eastAsia="en-US"/>
        </w:rPr>
        <w:t>чреждение здравоохранения</w:t>
      </w:r>
      <w:r w:rsidR="000655C9" w:rsidRPr="00982AAD">
        <w:rPr>
          <w:rFonts w:ascii="Times New Roman" w:eastAsia="Calibri" w:hAnsi="Times New Roman" w:cs="Times New Roman"/>
          <w:sz w:val="28"/>
          <w:szCs w:val="28"/>
          <w:lang w:eastAsia="en-US"/>
        </w:rPr>
        <w:t>.</w:t>
      </w:r>
    </w:p>
    <w:p w:rsidR="005278B1" w:rsidRPr="00982AAD" w:rsidRDefault="005278B1" w:rsidP="005278B1">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Здравоохранение города Донецка  представлено юридически самостоятельными лечебно-профилактическими медицинскими организациями: муниципальным бюджетным учреждением здравоохранения «Центральная городская больница» города Донецка Ростовской области и муниципальным бюджетным учреждением здравоохранения «Стоматологическая поликлиника» города Донецка Ростовской области. Мощность стационара 3</w:t>
      </w:r>
      <w:r w:rsidR="00CA7EDE" w:rsidRPr="00982AAD">
        <w:rPr>
          <w:rFonts w:ascii="Times New Roman" w:eastAsia="Calibri" w:hAnsi="Times New Roman" w:cs="Times New Roman"/>
          <w:sz w:val="28"/>
          <w:szCs w:val="28"/>
          <w:lang w:eastAsia="en-US"/>
        </w:rPr>
        <w:t>08</w:t>
      </w:r>
      <w:r w:rsidRPr="00982AAD">
        <w:rPr>
          <w:rFonts w:ascii="Times New Roman" w:eastAsia="Calibri" w:hAnsi="Times New Roman" w:cs="Times New Roman"/>
          <w:sz w:val="28"/>
          <w:szCs w:val="28"/>
          <w:lang w:eastAsia="en-US"/>
        </w:rPr>
        <w:t xml:space="preserve"> коек, в том числе </w:t>
      </w:r>
      <w:r w:rsidR="00CA7EDE" w:rsidRPr="00982AAD">
        <w:rPr>
          <w:rFonts w:ascii="Times New Roman" w:eastAsia="Calibri" w:hAnsi="Times New Roman" w:cs="Times New Roman"/>
          <w:sz w:val="28"/>
          <w:szCs w:val="28"/>
          <w:lang w:eastAsia="en-US"/>
        </w:rPr>
        <w:t>98</w:t>
      </w:r>
      <w:r w:rsidRPr="00982AAD">
        <w:rPr>
          <w:rFonts w:ascii="Times New Roman" w:eastAsia="Calibri" w:hAnsi="Times New Roman" w:cs="Times New Roman"/>
          <w:sz w:val="28"/>
          <w:szCs w:val="28"/>
          <w:lang w:eastAsia="en-US"/>
        </w:rPr>
        <w:t xml:space="preserve"> коек дневного стационара, мощность амбулаторно-поликлинической сети – 16</w:t>
      </w:r>
      <w:r w:rsidR="00CA7EDE" w:rsidRPr="00982AAD">
        <w:rPr>
          <w:rFonts w:ascii="Times New Roman" w:eastAsia="Calibri" w:hAnsi="Times New Roman" w:cs="Times New Roman"/>
          <w:sz w:val="28"/>
          <w:szCs w:val="28"/>
          <w:lang w:eastAsia="en-US"/>
        </w:rPr>
        <w:t>4</w:t>
      </w:r>
      <w:r w:rsidRPr="00982AAD">
        <w:rPr>
          <w:rFonts w:ascii="Times New Roman" w:eastAsia="Calibri" w:hAnsi="Times New Roman" w:cs="Times New Roman"/>
          <w:sz w:val="28"/>
          <w:szCs w:val="28"/>
          <w:lang w:eastAsia="en-US"/>
        </w:rPr>
        <w:t>5 посещений в смену.</w:t>
      </w:r>
      <w:r w:rsidRPr="00982AAD">
        <w:rPr>
          <w:rFonts w:ascii="Calibri" w:eastAsia="Calibri" w:hAnsi="Calibri" w:cs="Times New Roman"/>
          <w:sz w:val="28"/>
          <w:szCs w:val="28"/>
          <w:lang w:eastAsia="en-US"/>
        </w:rPr>
        <w:t xml:space="preserve"> </w:t>
      </w:r>
      <w:r w:rsidRPr="00982AAD">
        <w:rPr>
          <w:rFonts w:ascii="Times New Roman" w:eastAsia="Calibri" w:hAnsi="Times New Roman" w:cs="Times New Roman"/>
          <w:sz w:val="28"/>
          <w:szCs w:val="28"/>
          <w:lang w:eastAsia="en-US"/>
        </w:rPr>
        <w:t xml:space="preserve">Численность врачей всех специализаций составляет 19,6 врачей на 10000 населения, среднего медицинского персонала </w:t>
      </w:r>
      <w:r w:rsidR="00FF2DCF" w:rsidRPr="00982AAD">
        <w:rPr>
          <w:rFonts w:ascii="Times New Roman" w:eastAsia="Calibri" w:hAnsi="Times New Roman" w:cs="Times New Roman"/>
          <w:sz w:val="28"/>
          <w:szCs w:val="28"/>
          <w:lang w:eastAsia="en-US"/>
        </w:rPr>
        <w:t xml:space="preserve">– </w:t>
      </w:r>
      <w:r w:rsidR="00CA7EDE" w:rsidRPr="00982AAD">
        <w:rPr>
          <w:rFonts w:ascii="Times New Roman" w:eastAsia="Calibri" w:hAnsi="Times New Roman" w:cs="Times New Roman"/>
          <w:sz w:val="28"/>
          <w:szCs w:val="28"/>
          <w:lang w:eastAsia="en-US"/>
        </w:rPr>
        <w:t>78,9</w:t>
      </w:r>
      <w:r w:rsidR="00FF2DCF" w:rsidRPr="00982AAD">
        <w:rPr>
          <w:rFonts w:ascii="Times New Roman" w:eastAsia="Calibri" w:hAnsi="Times New Roman" w:cs="Times New Roman"/>
          <w:sz w:val="28"/>
          <w:szCs w:val="28"/>
          <w:lang w:eastAsia="en-US"/>
        </w:rPr>
        <w:t xml:space="preserve"> человек на 10000 </w:t>
      </w:r>
      <w:r w:rsidR="008D3756" w:rsidRPr="00982AAD">
        <w:rPr>
          <w:rFonts w:ascii="Times New Roman" w:eastAsia="Calibri" w:hAnsi="Times New Roman" w:cs="Times New Roman"/>
          <w:sz w:val="28"/>
          <w:szCs w:val="28"/>
          <w:lang w:eastAsia="en-US"/>
        </w:rPr>
        <w:t>жителей.</w:t>
      </w:r>
    </w:p>
    <w:p w:rsidR="00384917" w:rsidRPr="00982AAD" w:rsidRDefault="00384917" w:rsidP="005278B1">
      <w:pPr>
        <w:spacing w:after="0" w:line="240" w:lineRule="auto"/>
        <w:ind w:firstLine="709"/>
        <w:jc w:val="both"/>
        <w:rPr>
          <w:rFonts w:ascii="Times New Roman" w:eastAsia="Calibri" w:hAnsi="Times New Roman" w:cs="Times New Roman"/>
          <w:sz w:val="28"/>
          <w:szCs w:val="28"/>
          <w:lang w:eastAsia="en-US"/>
        </w:rPr>
      </w:pPr>
    </w:p>
    <w:p w:rsidR="005278B1" w:rsidRPr="00982AAD" w:rsidRDefault="008D3756" w:rsidP="005278B1">
      <w:pPr>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У</w:t>
      </w:r>
      <w:r w:rsidR="005278B1" w:rsidRPr="00982AAD">
        <w:rPr>
          <w:rFonts w:ascii="Times New Roman" w:eastAsia="Calibri" w:hAnsi="Times New Roman" w:cs="Times New Roman"/>
          <w:sz w:val="28"/>
          <w:szCs w:val="28"/>
          <w:lang w:eastAsia="en-US"/>
        </w:rPr>
        <w:t>чреждения культуры, искусства и досуга</w:t>
      </w:r>
      <w:r w:rsidR="000655C9" w:rsidRPr="00982AAD">
        <w:rPr>
          <w:rFonts w:ascii="Times New Roman" w:eastAsia="Calibri" w:hAnsi="Times New Roman" w:cs="Times New Roman"/>
          <w:sz w:val="28"/>
          <w:szCs w:val="28"/>
          <w:lang w:eastAsia="en-US"/>
        </w:rPr>
        <w:t>.</w:t>
      </w:r>
    </w:p>
    <w:p w:rsidR="005278B1" w:rsidRPr="00982AAD" w:rsidRDefault="00F9349B" w:rsidP="005278B1">
      <w:pPr>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Инфраструктуру сферы культуры города</w:t>
      </w:r>
      <w:r w:rsidR="005278B1" w:rsidRPr="00982AAD">
        <w:rPr>
          <w:rFonts w:ascii="Times New Roman" w:eastAsia="Calibri" w:hAnsi="Times New Roman" w:cs="Times New Roman"/>
          <w:sz w:val="28"/>
          <w:szCs w:val="28"/>
          <w:lang w:eastAsia="en-US"/>
        </w:rPr>
        <w:t xml:space="preserve"> Донецка составляет 13 муниципальных бюджетных учреждений культуры, из них: 5 библиотек, 1 городской историко-краеведческий музей, 6 клубов, 1 учреждение дополнительного образования. </w:t>
      </w:r>
    </w:p>
    <w:p w:rsidR="005278B1" w:rsidRPr="00982AAD" w:rsidRDefault="005278B1" w:rsidP="005278B1">
      <w:pPr>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Кроме этого, в студиях развития, услуги по присмотру и воспитанию детей дошкольного возраста предоставляют 6 индивидуальных предпринимателей. Данной услугой охвачено 185 детей.</w:t>
      </w:r>
    </w:p>
    <w:p w:rsidR="005278B1" w:rsidRPr="00982AAD" w:rsidRDefault="005278B1" w:rsidP="005278B1">
      <w:pPr>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В эксп</w:t>
      </w:r>
      <w:r w:rsidR="00CA7EDE" w:rsidRPr="00982AAD">
        <w:rPr>
          <w:rFonts w:ascii="Times New Roman" w:eastAsia="Calibri" w:hAnsi="Times New Roman" w:cs="Times New Roman"/>
          <w:sz w:val="28"/>
          <w:szCs w:val="28"/>
          <w:lang w:eastAsia="en-US"/>
        </w:rPr>
        <w:t>ериментальном режиме работает ря</w:t>
      </w:r>
      <w:r w:rsidRPr="00982AAD">
        <w:rPr>
          <w:rFonts w:ascii="Times New Roman" w:eastAsia="Calibri" w:hAnsi="Times New Roman" w:cs="Times New Roman"/>
          <w:sz w:val="28"/>
          <w:szCs w:val="28"/>
          <w:lang w:eastAsia="en-US"/>
        </w:rPr>
        <w:t xml:space="preserve">д дошкольных образовательных организаций. Результативно действует на базе </w:t>
      </w:r>
      <w:r w:rsidR="005D281D" w:rsidRPr="00982AAD">
        <w:rPr>
          <w:rFonts w:ascii="Times New Roman" w:eastAsia="Calibri" w:hAnsi="Times New Roman" w:cs="Times New Roman"/>
          <w:sz w:val="28"/>
          <w:szCs w:val="28"/>
          <w:lang w:eastAsia="en-US"/>
        </w:rPr>
        <w:t>муниципального бюджетного дошкольного образовательного учреждения</w:t>
      </w:r>
      <w:r w:rsidRPr="00982AAD">
        <w:rPr>
          <w:rFonts w:ascii="Times New Roman" w:eastAsia="Calibri" w:hAnsi="Times New Roman" w:cs="Times New Roman"/>
          <w:sz w:val="28"/>
          <w:szCs w:val="28"/>
          <w:lang w:eastAsia="en-US"/>
        </w:rPr>
        <w:t xml:space="preserve"> детского сада №10 областная инновационная площадка: «Региональный компонент в </w:t>
      </w:r>
      <w:proofErr w:type="spellStart"/>
      <w:r w:rsidRPr="00982AAD">
        <w:rPr>
          <w:rFonts w:ascii="Times New Roman" w:eastAsia="Calibri" w:hAnsi="Times New Roman" w:cs="Times New Roman"/>
          <w:sz w:val="28"/>
          <w:szCs w:val="28"/>
          <w:lang w:eastAsia="en-US"/>
        </w:rPr>
        <w:t>воспитательно</w:t>
      </w:r>
      <w:proofErr w:type="spellEnd"/>
      <w:r w:rsidRPr="00982AAD">
        <w:rPr>
          <w:rFonts w:ascii="Times New Roman" w:eastAsia="Calibri" w:hAnsi="Times New Roman" w:cs="Times New Roman"/>
          <w:sz w:val="28"/>
          <w:szCs w:val="28"/>
          <w:lang w:eastAsia="en-US"/>
        </w:rPr>
        <w:t xml:space="preserve"> -</w:t>
      </w:r>
      <w:r w:rsidRPr="00982AAD">
        <w:rPr>
          <w:rFonts w:ascii="Calibri" w:eastAsia="Calibri" w:hAnsi="Calibri" w:cs="Times New Roman"/>
          <w:sz w:val="28"/>
          <w:szCs w:val="28"/>
          <w:lang w:eastAsia="en-US"/>
        </w:rPr>
        <w:t xml:space="preserve"> </w:t>
      </w:r>
      <w:r w:rsidRPr="00982AAD">
        <w:rPr>
          <w:rFonts w:ascii="Times New Roman" w:eastAsia="Calibri" w:hAnsi="Times New Roman" w:cs="Times New Roman"/>
          <w:sz w:val="28"/>
          <w:szCs w:val="28"/>
          <w:lang w:eastAsia="en-US"/>
        </w:rPr>
        <w:t xml:space="preserve">образовательном  процессе  </w:t>
      </w:r>
      <w:r w:rsidR="005D281D" w:rsidRPr="00982AAD">
        <w:rPr>
          <w:rFonts w:ascii="Times New Roman" w:eastAsia="Calibri" w:hAnsi="Times New Roman" w:cs="Times New Roman"/>
          <w:sz w:val="28"/>
          <w:szCs w:val="28"/>
          <w:lang w:eastAsia="en-US"/>
        </w:rPr>
        <w:t>дошкольного образовательного учреждения</w:t>
      </w:r>
      <w:r w:rsidRPr="00982AAD">
        <w:rPr>
          <w:rFonts w:ascii="Times New Roman" w:eastAsia="Calibri" w:hAnsi="Times New Roman" w:cs="Times New Roman"/>
          <w:sz w:val="28"/>
          <w:szCs w:val="28"/>
          <w:lang w:eastAsia="en-US"/>
        </w:rPr>
        <w:t>,   как инновационная организационно-педагогическая форма социализации воспитанников».</w:t>
      </w:r>
    </w:p>
    <w:p w:rsidR="005278B1" w:rsidRPr="00982AAD" w:rsidRDefault="005278B1" w:rsidP="005278B1">
      <w:pPr>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Муниципальными инновационными площадками по темам являются: «Педагогическое и психологическое сопровождение, создание условий для развития и совершенствования таланта спортивно одаренных детей на занятиях спортивной гимнастикой и легкой атлетикой</w:t>
      </w:r>
      <w:r w:rsidR="00F9349B" w:rsidRPr="00982AAD">
        <w:rPr>
          <w:rFonts w:ascii="Times New Roman" w:eastAsia="Calibri" w:hAnsi="Times New Roman" w:cs="Times New Roman"/>
          <w:sz w:val="28"/>
          <w:szCs w:val="28"/>
          <w:lang w:eastAsia="en-US"/>
        </w:rPr>
        <w:t>»</w:t>
      </w:r>
      <w:r w:rsidRPr="00982AAD">
        <w:rPr>
          <w:rFonts w:ascii="Times New Roman" w:eastAsia="Calibri" w:hAnsi="Times New Roman" w:cs="Times New Roman"/>
          <w:sz w:val="28"/>
          <w:szCs w:val="28"/>
          <w:lang w:eastAsia="en-US"/>
        </w:rPr>
        <w:t>, «Ориентирование семьи на  духовно-нравственное воспитание детей и укрепление семейных ценностей»</w:t>
      </w:r>
      <w:r w:rsidR="008D3756" w:rsidRPr="00982AAD">
        <w:rPr>
          <w:rFonts w:ascii="Times New Roman" w:eastAsia="Calibri" w:hAnsi="Times New Roman" w:cs="Times New Roman"/>
          <w:sz w:val="28"/>
          <w:szCs w:val="28"/>
          <w:lang w:eastAsia="en-US"/>
        </w:rPr>
        <w:t>.</w:t>
      </w:r>
    </w:p>
    <w:p w:rsidR="005278B1" w:rsidRPr="00982AAD" w:rsidRDefault="005278B1" w:rsidP="005278B1">
      <w:pPr>
        <w:spacing w:after="0" w:line="240" w:lineRule="auto"/>
        <w:ind w:right="57"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Образовательные учреждения</w:t>
      </w:r>
      <w:r w:rsidR="000655C9" w:rsidRPr="00982AAD">
        <w:rPr>
          <w:rFonts w:ascii="Times New Roman" w:eastAsia="Calibri" w:hAnsi="Times New Roman" w:cs="Times New Roman"/>
          <w:sz w:val="28"/>
          <w:szCs w:val="28"/>
          <w:lang w:eastAsia="en-US"/>
        </w:rPr>
        <w:t>.</w:t>
      </w:r>
    </w:p>
    <w:p w:rsidR="00F45116" w:rsidRPr="00982AAD" w:rsidRDefault="00F9349B" w:rsidP="00F45116">
      <w:pPr>
        <w:spacing w:after="0" w:line="240" w:lineRule="auto"/>
        <w:ind w:right="57"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lastRenderedPageBreak/>
        <w:t>Образовательный комплекс города</w:t>
      </w:r>
      <w:r w:rsidR="005278B1" w:rsidRPr="00982AAD">
        <w:rPr>
          <w:rFonts w:ascii="Times New Roman" w:eastAsia="Calibri" w:hAnsi="Times New Roman" w:cs="Times New Roman"/>
          <w:sz w:val="28"/>
          <w:szCs w:val="28"/>
          <w:lang w:eastAsia="en-US"/>
        </w:rPr>
        <w:t xml:space="preserve"> Донецк</w:t>
      </w:r>
      <w:r w:rsidRPr="00982AAD">
        <w:rPr>
          <w:rFonts w:ascii="Times New Roman" w:eastAsia="Calibri" w:hAnsi="Times New Roman" w:cs="Times New Roman"/>
          <w:sz w:val="28"/>
          <w:szCs w:val="28"/>
          <w:lang w:eastAsia="en-US"/>
        </w:rPr>
        <w:t>а</w:t>
      </w:r>
      <w:r w:rsidR="005278B1" w:rsidRPr="00982AAD">
        <w:rPr>
          <w:rFonts w:ascii="Times New Roman" w:eastAsia="Calibri" w:hAnsi="Times New Roman" w:cs="Times New Roman"/>
          <w:sz w:val="28"/>
          <w:szCs w:val="28"/>
          <w:lang w:eastAsia="en-US"/>
        </w:rPr>
        <w:t xml:space="preserve"> представлен </w:t>
      </w:r>
      <w:r w:rsidR="00184A96" w:rsidRPr="00982AAD">
        <w:rPr>
          <w:rFonts w:ascii="Times New Roman" w:eastAsia="Calibri" w:hAnsi="Times New Roman" w:cs="Times New Roman"/>
          <w:sz w:val="28"/>
          <w:szCs w:val="28"/>
          <w:lang w:eastAsia="en-US"/>
        </w:rPr>
        <w:t>29</w:t>
      </w:r>
      <w:r w:rsidR="005278B1" w:rsidRPr="00982AAD">
        <w:rPr>
          <w:rFonts w:ascii="Times New Roman" w:eastAsia="Calibri" w:hAnsi="Times New Roman" w:cs="Times New Roman"/>
          <w:sz w:val="28"/>
          <w:szCs w:val="28"/>
          <w:lang w:eastAsia="en-US"/>
        </w:rPr>
        <w:t xml:space="preserve"> образовательными учреждениями, в том числе: </w:t>
      </w:r>
    </w:p>
    <w:p w:rsidR="00F45116" w:rsidRPr="00982AAD" w:rsidRDefault="005278B1" w:rsidP="00F45116">
      <w:pPr>
        <w:spacing w:after="0" w:line="240" w:lineRule="auto"/>
        <w:ind w:right="57"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16 дошкольными образовательными учреждениями; </w:t>
      </w:r>
    </w:p>
    <w:p w:rsidR="00F9349B" w:rsidRPr="00982AAD" w:rsidRDefault="005278B1" w:rsidP="00F45116">
      <w:pPr>
        <w:spacing w:after="0" w:line="240" w:lineRule="auto"/>
        <w:ind w:right="57"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10 общеобразовательными учреждениями; </w:t>
      </w:r>
    </w:p>
    <w:p w:rsidR="00F9349B" w:rsidRPr="00982AAD" w:rsidRDefault="00CA7EDE" w:rsidP="005278B1">
      <w:pPr>
        <w:keepNext/>
        <w:keepLines/>
        <w:autoSpaceDE w:val="0"/>
        <w:autoSpaceDN w:val="0"/>
        <w:adjustRightInd w:val="0"/>
        <w:spacing w:after="0" w:line="240" w:lineRule="auto"/>
        <w:ind w:right="57"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 3</w:t>
      </w:r>
      <w:r w:rsidR="005278B1" w:rsidRPr="00982AAD">
        <w:rPr>
          <w:rFonts w:ascii="Times New Roman" w:eastAsia="Calibri" w:hAnsi="Times New Roman" w:cs="Times New Roman"/>
          <w:sz w:val="28"/>
          <w:szCs w:val="28"/>
          <w:lang w:eastAsia="en-US"/>
        </w:rPr>
        <w:t xml:space="preserve"> учреждения среднего</w:t>
      </w:r>
      <w:r w:rsidRPr="00982AAD">
        <w:rPr>
          <w:rFonts w:ascii="Times New Roman" w:eastAsia="Calibri" w:hAnsi="Times New Roman" w:cs="Times New Roman"/>
          <w:sz w:val="28"/>
          <w:szCs w:val="28"/>
          <w:lang w:eastAsia="en-US"/>
        </w:rPr>
        <w:t xml:space="preserve"> профессионального образования.</w:t>
      </w:r>
    </w:p>
    <w:p w:rsidR="005278B1" w:rsidRPr="00982AAD" w:rsidRDefault="005278B1" w:rsidP="005278B1">
      <w:pPr>
        <w:spacing w:after="0" w:line="240" w:lineRule="auto"/>
        <w:ind w:right="57"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В городе</w:t>
      </w:r>
      <w:r w:rsidR="00A45574" w:rsidRPr="00982AAD">
        <w:rPr>
          <w:rFonts w:ascii="Times New Roman" w:eastAsia="Calibri" w:hAnsi="Times New Roman" w:cs="Times New Roman"/>
          <w:sz w:val="28"/>
          <w:szCs w:val="28"/>
          <w:lang w:eastAsia="en-US"/>
        </w:rPr>
        <w:t xml:space="preserve"> Донецке </w:t>
      </w:r>
      <w:r w:rsidRPr="00982AAD">
        <w:rPr>
          <w:rFonts w:ascii="Times New Roman" w:eastAsia="Calibri" w:hAnsi="Times New Roman" w:cs="Times New Roman"/>
          <w:sz w:val="28"/>
          <w:szCs w:val="28"/>
          <w:lang w:eastAsia="en-US"/>
        </w:rPr>
        <w:t xml:space="preserve">функционирует </w:t>
      </w:r>
      <w:hyperlink r:id="rId9" w:history="1">
        <w:r w:rsidRPr="00982AAD">
          <w:rPr>
            <w:rFonts w:ascii="Times New Roman" w:eastAsia="Calibri" w:hAnsi="Times New Roman" w:cs="Times New Roman"/>
            <w:sz w:val="28"/>
            <w:szCs w:val="28"/>
            <w:lang w:eastAsia="en-US"/>
          </w:rPr>
          <w:t>16 дошкольных образовательных  организаций.</w:t>
        </w:r>
      </w:hyperlink>
      <w:r w:rsidRPr="00982AAD">
        <w:rPr>
          <w:rFonts w:ascii="Times New Roman" w:eastAsia="Calibri" w:hAnsi="Times New Roman" w:cs="Times New Roman"/>
          <w:sz w:val="28"/>
          <w:szCs w:val="28"/>
          <w:lang w:eastAsia="en-US"/>
        </w:rPr>
        <w:t xml:space="preserve"> Среди них 1 коррекционный детский сад для  детей с нарушением зрения, 1 учреждение комбинированного вида для детей с нарушением речи, а также  1 санаторный  детский  сад для  детей  с  туберкулезной </w:t>
      </w:r>
      <w:r w:rsidR="005D281D" w:rsidRPr="00982AAD">
        <w:rPr>
          <w:rFonts w:ascii="Times New Roman" w:eastAsia="Calibri" w:hAnsi="Times New Roman" w:cs="Times New Roman"/>
          <w:sz w:val="28"/>
          <w:szCs w:val="28"/>
          <w:lang w:eastAsia="en-US"/>
        </w:rPr>
        <w:t>интоксикацией.</w:t>
      </w:r>
    </w:p>
    <w:p w:rsidR="005278B1" w:rsidRPr="00982AAD" w:rsidRDefault="005278B1" w:rsidP="005278B1">
      <w:pPr>
        <w:spacing w:after="0" w:line="240" w:lineRule="auto"/>
        <w:ind w:right="57"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 В настоящее время в дошкольных образовательных организациях </w:t>
      </w:r>
      <w:r w:rsidR="004D543C" w:rsidRPr="00982AAD">
        <w:rPr>
          <w:rFonts w:ascii="Times New Roman" w:eastAsia="Calibri" w:hAnsi="Times New Roman" w:cs="Times New Roman"/>
          <w:sz w:val="28"/>
          <w:szCs w:val="28"/>
          <w:lang w:eastAsia="en-US"/>
        </w:rPr>
        <w:t xml:space="preserve">города Донецка </w:t>
      </w:r>
      <w:r w:rsidRPr="00982AAD">
        <w:rPr>
          <w:rFonts w:ascii="Times New Roman" w:eastAsia="Calibri" w:hAnsi="Times New Roman" w:cs="Times New Roman"/>
          <w:sz w:val="28"/>
          <w:szCs w:val="28"/>
          <w:lang w:eastAsia="en-US"/>
        </w:rPr>
        <w:t>получают услуги дошкольного образования 1841 ребенок. В результате, общий охват детей в возрасте от одного года до шести лет составляет 66 %. Коррекционные услуги осуществляются педагогами-психологами в 15, а учителями-логопедами – в 5 дошкольных организациях.</w:t>
      </w:r>
    </w:p>
    <w:p w:rsidR="005278B1" w:rsidRPr="00982AAD" w:rsidRDefault="005278B1" w:rsidP="005278B1">
      <w:pPr>
        <w:spacing w:after="0" w:line="240" w:lineRule="auto"/>
        <w:ind w:right="57" w:firstLine="708"/>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В образовательное пространство города Донецка входят </w:t>
      </w:r>
      <w:hyperlink r:id="rId10" w:history="1">
        <w:r w:rsidRPr="00982AAD">
          <w:rPr>
            <w:rFonts w:ascii="Times New Roman" w:eastAsia="Times New Roman" w:hAnsi="Times New Roman" w:cs="Times New Roman"/>
            <w:sz w:val="28"/>
            <w:szCs w:val="28"/>
          </w:rPr>
          <w:t>10 общеобразовательных школ</w:t>
        </w:r>
      </w:hyperlink>
      <w:r w:rsidRPr="00982AAD">
        <w:rPr>
          <w:rFonts w:ascii="Times New Roman" w:eastAsia="Times New Roman" w:hAnsi="Times New Roman" w:cs="Times New Roman"/>
          <w:sz w:val="28"/>
          <w:szCs w:val="28"/>
        </w:rPr>
        <w:t xml:space="preserve">, из них  1  основная общеобразовательная школа, и 9 средних общеобразовательных школ. </w:t>
      </w:r>
    </w:p>
    <w:p w:rsidR="00236BAF" w:rsidRPr="00982AAD" w:rsidRDefault="005278B1" w:rsidP="005278B1">
      <w:pPr>
        <w:spacing w:after="0" w:line="240" w:lineRule="auto"/>
        <w:ind w:right="57" w:firstLine="708"/>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В экспериментальном режиме работает ряд общеобразовательных организаций. Результативно действуют областные инновационные площадки:  «Воспитание духовных, морально-нравственных качеств и патриотического духа через казачий этнокультурный компонент» (</w:t>
      </w:r>
      <w:r w:rsidR="004D543C" w:rsidRPr="00982AAD">
        <w:rPr>
          <w:rFonts w:ascii="Times New Roman" w:eastAsia="Times New Roman" w:hAnsi="Times New Roman" w:cs="Times New Roman"/>
          <w:sz w:val="28"/>
          <w:szCs w:val="28"/>
        </w:rPr>
        <w:t xml:space="preserve">муниципальное бюджетное образовательное учреждение средняя общеобразовательное учреждение </w:t>
      </w:r>
      <w:r w:rsidRPr="00982AAD">
        <w:rPr>
          <w:rFonts w:ascii="Times New Roman" w:eastAsia="Times New Roman" w:hAnsi="Times New Roman" w:cs="Times New Roman"/>
          <w:sz w:val="28"/>
          <w:szCs w:val="28"/>
        </w:rPr>
        <w:t>№1</w:t>
      </w:r>
      <w:r w:rsidR="004D543C" w:rsidRPr="00982AAD">
        <w:rPr>
          <w:rFonts w:ascii="Times New Roman" w:eastAsia="Times New Roman" w:hAnsi="Times New Roman" w:cs="Times New Roman"/>
          <w:sz w:val="28"/>
          <w:szCs w:val="28"/>
        </w:rPr>
        <w:t xml:space="preserve"> имени Гриши Акулова </w:t>
      </w:r>
      <w:r w:rsidR="000655C9" w:rsidRPr="00982AAD">
        <w:rPr>
          <w:rFonts w:ascii="Times New Roman" w:eastAsia="Times New Roman" w:hAnsi="Times New Roman" w:cs="Times New Roman"/>
          <w:sz w:val="28"/>
          <w:szCs w:val="28"/>
        </w:rPr>
        <w:t>муниципального образования «Г</w:t>
      </w:r>
      <w:r w:rsidR="004D543C" w:rsidRPr="00982AAD">
        <w:rPr>
          <w:rFonts w:ascii="Times New Roman" w:eastAsia="Times New Roman" w:hAnsi="Times New Roman" w:cs="Times New Roman"/>
          <w:sz w:val="28"/>
          <w:szCs w:val="28"/>
        </w:rPr>
        <w:t>ород</w:t>
      </w:r>
      <w:r w:rsidRPr="00982AAD">
        <w:rPr>
          <w:rFonts w:ascii="Times New Roman" w:eastAsia="Times New Roman" w:hAnsi="Times New Roman" w:cs="Times New Roman"/>
          <w:sz w:val="28"/>
          <w:szCs w:val="28"/>
        </w:rPr>
        <w:t xml:space="preserve"> Донецк</w:t>
      </w:r>
      <w:r w:rsidR="000655C9" w:rsidRPr="00982AAD">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«Учебно-исследовательская и проектная деятельность школьников как основа формирования и развития ключевых компетенц</w:t>
      </w:r>
      <w:r w:rsidR="004D543C" w:rsidRPr="00982AAD">
        <w:rPr>
          <w:rFonts w:ascii="Times New Roman" w:eastAsia="Times New Roman" w:hAnsi="Times New Roman" w:cs="Times New Roman"/>
          <w:sz w:val="28"/>
          <w:szCs w:val="28"/>
        </w:rPr>
        <w:t xml:space="preserve">ий обучающихся» (муниципальное бюджетное образовательное учреждение средняя общеобразовательное учреждение № 2 </w:t>
      </w:r>
      <w:r w:rsidR="000655C9" w:rsidRPr="00982AAD">
        <w:rPr>
          <w:rFonts w:ascii="Times New Roman" w:eastAsia="Times New Roman" w:hAnsi="Times New Roman" w:cs="Times New Roman"/>
          <w:sz w:val="28"/>
          <w:szCs w:val="28"/>
        </w:rPr>
        <w:t>муниципального образования «Г</w:t>
      </w:r>
      <w:r w:rsidR="004D543C" w:rsidRPr="00982AAD">
        <w:rPr>
          <w:rFonts w:ascii="Times New Roman" w:eastAsia="Times New Roman" w:hAnsi="Times New Roman" w:cs="Times New Roman"/>
          <w:sz w:val="28"/>
          <w:szCs w:val="28"/>
        </w:rPr>
        <w:t xml:space="preserve">ород </w:t>
      </w:r>
      <w:r w:rsidRPr="00982AAD">
        <w:rPr>
          <w:rFonts w:ascii="Times New Roman" w:eastAsia="Times New Roman" w:hAnsi="Times New Roman" w:cs="Times New Roman"/>
          <w:sz w:val="28"/>
          <w:szCs w:val="28"/>
        </w:rPr>
        <w:t>Донецк</w:t>
      </w:r>
      <w:r w:rsidR="000655C9" w:rsidRPr="00982AAD">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«Создание условий для выявления, поддержки и развития детской одаренности в образовательном пространстве школы» (</w:t>
      </w:r>
      <w:r w:rsidR="004D543C" w:rsidRPr="00982AAD">
        <w:rPr>
          <w:rFonts w:ascii="Times New Roman" w:eastAsia="Times New Roman" w:hAnsi="Times New Roman" w:cs="Times New Roman"/>
          <w:sz w:val="28"/>
          <w:szCs w:val="28"/>
        </w:rPr>
        <w:t xml:space="preserve">муниципальное бюджетное образовательное учреждение средняя общеобразовательное учреждение </w:t>
      </w:r>
      <w:r w:rsidRPr="00982AAD">
        <w:rPr>
          <w:rFonts w:ascii="Times New Roman" w:eastAsia="Times New Roman" w:hAnsi="Times New Roman" w:cs="Times New Roman"/>
          <w:sz w:val="28"/>
          <w:szCs w:val="28"/>
        </w:rPr>
        <w:t>№</w:t>
      </w:r>
      <w:r w:rsidR="004D543C" w:rsidRPr="00982AAD">
        <w:rPr>
          <w:rFonts w:ascii="Times New Roman" w:eastAsia="Times New Roman" w:hAnsi="Times New Roman" w:cs="Times New Roman"/>
          <w:sz w:val="28"/>
          <w:szCs w:val="28"/>
        </w:rPr>
        <w:t xml:space="preserve"> 4 </w:t>
      </w:r>
      <w:r w:rsidR="00EF343C" w:rsidRPr="00982AAD">
        <w:rPr>
          <w:rFonts w:ascii="Times New Roman" w:eastAsia="Times New Roman" w:hAnsi="Times New Roman" w:cs="Times New Roman"/>
          <w:sz w:val="28"/>
          <w:szCs w:val="28"/>
        </w:rPr>
        <w:t xml:space="preserve">муниципального </w:t>
      </w:r>
      <w:r w:rsidR="004D543C" w:rsidRPr="00982AAD">
        <w:rPr>
          <w:rFonts w:ascii="Times New Roman" w:eastAsia="Times New Roman" w:hAnsi="Times New Roman" w:cs="Times New Roman"/>
          <w:sz w:val="28"/>
          <w:szCs w:val="28"/>
        </w:rPr>
        <w:t>города</w:t>
      </w:r>
      <w:r w:rsidRPr="00982AAD">
        <w:rPr>
          <w:rFonts w:ascii="Times New Roman" w:eastAsia="Times New Roman" w:hAnsi="Times New Roman" w:cs="Times New Roman"/>
          <w:sz w:val="28"/>
          <w:szCs w:val="28"/>
        </w:rPr>
        <w:t xml:space="preserve"> Донецка), «Духовно-нравственное воспитание в начальной школе на основе традиционных ценностей православной культуры» (</w:t>
      </w:r>
      <w:r w:rsidR="004D543C" w:rsidRPr="00982AAD">
        <w:rPr>
          <w:rFonts w:ascii="Times New Roman" w:eastAsia="Times New Roman" w:hAnsi="Times New Roman" w:cs="Times New Roman"/>
          <w:sz w:val="28"/>
          <w:szCs w:val="28"/>
        </w:rPr>
        <w:t xml:space="preserve">муниципальное бюджетное образовательное учреждение средняя общеобразовательное учреждение </w:t>
      </w:r>
      <w:r w:rsidRPr="00982AAD">
        <w:rPr>
          <w:rFonts w:ascii="Times New Roman" w:eastAsia="Times New Roman" w:hAnsi="Times New Roman" w:cs="Times New Roman"/>
          <w:sz w:val="28"/>
          <w:szCs w:val="28"/>
        </w:rPr>
        <w:t>№</w:t>
      </w:r>
      <w:r w:rsidR="004D543C" w:rsidRPr="00982AA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sz w:val="28"/>
          <w:szCs w:val="28"/>
        </w:rPr>
        <w:t xml:space="preserve">5 </w:t>
      </w:r>
      <w:r w:rsidR="002F4586" w:rsidRPr="00982AAD">
        <w:rPr>
          <w:rFonts w:ascii="Times New Roman" w:eastAsia="Times New Roman" w:hAnsi="Times New Roman" w:cs="Times New Roman"/>
          <w:sz w:val="28"/>
          <w:szCs w:val="28"/>
        </w:rPr>
        <w:t xml:space="preserve">имени Юрия Усачева </w:t>
      </w:r>
      <w:r w:rsidR="000655C9" w:rsidRPr="00982AAD">
        <w:rPr>
          <w:rFonts w:ascii="Times New Roman" w:eastAsia="Times New Roman" w:hAnsi="Times New Roman" w:cs="Times New Roman"/>
          <w:sz w:val="28"/>
          <w:szCs w:val="28"/>
        </w:rPr>
        <w:t>муниципального образования «Г</w:t>
      </w:r>
      <w:r w:rsidR="004D543C" w:rsidRPr="00982AAD">
        <w:rPr>
          <w:rFonts w:ascii="Times New Roman" w:eastAsia="Times New Roman" w:hAnsi="Times New Roman" w:cs="Times New Roman"/>
          <w:sz w:val="28"/>
          <w:szCs w:val="28"/>
        </w:rPr>
        <w:t>ород</w:t>
      </w:r>
      <w:r w:rsidRPr="00982AAD">
        <w:rPr>
          <w:rFonts w:ascii="Times New Roman" w:eastAsia="Times New Roman" w:hAnsi="Times New Roman" w:cs="Times New Roman"/>
          <w:sz w:val="28"/>
          <w:szCs w:val="28"/>
        </w:rPr>
        <w:t xml:space="preserve"> Донецк</w:t>
      </w:r>
      <w:r w:rsidR="000655C9" w:rsidRPr="00982AAD">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«Музейная педагогика как средство гражданско-патриотического воспитания в школе»  (</w:t>
      </w:r>
      <w:r w:rsidR="004D543C" w:rsidRPr="00982AAD">
        <w:rPr>
          <w:rFonts w:ascii="Times New Roman" w:eastAsia="Times New Roman" w:hAnsi="Times New Roman" w:cs="Times New Roman"/>
          <w:sz w:val="28"/>
          <w:szCs w:val="28"/>
        </w:rPr>
        <w:t xml:space="preserve">муниципальное бюджетное образовательное учреждение </w:t>
      </w:r>
      <w:r w:rsidR="00236BAF" w:rsidRPr="00982AAD">
        <w:rPr>
          <w:rFonts w:ascii="Times New Roman" w:eastAsia="Times New Roman" w:hAnsi="Times New Roman" w:cs="Times New Roman"/>
          <w:sz w:val="28"/>
          <w:szCs w:val="28"/>
        </w:rPr>
        <w:t xml:space="preserve">основная </w:t>
      </w:r>
      <w:r w:rsidR="004D543C" w:rsidRPr="00982AAD">
        <w:rPr>
          <w:rFonts w:ascii="Times New Roman" w:eastAsia="Times New Roman" w:hAnsi="Times New Roman" w:cs="Times New Roman"/>
          <w:sz w:val="28"/>
          <w:szCs w:val="28"/>
        </w:rPr>
        <w:t>общеобразовательное учреждение</w:t>
      </w:r>
      <w:r w:rsidR="00236BAF" w:rsidRPr="00982AA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sz w:val="28"/>
          <w:szCs w:val="28"/>
        </w:rPr>
        <w:t>№</w:t>
      </w:r>
      <w:r w:rsidR="00236BAF" w:rsidRPr="00982AAD">
        <w:rPr>
          <w:rFonts w:ascii="Times New Roman" w:eastAsia="Times New Roman" w:hAnsi="Times New Roman" w:cs="Times New Roman"/>
          <w:sz w:val="28"/>
          <w:szCs w:val="28"/>
        </w:rPr>
        <w:t xml:space="preserve"> 8 </w:t>
      </w:r>
      <w:r w:rsidR="000655C9" w:rsidRPr="00982AAD">
        <w:rPr>
          <w:rFonts w:ascii="Times New Roman" w:eastAsia="Times New Roman" w:hAnsi="Times New Roman" w:cs="Times New Roman"/>
          <w:sz w:val="28"/>
          <w:szCs w:val="28"/>
        </w:rPr>
        <w:t>муниципального образования «Г</w:t>
      </w:r>
      <w:r w:rsidR="00236BAF" w:rsidRPr="00982AAD">
        <w:rPr>
          <w:rFonts w:ascii="Times New Roman" w:eastAsia="Times New Roman" w:hAnsi="Times New Roman" w:cs="Times New Roman"/>
          <w:sz w:val="28"/>
          <w:szCs w:val="28"/>
        </w:rPr>
        <w:t>ород</w:t>
      </w:r>
      <w:r w:rsidRPr="00982AAD">
        <w:rPr>
          <w:rFonts w:ascii="Times New Roman" w:eastAsia="Times New Roman" w:hAnsi="Times New Roman" w:cs="Times New Roman"/>
          <w:sz w:val="28"/>
          <w:szCs w:val="28"/>
        </w:rPr>
        <w:t xml:space="preserve"> Донецк</w:t>
      </w:r>
      <w:r w:rsidR="000655C9" w:rsidRPr="00982AAD">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xml:space="preserve">),  «Формирование </w:t>
      </w:r>
      <w:proofErr w:type="spellStart"/>
      <w:r w:rsidRPr="00982AAD">
        <w:rPr>
          <w:rFonts w:ascii="Times New Roman" w:eastAsia="Times New Roman" w:hAnsi="Times New Roman" w:cs="Times New Roman"/>
          <w:sz w:val="28"/>
          <w:szCs w:val="28"/>
        </w:rPr>
        <w:t>здоровьесберегающей</w:t>
      </w:r>
      <w:proofErr w:type="spellEnd"/>
      <w:r w:rsidRPr="00982AAD">
        <w:rPr>
          <w:rFonts w:ascii="Times New Roman" w:eastAsia="Times New Roman" w:hAnsi="Times New Roman" w:cs="Times New Roman"/>
          <w:sz w:val="28"/>
          <w:szCs w:val="28"/>
        </w:rPr>
        <w:t xml:space="preserve"> среды в начальной школе» (</w:t>
      </w:r>
      <w:r w:rsidR="004D543C" w:rsidRPr="00982AAD">
        <w:rPr>
          <w:rFonts w:ascii="Times New Roman" w:eastAsia="Times New Roman" w:hAnsi="Times New Roman" w:cs="Times New Roman"/>
          <w:sz w:val="28"/>
          <w:szCs w:val="28"/>
        </w:rPr>
        <w:t xml:space="preserve">муниципальное бюджетное образовательное учреждение средняя общеобразовательное учреждение № 13 </w:t>
      </w:r>
      <w:r w:rsidRPr="00982AAD">
        <w:rPr>
          <w:rFonts w:ascii="Times New Roman" w:eastAsia="Times New Roman" w:hAnsi="Times New Roman" w:cs="Times New Roman"/>
          <w:sz w:val="28"/>
          <w:szCs w:val="28"/>
        </w:rPr>
        <w:t xml:space="preserve"> </w:t>
      </w:r>
      <w:r w:rsidR="00EF343C" w:rsidRPr="00982AAD">
        <w:rPr>
          <w:rFonts w:ascii="Times New Roman" w:eastAsia="Times New Roman" w:hAnsi="Times New Roman" w:cs="Times New Roman"/>
          <w:sz w:val="28"/>
          <w:szCs w:val="28"/>
        </w:rPr>
        <w:t>муниципального образования «Г</w:t>
      </w:r>
      <w:r w:rsidR="004D543C" w:rsidRPr="00982AAD">
        <w:rPr>
          <w:rFonts w:ascii="Times New Roman" w:eastAsia="Times New Roman" w:hAnsi="Times New Roman" w:cs="Times New Roman"/>
          <w:sz w:val="28"/>
          <w:szCs w:val="28"/>
        </w:rPr>
        <w:t xml:space="preserve">ород </w:t>
      </w:r>
      <w:r w:rsidRPr="00982AAD">
        <w:rPr>
          <w:rFonts w:ascii="Times New Roman" w:eastAsia="Times New Roman" w:hAnsi="Times New Roman" w:cs="Times New Roman"/>
          <w:sz w:val="28"/>
          <w:szCs w:val="28"/>
        </w:rPr>
        <w:t xml:space="preserve"> Донецк</w:t>
      </w:r>
      <w:r w:rsidR="00EF343C" w:rsidRPr="00982AAD">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«Человек. Гражданин. Патриот» (</w:t>
      </w:r>
      <w:r w:rsidR="004D543C" w:rsidRPr="00982AAD">
        <w:rPr>
          <w:rFonts w:ascii="Times New Roman" w:eastAsia="Times New Roman" w:hAnsi="Times New Roman" w:cs="Times New Roman"/>
          <w:sz w:val="28"/>
          <w:szCs w:val="28"/>
        </w:rPr>
        <w:t xml:space="preserve">муниципальное бюджетное образовательное учреждение средняя общеобразовательное учреждение № </w:t>
      </w:r>
      <w:r w:rsidR="004D543C" w:rsidRPr="00982AAD">
        <w:rPr>
          <w:rFonts w:ascii="Times New Roman" w:eastAsia="Times New Roman" w:hAnsi="Times New Roman" w:cs="Times New Roman"/>
          <w:sz w:val="28"/>
          <w:szCs w:val="28"/>
        </w:rPr>
        <w:lastRenderedPageBreak/>
        <w:t xml:space="preserve">20 </w:t>
      </w:r>
      <w:r w:rsidR="001322EB" w:rsidRPr="00982AAD">
        <w:rPr>
          <w:rFonts w:ascii="Times New Roman" w:eastAsia="Times New Roman" w:hAnsi="Times New Roman" w:cs="Times New Roman"/>
          <w:sz w:val="28"/>
          <w:szCs w:val="28"/>
        </w:rPr>
        <w:t xml:space="preserve">имени Михаила Аксенова </w:t>
      </w:r>
      <w:r w:rsidR="00EF343C" w:rsidRPr="00982AAD">
        <w:rPr>
          <w:rFonts w:ascii="Times New Roman" w:eastAsia="Times New Roman" w:hAnsi="Times New Roman" w:cs="Times New Roman"/>
          <w:sz w:val="28"/>
          <w:szCs w:val="28"/>
        </w:rPr>
        <w:t>муниципального образования «Г</w:t>
      </w:r>
      <w:r w:rsidR="004D543C" w:rsidRPr="00982AAD">
        <w:rPr>
          <w:rFonts w:ascii="Times New Roman" w:eastAsia="Times New Roman" w:hAnsi="Times New Roman" w:cs="Times New Roman"/>
          <w:sz w:val="28"/>
          <w:szCs w:val="28"/>
        </w:rPr>
        <w:t>ород</w:t>
      </w:r>
      <w:r w:rsidR="00EF343C" w:rsidRPr="00982AAD">
        <w:rPr>
          <w:rFonts w:ascii="Times New Roman" w:eastAsia="Times New Roman" w:hAnsi="Times New Roman" w:cs="Times New Roman"/>
          <w:sz w:val="28"/>
          <w:szCs w:val="28"/>
        </w:rPr>
        <w:t xml:space="preserve"> Донецк»</w:t>
      </w:r>
      <w:r w:rsidRPr="00982AAD">
        <w:rPr>
          <w:rFonts w:ascii="Times New Roman" w:eastAsia="Times New Roman" w:hAnsi="Times New Roman" w:cs="Times New Roman"/>
          <w:sz w:val="28"/>
          <w:szCs w:val="28"/>
        </w:rPr>
        <w:t>), «Модель культурно-образовательного пространства развития одаренных детей в муниципальной образовательной системе г</w:t>
      </w:r>
      <w:r w:rsidR="00236BAF" w:rsidRPr="00982AAD">
        <w:rPr>
          <w:rFonts w:ascii="Times New Roman" w:eastAsia="Times New Roman" w:hAnsi="Times New Roman" w:cs="Times New Roman"/>
          <w:sz w:val="28"/>
          <w:szCs w:val="28"/>
        </w:rPr>
        <w:t xml:space="preserve">орода </w:t>
      </w:r>
      <w:r w:rsidRPr="00982AAD">
        <w:rPr>
          <w:rFonts w:ascii="Times New Roman" w:eastAsia="Times New Roman" w:hAnsi="Times New Roman" w:cs="Times New Roman"/>
          <w:sz w:val="28"/>
          <w:szCs w:val="28"/>
        </w:rPr>
        <w:t xml:space="preserve"> Донецк</w:t>
      </w:r>
      <w:r w:rsidR="00236BAF" w:rsidRPr="00982AAD">
        <w:rPr>
          <w:rFonts w:ascii="Times New Roman" w:eastAsia="Times New Roman" w:hAnsi="Times New Roman" w:cs="Times New Roman"/>
          <w:sz w:val="28"/>
          <w:szCs w:val="28"/>
        </w:rPr>
        <w:t xml:space="preserve">а в условиях реализации ФГОС» (муниципальное бюджетное учреждение дополнительного образования Дом детского творчества </w:t>
      </w:r>
      <w:r w:rsidR="00EF343C" w:rsidRPr="00982AAD">
        <w:rPr>
          <w:rFonts w:ascii="Times New Roman" w:eastAsia="Times New Roman" w:hAnsi="Times New Roman" w:cs="Times New Roman"/>
          <w:sz w:val="28"/>
          <w:szCs w:val="28"/>
        </w:rPr>
        <w:t>муниципального образования «Г</w:t>
      </w:r>
      <w:r w:rsidR="00236BAF" w:rsidRPr="00982AAD">
        <w:rPr>
          <w:rFonts w:ascii="Times New Roman" w:eastAsia="Times New Roman" w:hAnsi="Times New Roman" w:cs="Times New Roman"/>
          <w:sz w:val="28"/>
          <w:szCs w:val="28"/>
        </w:rPr>
        <w:t>ород Донецк»).</w:t>
      </w:r>
    </w:p>
    <w:p w:rsidR="005278B1" w:rsidRPr="00982AAD" w:rsidRDefault="005278B1" w:rsidP="005278B1">
      <w:pPr>
        <w:spacing w:after="0" w:line="240" w:lineRule="auto"/>
        <w:ind w:right="57" w:firstLine="708"/>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Муниципальными инновационными площадками по темам являются: «Социально-воспитательная деятельность школьного музея в условиях современной школы» (</w:t>
      </w:r>
      <w:r w:rsidR="00236BAF" w:rsidRPr="00982AAD">
        <w:rPr>
          <w:rFonts w:ascii="Times New Roman" w:eastAsia="Times New Roman" w:hAnsi="Times New Roman" w:cs="Times New Roman"/>
          <w:sz w:val="28"/>
          <w:szCs w:val="28"/>
        </w:rPr>
        <w:t xml:space="preserve">муниципальное бюджетное образовательное учреждение средняя общеобразовательное учреждение № 1 </w:t>
      </w:r>
      <w:r w:rsidR="00D20FD2" w:rsidRPr="00982AAD">
        <w:rPr>
          <w:rFonts w:ascii="Times New Roman" w:eastAsia="Times New Roman" w:hAnsi="Times New Roman" w:cs="Times New Roman"/>
          <w:sz w:val="28"/>
          <w:szCs w:val="28"/>
        </w:rPr>
        <w:t>имени Михаила Аксенова муниципального образования «Го</w:t>
      </w:r>
      <w:r w:rsidR="00236BAF" w:rsidRPr="00982AAD">
        <w:rPr>
          <w:rFonts w:ascii="Times New Roman" w:eastAsia="Times New Roman" w:hAnsi="Times New Roman" w:cs="Times New Roman"/>
          <w:sz w:val="28"/>
          <w:szCs w:val="28"/>
        </w:rPr>
        <w:t>род Донецк</w:t>
      </w:r>
      <w:r w:rsidR="00D20FD2" w:rsidRPr="00982AAD">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xml:space="preserve">), «Построение модели психолого-педагогического сопровождения детей с </w:t>
      </w:r>
      <w:r w:rsidR="00236BAF" w:rsidRPr="00982AAD">
        <w:rPr>
          <w:rFonts w:ascii="Times New Roman" w:eastAsia="Times New Roman" w:hAnsi="Times New Roman" w:cs="Times New Roman"/>
          <w:sz w:val="28"/>
          <w:szCs w:val="28"/>
        </w:rPr>
        <w:t xml:space="preserve">ограниченными возможностями здоровья </w:t>
      </w:r>
      <w:r w:rsidRPr="00982AAD">
        <w:rPr>
          <w:rFonts w:ascii="Times New Roman" w:eastAsia="Times New Roman" w:hAnsi="Times New Roman" w:cs="Times New Roman"/>
          <w:sz w:val="28"/>
          <w:szCs w:val="28"/>
        </w:rPr>
        <w:t xml:space="preserve">в условиях внедрения </w:t>
      </w:r>
      <w:r w:rsidR="00236BAF" w:rsidRPr="00982AAD">
        <w:rPr>
          <w:rFonts w:ascii="Times New Roman" w:eastAsia="Times New Roman" w:hAnsi="Times New Roman" w:cs="Times New Roman"/>
          <w:sz w:val="28"/>
          <w:szCs w:val="28"/>
        </w:rPr>
        <w:t xml:space="preserve"> федеральных государственных образовательных стандартов</w:t>
      </w:r>
      <w:r w:rsidRPr="00982AAD">
        <w:rPr>
          <w:rFonts w:ascii="Times New Roman" w:eastAsia="Times New Roman" w:hAnsi="Times New Roman" w:cs="Times New Roman"/>
          <w:sz w:val="28"/>
          <w:szCs w:val="28"/>
        </w:rPr>
        <w:t>» (</w:t>
      </w:r>
      <w:r w:rsidR="00236BAF" w:rsidRPr="00982AAD">
        <w:rPr>
          <w:rFonts w:ascii="Times New Roman" w:eastAsia="Times New Roman" w:hAnsi="Times New Roman" w:cs="Times New Roman"/>
          <w:sz w:val="28"/>
          <w:szCs w:val="28"/>
        </w:rPr>
        <w:t>муниципальное бюджетное образовательное учреждение средняя общеобразовательное учреждение № 20</w:t>
      </w:r>
      <w:r w:rsidR="00D20FD2" w:rsidRPr="00982AAD">
        <w:rPr>
          <w:rFonts w:ascii="Times New Roman" w:eastAsia="Times New Roman" w:hAnsi="Times New Roman" w:cs="Times New Roman"/>
          <w:sz w:val="28"/>
          <w:szCs w:val="28"/>
        </w:rPr>
        <w:t xml:space="preserve"> </w:t>
      </w:r>
      <w:r w:rsidR="002F4586" w:rsidRPr="00982AAD">
        <w:rPr>
          <w:rFonts w:ascii="Times New Roman" w:eastAsia="Times New Roman" w:hAnsi="Times New Roman" w:cs="Times New Roman"/>
          <w:sz w:val="28"/>
          <w:szCs w:val="28"/>
        </w:rPr>
        <w:t xml:space="preserve"> имени  Михаила Аксенова </w:t>
      </w:r>
      <w:r w:rsidR="00D20FD2" w:rsidRPr="00982AAD">
        <w:rPr>
          <w:rFonts w:ascii="Times New Roman" w:eastAsia="Times New Roman" w:hAnsi="Times New Roman" w:cs="Times New Roman"/>
          <w:sz w:val="28"/>
          <w:szCs w:val="28"/>
        </w:rPr>
        <w:t>муниципального образования «Город</w:t>
      </w:r>
      <w:r w:rsidR="00236BAF" w:rsidRPr="00982AAD">
        <w:rPr>
          <w:rFonts w:ascii="Times New Roman" w:eastAsia="Times New Roman" w:hAnsi="Times New Roman" w:cs="Times New Roman"/>
          <w:sz w:val="28"/>
          <w:szCs w:val="28"/>
        </w:rPr>
        <w:t xml:space="preserve"> Донецк</w:t>
      </w:r>
      <w:r w:rsidR="00D20FD2" w:rsidRPr="00982AAD">
        <w:rPr>
          <w:rFonts w:ascii="Times New Roman" w:eastAsia="Times New Roman" w:hAnsi="Times New Roman" w:cs="Times New Roman"/>
          <w:sz w:val="28"/>
          <w:szCs w:val="28"/>
        </w:rPr>
        <w:t>»</w:t>
      </w:r>
      <w:r w:rsidR="008D3756" w:rsidRPr="00982AAD">
        <w:rPr>
          <w:rFonts w:ascii="Times New Roman" w:eastAsia="Times New Roman" w:hAnsi="Times New Roman" w:cs="Times New Roman"/>
          <w:sz w:val="28"/>
          <w:szCs w:val="28"/>
        </w:rPr>
        <w:t>).</w:t>
      </w:r>
    </w:p>
    <w:p w:rsidR="008D3756" w:rsidRPr="00982AAD" w:rsidRDefault="008D3756" w:rsidP="005278B1">
      <w:pPr>
        <w:spacing w:after="0" w:line="240" w:lineRule="auto"/>
        <w:ind w:right="57" w:firstLine="708"/>
        <w:jc w:val="both"/>
        <w:rPr>
          <w:rFonts w:ascii="Times New Roman" w:eastAsia="Times New Roman" w:hAnsi="Times New Roman" w:cs="Times New Roman"/>
          <w:sz w:val="28"/>
          <w:szCs w:val="28"/>
        </w:rPr>
      </w:pPr>
    </w:p>
    <w:p w:rsidR="005278B1" w:rsidRPr="00982AAD" w:rsidRDefault="008D3756" w:rsidP="005278B1">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Ф</w:t>
      </w:r>
      <w:r w:rsidR="005278B1" w:rsidRPr="00982AAD">
        <w:rPr>
          <w:rFonts w:ascii="Times New Roman" w:eastAsia="Calibri" w:hAnsi="Times New Roman" w:cs="Times New Roman"/>
          <w:sz w:val="28"/>
          <w:szCs w:val="28"/>
          <w:lang w:eastAsia="en-US"/>
        </w:rPr>
        <w:t>изкультурно-спортивные учреждения</w:t>
      </w:r>
      <w:r w:rsidR="00D20FD2" w:rsidRPr="00982AAD">
        <w:rPr>
          <w:rFonts w:ascii="Times New Roman" w:eastAsia="Calibri" w:hAnsi="Times New Roman" w:cs="Times New Roman"/>
          <w:sz w:val="28"/>
          <w:szCs w:val="28"/>
          <w:lang w:eastAsia="en-US"/>
        </w:rPr>
        <w:t>.</w:t>
      </w:r>
    </w:p>
    <w:p w:rsidR="005278B1" w:rsidRPr="00982AAD" w:rsidRDefault="005278B1" w:rsidP="005278B1">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Учреждения спорта в </w:t>
      </w:r>
      <w:r w:rsidR="00D457E4" w:rsidRPr="00982AAD">
        <w:rPr>
          <w:rFonts w:ascii="Times New Roman" w:eastAsia="Calibri" w:hAnsi="Times New Roman" w:cs="Times New Roman"/>
          <w:sz w:val="28"/>
          <w:szCs w:val="28"/>
          <w:lang w:eastAsia="en-US"/>
        </w:rPr>
        <w:t>городе Донецке</w:t>
      </w:r>
      <w:r w:rsidRPr="00982AAD">
        <w:rPr>
          <w:rFonts w:ascii="Times New Roman" w:eastAsia="Calibri" w:hAnsi="Times New Roman" w:cs="Times New Roman"/>
          <w:sz w:val="28"/>
          <w:szCs w:val="28"/>
          <w:lang w:eastAsia="en-US"/>
        </w:rPr>
        <w:t xml:space="preserve"> представлены 84 спортивными сооружениями и объектами. На территории г</w:t>
      </w:r>
      <w:r w:rsidR="00F45116" w:rsidRPr="00982AAD">
        <w:rPr>
          <w:rFonts w:ascii="Times New Roman" w:eastAsia="Calibri" w:hAnsi="Times New Roman" w:cs="Times New Roman"/>
          <w:sz w:val="28"/>
          <w:szCs w:val="28"/>
          <w:lang w:eastAsia="en-US"/>
        </w:rPr>
        <w:t>орода</w:t>
      </w:r>
      <w:r w:rsidRPr="00982AAD">
        <w:rPr>
          <w:rFonts w:ascii="Times New Roman" w:eastAsia="Calibri" w:hAnsi="Times New Roman" w:cs="Times New Roman"/>
          <w:sz w:val="28"/>
          <w:szCs w:val="28"/>
          <w:lang w:eastAsia="en-US"/>
        </w:rPr>
        <w:t xml:space="preserve"> Донецка функционирует спортивно-оздоровительный комплекс, в состав которого входит 4 спортивных зала, плавательный бассейн и восстановительный центр. На базе спортивно-оздоровительного комплекса действует муниципальное бюджетное учреждение дополнительного образования детско-юношеская </w:t>
      </w:r>
      <w:r w:rsidR="00516A5C" w:rsidRPr="00982AAD">
        <w:rPr>
          <w:rFonts w:ascii="Times New Roman" w:eastAsia="Calibri" w:hAnsi="Times New Roman" w:cs="Times New Roman"/>
          <w:sz w:val="28"/>
          <w:szCs w:val="28"/>
          <w:lang w:eastAsia="en-US"/>
        </w:rPr>
        <w:t xml:space="preserve">спортивная </w:t>
      </w:r>
      <w:r w:rsidRPr="00982AAD">
        <w:rPr>
          <w:rFonts w:ascii="Times New Roman" w:eastAsia="Calibri" w:hAnsi="Times New Roman" w:cs="Times New Roman"/>
          <w:sz w:val="28"/>
          <w:szCs w:val="28"/>
          <w:lang w:eastAsia="en-US"/>
        </w:rPr>
        <w:t>школа №</w:t>
      </w:r>
      <w:r w:rsidR="008D3756" w:rsidRPr="00982AAD">
        <w:rPr>
          <w:rFonts w:ascii="Times New Roman" w:eastAsia="Calibri" w:hAnsi="Times New Roman" w:cs="Times New Roman"/>
          <w:sz w:val="28"/>
          <w:szCs w:val="28"/>
          <w:lang w:eastAsia="en-US"/>
        </w:rPr>
        <w:t xml:space="preserve"> </w:t>
      </w:r>
      <w:r w:rsidRPr="00982AAD">
        <w:rPr>
          <w:rFonts w:ascii="Times New Roman" w:eastAsia="Calibri" w:hAnsi="Times New Roman" w:cs="Times New Roman"/>
          <w:sz w:val="28"/>
          <w:szCs w:val="28"/>
          <w:lang w:eastAsia="en-US"/>
        </w:rPr>
        <w:t>2</w:t>
      </w:r>
      <w:r w:rsidR="00516A5C" w:rsidRPr="00982AAD">
        <w:rPr>
          <w:rFonts w:ascii="Times New Roman" w:eastAsia="Calibri" w:hAnsi="Times New Roman" w:cs="Times New Roman"/>
          <w:sz w:val="28"/>
          <w:szCs w:val="28"/>
          <w:lang w:eastAsia="en-US"/>
        </w:rPr>
        <w:t xml:space="preserve"> муниципального образования «Город Донецк»</w:t>
      </w:r>
      <w:r w:rsidRPr="00982AAD">
        <w:rPr>
          <w:rFonts w:ascii="Times New Roman" w:eastAsia="Calibri" w:hAnsi="Times New Roman" w:cs="Times New Roman"/>
          <w:sz w:val="28"/>
          <w:szCs w:val="28"/>
          <w:lang w:eastAsia="en-US"/>
        </w:rPr>
        <w:t>.</w:t>
      </w:r>
      <w:r w:rsidR="00516A5C" w:rsidRPr="00982AAD">
        <w:rPr>
          <w:rFonts w:ascii="Times New Roman" w:eastAsia="Calibri" w:hAnsi="Times New Roman" w:cs="Times New Roman"/>
          <w:sz w:val="28"/>
          <w:szCs w:val="28"/>
          <w:lang w:eastAsia="en-US"/>
        </w:rPr>
        <w:t xml:space="preserve"> </w:t>
      </w:r>
      <w:r w:rsidRPr="00982AAD">
        <w:rPr>
          <w:rFonts w:ascii="Times New Roman" w:eastAsia="Calibri" w:hAnsi="Times New Roman" w:cs="Times New Roman"/>
          <w:sz w:val="28"/>
          <w:szCs w:val="28"/>
          <w:lang w:eastAsia="en-US"/>
        </w:rPr>
        <w:t xml:space="preserve"> Всего на территории города Донецка работает 2 де</w:t>
      </w:r>
      <w:r w:rsidR="008D3756" w:rsidRPr="00982AAD">
        <w:rPr>
          <w:rFonts w:ascii="Times New Roman" w:eastAsia="Calibri" w:hAnsi="Times New Roman" w:cs="Times New Roman"/>
          <w:sz w:val="28"/>
          <w:szCs w:val="28"/>
          <w:lang w:eastAsia="en-US"/>
        </w:rPr>
        <w:t>тско-юношеские спортивные школы.</w:t>
      </w:r>
    </w:p>
    <w:p w:rsidR="00516A5C" w:rsidRPr="00982AAD" w:rsidRDefault="00516A5C" w:rsidP="005278B1">
      <w:pPr>
        <w:spacing w:after="0" w:line="240" w:lineRule="auto"/>
        <w:ind w:firstLine="709"/>
        <w:jc w:val="both"/>
        <w:rPr>
          <w:rFonts w:ascii="Times New Roman" w:eastAsia="Calibri" w:hAnsi="Times New Roman" w:cs="Times New Roman"/>
          <w:sz w:val="28"/>
          <w:szCs w:val="28"/>
          <w:lang w:eastAsia="en-US"/>
        </w:rPr>
      </w:pPr>
    </w:p>
    <w:p w:rsidR="005278B1" w:rsidRPr="00982AAD" w:rsidRDefault="008D3756" w:rsidP="005278B1">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П</w:t>
      </w:r>
      <w:r w:rsidR="005278B1" w:rsidRPr="00982AAD">
        <w:rPr>
          <w:rFonts w:ascii="Times New Roman" w:eastAsia="Calibri" w:hAnsi="Times New Roman" w:cs="Times New Roman"/>
          <w:sz w:val="28"/>
          <w:szCs w:val="28"/>
          <w:lang w:eastAsia="en-US"/>
        </w:rPr>
        <w:t>редприятия торговли, общественного питания, бытового и жилищно-коммунального хозяйства</w:t>
      </w:r>
      <w:r w:rsidR="00516A5C" w:rsidRPr="00982AAD">
        <w:rPr>
          <w:rFonts w:ascii="Times New Roman" w:eastAsia="Calibri" w:hAnsi="Times New Roman" w:cs="Times New Roman"/>
          <w:sz w:val="28"/>
          <w:szCs w:val="28"/>
          <w:lang w:eastAsia="en-US"/>
        </w:rPr>
        <w:t>.</w:t>
      </w:r>
    </w:p>
    <w:p w:rsidR="005278B1" w:rsidRPr="00982AAD" w:rsidRDefault="005278B1" w:rsidP="005278B1">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На территории </w:t>
      </w:r>
      <w:r w:rsidR="00655542" w:rsidRPr="00982AAD">
        <w:rPr>
          <w:rFonts w:ascii="Times New Roman" w:eastAsia="Calibri" w:hAnsi="Times New Roman" w:cs="Times New Roman"/>
          <w:sz w:val="28"/>
          <w:szCs w:val="28"/>
          <w:lang w:eastAsia="en-US"/>
        </w:rPr>
        <w:t>г</w:t>
      </w:r>
      <w:r w:rsidRPr="00982AAD">
        <w:rPr>
          <w:rFonts w:ascii="Times New Roman" w:eastAsia="Calibri" w:hAnsi="Times New Roman" w:cs="Times New Roman"/>
          <w:sz w:val="28"/>
          <w:szCs w:val="28"/>
          <w:lang w:eastAsia="en-US"/>
        </w:rPr>
        <w:t>ород</w:t>
      </w:r>
      <w:r w:rsidR="00655542" w:rsidRPr="00982AAD">
        <w:rPr>
          <w:rFonts w:ascii="Times New Roman" w:eastAsia="Calibri" w:hAnsi="Times New Roman" w:cs="Times New Roman"/>
          <w:sz w:val="28"/>
          <w:szCs w:val="28"/>
          <w:lang w:eastAsia="en-US"/>
        </w:rPr>
        <w:t>а</w:t>
      </w:r>
      <w:r w:rsidRPr="00982AAD">
        <w:rPr>
          <w:rFonts w:ascii="Times New Roman" w:eastAsia="Calibri" w:hAnsi="Times New Roman" w:cs="Times New Roman"/>
          <w:sz w:val="28"/>
          <w:szCs w:val="28"/>
          <w:lang w:eastAsia="en-US"/>
        </w:rPr>
        <w:t xml:space="preserve"> Донецк</w:t>
      </w:r>
      <w:r w:rsidR="00655542" w:rsidRPr="00982AAD">
        <w:rPr>
          <w:rFonts w:ascii="Times New Roman" w:eastAsia="Calibri" w:hAnsi="Times New Roman" w:cs="Times New Roman"/>
          <w:sz w:val="28"/>
          <w:szCs w:val="28"/>
          <w:lang w:eastAsia="en-US"/>
        </w:rPr>
        <w:t>а</w:t>
      </w:r>
      <w:r w:rsidRPr="00982AAD">
        <w:rPr>
          <w:rFonts w:ascii="Times New Roman" w:eastAsia="Calibri" w:hAnsi="Times New Roman" w:cs="Times New Roman"/>
          <w:sz w:val="28"/>
          <w:szCs w:val="28"/>
          <w:lang w:eastAsia="en-US"/>
        </w:rPr>
        <w:t xml:space="preserve"> осущес</w:t>
      </w:r>
      <w:r w:rsidR="00C82887">
        <w:rPr>
          <w:rFonts w:ascii="Times New Roman" w:eastAsia="Calibri" w:hAnsi="Times New Roman" w:cs="Times New Roman"/>
          <w:sz w:val="28"/>
          <w:szCs w:val="28"/>
          <w:lang w:eastAsia="en-US"/>
        </w:rPr>
        <w:t>твляют деятельность 345 магазинов</w:t>
      </w:r>
      <w:r w:rsidRPr="00982AAD">
        <w:rPr>
          <w:rFonts w:ascii="Times New Roman" w:eastAsia="Calibri" w:hAnsi="Times New Roman" w:cs="Times New Roman"/>
          <w:sz w:val="28"/>
          <w:szCs w:val="28"/>
          <w:lang w:eastAsia="en-US"/>
        </w:rPr>
        <w:t xml:space="preserve"> стациона</w:t>
      </w:r>
      <w:r w:rsidR="00D02439">
        <w:rPr>
          <w:rFonts w:ascii="Times New Roman" w:eastAsia="Calibri" w:hAnsi="Times New Roman" w:cs="Times New Roman"/>
          <w:sz w:val="28"/>
          <w:szCs w:val="28"/>
          <w:lang w:eastAsia="en-US"/>
        </w:rPr>
        <w:t>рной торговой сети и 31 торговая</w:t>
      </w:r>
      <w:r w:rsidRPr="00982AAD">
        <w:rPr>
          <w:rFonts w:ascii="Times New Roman" w:eastAsia="Calibri" w:hAnsi="Times New Roman" w:cs="Times New Roman"/>
          <w:sz w:val="28"/>
          <w:szCs w:val="28"/>
          <w:lang w:eastAsia="en-US"/>
        </w:rPr>
        <w:t xml:space="preserve"> точк</w:t>
      </w:r>
      <w:r w:rsidR="00D02439">
        <w:rPr>
          <w:rFonts w:ascii="Times New Roman" w:eastAsia="Calibri" w:hAnsi="Times New Roman" w:cs="Times New Roman"/>
          <w:sz w:val="28"/>
          <w:szCs w:val="28"/>
          <w:lang w:eastAsia="en-US"/>
        </w:rPr>
        <w:t>а</w:t>
      </w:r>
      <w:r w:rsidRPr="00982AAD">
        <w:rPr>
          <w:rFonts w:ascii="Times New Roman" w:eastAsia="Calibri" w:hAnsi="Times New Roman" w:cs="Times New Roman"/>
          <w:sz w:val="28"/>
          <w:szCs w:val="28"/>
          <w:lang w:eastAsia="en-US"/>
        </w:rPr>
        <w:t xml:space="preserve"> – мелкорозничной</w:t>
      </w:r>
      <w:r w:rsidR="00D02439">
        <w:rPr>
          <w:rFonts w:ascii="Times New Roman" w:eastAsia="Calibri" w:hAnsi="Times New Roman" w:cs="Times New Roman"/>
          <w:sz w:val="28"/>
          <w:szCs w:val="28"/>
          <w:lang w:eastAsia="en-US"/>
        </w:rPr>
        <w:t xml:space="preserve"> торговой сети</w:t>
      </w:r>
      <w:r w:rsidRPr="00982AAD">
        <w:rPr>
          <w:rFonts w:ascii="Times New Roman" w:eastAsia="Calibri" w:hAnsi="Times New Roman" w:cs="Times New Roman"/>
          <w:sz w:val="28"/>
          <w:szCs w:val="28"/>
          <w:lang w:eastAsia="en-US"/>
        </w:rPr>
        <w:t>, 36  предприятий общественного питания – открытой сети и 1 торгово-ярмарочный комплекс.</w:t>
      </w:r>
    </w:p>
    <w:p w:rsidR="005278B1" w:rsidRPr="00982AAD" w:rsidRDefault="005278B1" w:rsidP="005278B1">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Услуги общественного питания в городе </w:t>
      </w:r>
      <w:r w:rsidR="00F45116" w:rsidRPr="00982AAD">
        <w:rPr>
          <w:rFonts w:ascii="Times New Roman" w:eastAsia="Calibri" w:hAnsi="Times New Roman" w:cs="Times New Roman"/>
          <w:sz w:val="28"/>
          <w:szCs w:val="28"/>
        </w:rPr>
        <w:t xml:space="preserve">Донецке </w:t>
      </w:r>
      <w:r w:rsidRPr="00982AAD">
        <w:rPr>
          <w:rFonts w:ascii="Times New Roman" w:eastAsia="Calibri" w:hAnsi="Times New Roman" w:cs="Times New Roman"/>
          <w:sz w:val="28"/>
          <w:szCs w:val="28"/>
        </w:rPr>
        <w:t>пред</w:t>
      </w:r>
      <w:r w:rsidR="00F769FF">
        <w:rPr>
          <w:rFonts w:ascii="Times New Roman" w:eastAsia="Calibri" w:hAnsi="Times New Roman" w:cs="Times New Roman"/>
          <w:sz w:val="28"/>
          <w:szCs w:val="28"/>
        </w:rPr>
        <w:t>о</w:t>
      </w:r>
      <w:r w:rsidR="00D02439">
        <w:rPr>
          <w:rFonts w:ascii="Times New Roman" w:eastAsia="Calibri" w:hAnsi="Times New Roman" w:cs="Times New Roman"/>
          <w:sz w:val="28"/>
          <w:szCs w:val="28"/>
        </w:rPr>
        <w:t>ставляют</w:t>
      </w:r>
      <w:r w:rsidR="00F769FF">
        <w:rPr>
          <w:rFonts w:ascii="Times New Roman" w:eastAsia="Calibri" w:hAnsi="Times New Roman" w:cs="Times New Roman"/>
          <w:sz w:val="28"/>
          <w:szCs w:val="28"/>
        </w:rPr>
        <w:t>ся</w:t>
      </w:r>
      <w:r w:rsidRPr="00982AAD">
        <w:rPr>
          <w:rFonts w:ascii="Times New Roman" w:eastAsia="Calibri" w:hAnsi="Times New Roman" w:cs="Times New Roman"/>
          <w:sz w:val="28"/>
          <w:szCs w:val="28"/>
        </w:rPr>
        <w:t xml:space="preserve"> 36 предприятиями общественного питания на 2762 посадочных места, в том числе 19 общедоступной сети на 1266 посадочных места. Студенческая и школьная сеть общественного питания состоит из 15 объектов на 1496 посадочных мест. Организацией питания в учреждениях профессионального образования занимаются учебные заведения.</w:t>
      </w:r>
      <w:r w:rsidR="00184A96" w:rsidRPr="00982AAD">
        <w:rPr>
          <w:rFonts w:ascii="Times New Roman" w:eastAsia="Calibri" w:hAnsi="Times New Roman" w:cs="Times New Roman"/>
          <w:sz w:val="28"/>
          <w:szCs w:val="28"/>
        </w:rPr>
        <w:t xml:space="preserve"> </w:t>
      </w:r>
      <w:r w:rsidRPr="00982AAD">
        <w:rPr>
          <w:rFonts w:ascii="Times New Roman" w:eastAsia="Calibri" w:hAnsi="Times New Roman" w:cs="Times New Roman"/>
          <w:sz w:val="28"/>
          <w:szCs w:val="28"/>
        </w:rPr>
        <w:t xml:space="preserve">Оказанием услуг по организации питания школьников занимается </w:t>
      </w:r>
      <w:r w:rsidR="00D457E4" w:rsidRPr="00982AAD">
        <w:rPr>
          <w:rFonts w:ascii="Times New Roman" w:eastAsia="Calibri" w:hAnsi="Times New Roman" w:cs="Times New Roman"/>
          <w:sz w:val="28"/>
          <w:szCs w:val="28"/>
        </w:rPr>
        <w:t>муниципальное унитарное предприятие</w:t>
      </w:r>
      <w:r w:rsidRPr="00982AAD">
        <w:rPr>
          <w:rFonts w:ascii="Times New Roman" w:eastAsia="Calibri" w:hAnsi="Times New Roman" w:cs="Times New Roman"/>
          <w:sz w:val="28"/>
          <w:szCs w:val="28"/>
        </w:rPr>
        <w:t xml:space="preserve"> «</w:t>
      </w:r>
      <w:r w:rsidR="006C6F85" w:rsidRPr="00982AAD">
        <w:rPr>
          <w:rFonts w:ascii="Times New Roman" w:eastAsia="Calibri" w:hAnsi="Times New Roman" w:cs="Times New Roman"/>
          <w:sz w:val="28"/>
          <w:szCs w:val="28"/>
        </w:rPr>
        <w:t>Донецкий плодоовощной комбинат</w:t>
      </w:r>
      <w:r w:rsidRPr="00982AAD">
        <w:rPr>
          <w:rFonts w:ascii="Times New Roman" w:eastAsia="Calibri" w:hAnsi="Times New Roman" w:cs="Times New Roman"/>
          <w:sz w:val="28"/>
          <w:szCs w:val="28"/>
        </w:rPr>
        <w:t xml:space="preserve">», которое обслуживает </w:t>
      </w:r>
      <w:r w:rsidR="006C6F85" w:rsidRPr="00982AAD">
        <w:rPr>
          <w:rFonts w:ascii="Times New Roman" w:eastAsia="Calibri" w:hAnsi="Times New Roman" w:cs="Times New Roman"/>
          <w:sz w:val="28"/>
          <w:szCs w:val="28"/>
        </w:rPr>
        <w:t>все</w:t>
      </w:r>
      <w:r w:rsidRPr="00982AAD">
        <w:rPr>
          <w:rFonts w:ascii="Times New Roman" w:eastAsia="Calibri" w:hAnsi="Times New Roman" w:cs="Times New Roman"/>
          <w:sz w:val="28"/>
          <w:szCs w:val="28"/>
        </w:rPr>
        <w:t xml:space="preserve"> общеобразовательны</w:t>
      </w:r>
      <w:r w:rsidR="006C6F85" w:rsidRPr="00982AAD">
        <w:rPr>
          <w:rFonts w:ascii="Times New Roman" w:eastAsia="Calibri" w:hAnsi="Times New Roman" w:cs="Times New Roman"/>
          <w:sz w:val="28"/>
          <w:szCs w:val="28"/>
        </w:rPr>
        <w:t>е</w:t>
      </w:r>
      <w:r w:rsidRPr="00982AAD">
        <w:rPr>
          <w:rFonts w:ascii="Times New Roman" w:eastAsia="Calibri" w:hAnsi="Times New Roman" w:cs="Times New Roman"/>
          <w:sz w:val="28"/>
          <w:szCs w:val="28"/>
        </w:rPr>
        <w:t xml:space="preserve"> учреждени</w:t>
      </w:r>
      <w:r w:rsidR="006C6F85" w:rsidRPr="00982AAD">
        <w:rPr>
          <w:rFonts w:ascii="Times New Roman" w:eastAsia="Calibri" w:hAnsi="Times New Roman" w:cs="Times New Roman"/>
          <w:sz w:val="28"/>
          <w:szCs w:val="28"/>
        </w:rPr>
        <w:t>я</w:t>
      </w:r>
      <w:r w:rsidRPr="00982AAD">
        <w:rPr>
          <w:rFonts w:ascii="Times New Roman" w:eastAsia="Calibri" w:hAnsi="Times New Roman" w:cs="Times New Roman"/>
          <w:sz w:val="28"/>
          <w:szCs w:val="28"/>
        </w:rPr>
        <w:t xml:space="preserve"> с количеством учащихся </w:t>
      </w:r>
      <w:r w:rsidR="00EC4D54">
        <w:rPr>
          <w:rFonts w:ascii="Times New Roman" w:eastAsia="Calibri" w:hAnsi="Times New Roman" w:cs="Times New Roman"/>
          <w:sz w:val="28"/>
          <w:szCs w:val="28"/>
        </w:rPr>
        <w:t>более</w:t>
      </w:r>
      <w:r w:rsidRPr="00982AAD">
        <w:rPr>
          <w:rFonts w:ascii="Times New Roman" w:eastAsia="Calibri" w:hAnsi="Times New Roman" w:cs="Times New Roman"/>
          <w:sz w:val="28"/>
          <w:szCs w:val="28"/>
        </w:rPr>
        <w:t xml:space="preserve"> 4 тыс. человек.</w:t>
      </w:r>
    </w:p>
    <w:p w:rsidR="005278B1" w:rsidRPr="00982AAD" w:rsidRDefault="005278B1" w:rsidP="005278B1">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lastRenderedPageBreak/>
        <w:t>На территории города</w:t>
      </w:r>
      <w:r w:rsidR="00655542" w:rsidRPr="00982AAD">
        <w:rPr>
          <w:rFonts w:ascii="Times New Roman" w:eastAsia="Calibri" w:hAnsi="Times New Roman" w:cs="Times New Roman"/>
          <w:sz w:val="28"/>
          <w:szCs w:val="28"/>
        </w:rPr>
        <w:t xml:space="preserve"> Донецка</w:t>
      </w:r>
      <w:r w:rsidRPr="00982AAD">
        <w:rPr>
          <w:rFonts w:ascii="Times New Roman" w:eastAsia="Calibri" w:hAnsi="Times New Roman" w:cs="Times New Roman"/>
          <w:sz w:val="28"/>
          <w:szCs w:val="28"/>
        </w:rPr>
        <w:t xml:space="preserve"> общество с ограниченной ответственностью «</w:t>
      </w:r>
      <w:proofErr w:type="spellStart"/>
      <w:r w:rsidRPr="00982AAD">
        <w:rPr>
          <w:rFonts w:ascii="Times New Roman" w:eastAsia="Calibri" w:hAnsi="Times New Roman" w:cs="Times New Roman"/>
          <w:sz w:val="28"/>
          <w:szCs w:val="28"/>
        </w:rPr>
        <w:t>Донсельхозрынокторг</w:t>
      </w:r>
      <w:proofErr w:type="spellEnd"/>
      <w:r w:rsidRPr="00982AAD">
        <w:rPr>
          <w:rFonts w:ascii="Times New Roman" w:eastAsia="Calibri" w:hAnsi="Times New Roman" w:cs="Times New Roman"/>
          <w:sz w:val="28"/>
          <w:szCs w:val="28"/>
        </w:rPr>
        <w:t xml:space="preserve">» осуществляет свою деятельность в рамках </w:t>
      </w:r>
      <w:proofErr w:type="spellStart"/>
      <w:r w:rsidRPr="00982AAD">
        <w:rPr>
          <w:rFonts w:ascii="Times New Roman" w:eastAsia="Calibri" w:hAnsi="Times New Roman" w:cs="Times New Roman"/>
          <w:sz w:val="28"/>
          <w:szCs w:val="28"/>
        </w:rPr>
        <w:t>торгово</w:t>
      </w:r>
      <w:proofErr w:type="spellEnd"/>
      <w:r w:rsidR="00D6135A" w:rsidRPr="00982AAD">
        <w:rPr>
          <w:rFonts w:ascii="Times New Roman" w:eastAsia="Calibri" w:hAnsi="Times New Roman" w:cs="Times New Roman"/>
          <w:sz w:val="28"/>
          <w:szCs w:val="28"/>
        </w:rPr>
        <w:t xml:space="preserve"> </w:t>
      </w:r>
      <w:r w:rsidRPr="00982AAD">
        <w:rPr>
          <w:rFonts w:ascii="Times New Roman" w:eastAsia="Calibri" w:hAnsi="Times New Roman" w:cs="Times New Roman"/>
          <w:sz w:val="28"/>
          <w:szCs w:val="28"/>
        </w:rPr>
        <w:t>- ярмарочного комплекса</w:t>
      </w:r>
      <w:r w:rsidR="000541CA" w:rsidRPr="00982AAD">
        <w:rPr>
          <w:rFonts w:ascii="Times New Roman" w:eastAsia="Calibri" w:hAnsi="Times New Roman" w:cs="Times New Roman"/>
          <w:sz w:val="28"/>
          <w:szCs w:val="28"/>
        </w:rPr>
        <w:t>,</w:t>
      </w:r>
      <w:r w:rsidRPr="00982AAD">
        <w:rPr>
          <w:rFonts w:ascii="Times New Roman" w:eastAsia="Calibri" w:hAnsi="Times New Roman" w:cs="Times New Roman"/>
          <w:sz w:val="28"/>
          <w:szCs w:val="28"/>
        </w:rPr>
        <w:t xml:space="preserve">  для продажи промышленных и продовольственных товаров предоставлено  </w:t>
      </w:r>
      <w:r w:rsidR="000541CA" w:rsidRPr="00982AAD">
        <w:rPr>
          <w:rFonts w:ascii="Times New Roman" w:eastAsia="Calibri" w:hAnsi="Times New Roman" w:cs="Times New Roman"/>
          <w:sz w:val="28"/>
          <w:szCs w:val="28"/>
        </w:rPr>
        <w:t>220</w:t>
      </w:r>
      <w:r w:rsidRPr="00982AAD">
        <w:rPr>
          <w:rFonts w:ascii="Times New Roman" w:eastAsia="Calibri" w:hAnsi="Times New Roman" w:cs="Times New Roman"/>
          <w:sz w:val="28"/>
          <w:szCs w:val="28"/>
        </w:rPr>
        <w:t xml:space="preserve"> мест. </w:t>
      </w:r>
    </w:p>
    <w:p w:rsidR="001408C9" w:rsidRPr="00982AAD" w:rsidRDefault="001408C9" w:rsidP="001408C9">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Туристические ресурсы города Донецка обладают достаточным  потенциал</w:t>
      </w:r>
      <w:r w:rsidR="00D02439">
        <w:rPr>
          <w:rFonts w:ascii="Times New Roman" w:eastAsia="Calibri" w:hAnsi="Times New Roman" w:cs="Times New Roman"/>
          <w:sz w:val="28"/>
          <w:szCs w:val="28"/>
          <w:lang w:eastAsia="en-US"/>
        </w:rPr>
        <w:t>ом</w:t>
      </w:r>
      <w:r w:rsidRPr="00982AAD">
        <w:rPr>
          <w:rFonts w:ascii="Times New Roman" w:eastAsia="Calibri" w:hAnsi="Times New Roman" w:cs="Times New Roman"/>
          <w:sz w:val="28"/>
          <w:szCs w:val="28"/>
          <w:lang w:eastAsia="en-US"/>
        </w:rPr>
        <w:t xml:space="preserve"> для активного развития различных видов туризма и отдыха на территории города Донецка.</w:t>
      </w:r>
    </w:p>
    <w:p w:rsidR="001408C9" w:rsidRPr="00982AAD" w:rsidRDefault="001408C9" w:rsidP="001408C9">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Наиболее существенными преимуществами туристической отрасли в городе Донецке являются: </w:t>
      </w:r>
    </w:p>
    <w:p w:rsidR="001408C9" w:rsidRPr="00982AAD" w:rsidRDefault="001408C9" w:rsidP="001408C9">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выгодное географическое положение;</w:t>
      </w:r>
    </w:p>
    <w:p w:rsidR="001408C9" w:rsidRPr="00982AAD" w:rsidRDefault="001408C9" w:rsidP="001408C9">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благоприятные природно-климатические условия;</w:t>
      </w:r>
    </w:p>
    <w:p w:rsidR="001408C9" w:rsidRPr="00982AAD" w:rsidRDefault="001408C9" w:rsidP="001408C9">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развитая транспортная инфраструктура;</w:t>
      </w:r>
    </w:p>
    <w:p w:rsidR="001408C9" w:rsidRPr="00982AAD" w:rsidRDefault="001408C9" w:rsidP="001408C9">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богатое историко-культурное наследие.</w:t>
      </w:r>
    </w:p>
    <w:p w:rsidR="001408C9" w:rsidRPr="00982AAD" w:rsidRDefault="001408C9" w:rsidP="001408C9">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Туристическая отрасль в настоящее время в городе Донецке развита слабо из-за отсутствия современной туристско-рекреационной инфраструктуры.</w:t>
      </w:r>
    </w:p>
    <w:p w:rsidR="001408C9" w:rsidRPr="00982AAD" w:rsidRDefault="001408C9" w:rsidP="001408C9">
      <w:pPr>
        <w:ind w:firstLine="567"/>
        <w:jc w:val="both"/>
        <w:rPr>
          <w:rFonts w:ascii="Times New Roman" w:hAnsi="Times New Roman" w:cs="Times New Roman"/>
          <w:sz w:val="28"/>
          <w:szCs w:val="28"/>
        </w:rPr>
      </w:pPr>
      <w:proofErr w:type="gramStart"/>
      <w:r w:rsidRPr="00982AAD">
        <w:rPr>
          <w:rFonts w:ascii="Times New Roman" w:eastAsia="Calibri" w:hAnsi="Times New Roman" w:cs="Times New Roman"/>
          <w:sz w:val="28"/>
          <w:szCs w:val="28"/>
          <w:lang w:eastAsia="en-US"/>
        </w:rPr>
        <w:t xml:space="preserve">Город Донецк имеет в своем активе </w:t>
      </w:r>
      <w:r w:rsidRPr="00982AAD">
        <w:rPr>
          <w:rFonts w:ascii="Times New Roman" w:eastAsia="Calibri" w:hAnsi="Times New Roman" w:cs="Times New Roman"/>
          <w:kern w:val="2"/>
          <w:sz w:val="28"/>
          <w:szCs w:val="28"/>
          <w:lang w:eastAsia="en-US"/>
        </w:rPr>
        <w:t>4 гостиницы  с номерным фондом 63 места единовременного размещения (</w:t>
      </w:r>
      <w:r w:rsidRPr="00982AAD">
        <w:rPr>
          <w:rFonts w:ascii="Times New Roman" w:hAnsi="Times New Roman" w:cs="Times New Roman"/>
          <w:sz w:val="28"/>
          <w:szCs w:val="28"/>
        </w:rPr>
        <w:t xml:space="preserve">«Гостевые комнаты «У </w:t>
      </w:r>
      <w:proofErr w:type="spellStart"/>
      <w:r w:rsidRPr="00982AAD">
        <w:rPr>
          <w:rFonts w:ascii="Times New Roman" w:hAnsi="Times New Roman" w:cs="Times New Roman"/>
          <w:sz w:val="28"/>
          <w:szCs w:val="28"/>
        </w:rPr>
        <w:t>Гасана</w:t>
      </w:r>
      <w:proofErr w:type="spellEnd"/>
      <w:r w:rsidRPr="00982AAD">
        <w:rPr>
          <w:rFonts w:ascii="Times New Roman" w:hAnsi="Times New Roman" w:cs="Times New Roman"/>
          <w:sz w:val="28"/>
          <w:szCs w:val="28"/>
        </w:rPr>
        <w:t>»</w:t>
      </w:r>
      <w:r w:rsidRPr="00982AAD">
        <w:rPr>
          <w:rFonts w:ascii="Times New Roman" w:eastAsia="Calibri" w:hAnsi="Times New Roman" w:cs="Times New Roman"/>
          <w:kern w:val="2"/>
          <w:sz w:val="28"/>
          <w:szCs w:val="28"/>
          <w:lang w:eastAsia="en-US"/>
        </w:rPr>
        <w:t xml:space="preserve">, </w:t>
      </w:r>
      <w:r w:rsidRPr="00982AAD">
        <w:rPr>
          <w:rFonts w:ascii="Times New Roman" w:hAnsi="Times New Roman" w:cs="Times New Roman"/>
          <w:sz w:val="28"/>
          <w:szCs w:val="28"/>
        </w:rPr>
        <w:t>мини-отель «Старый город», мини-гостиница «</w:t>
      </w:r>
      <w:r w:rsidRPr="00982AAD">
        <w:rPr>
          <w:rFonts w:ascii="Times New Roman" w:hAnsi="Times New Roman" w:cs="Times New Roman"/>
          <w:sz w:val="28"/>
          <w:szCs w:val="28"/>
          <w:lang w:val="en-US"/>
        </w:rPr>
        <w:t>FLASH</w:t>
      </w:r>
      <w:r w:rsidRPr="00982AAD">
        <w:rPr>
          <w:rFonts w:ascii="Times New Roman" w:hAnsi="Times New Roman" w:cs="Times New Roman"/>
          <w:sz w:val="28"/>
          <w:szCs w:val="28"/>
        </w:rPr>
        <w:t xml:space="preserve">», гостиница «МБУДО ДЮСШ № 2 г. Донецка»), </w:t>
      </w:r>
      <w:r w:rsidRPr="00982AAD">
        <w:rPr>
          <w:rFonts w:ascii="Times New Roman" w:eastAsia="Calibri" w:hAnsi="Times New Roman" w:cs="Times New Roman"/>
          <w:kern w:val="2"/>
          <w:sz w:val="28"/>
          <w:szCs w:val="28"/>
          <w:lang w:eastAsia="en-US"/>
        </w:rPr>
        <w:t>1 профилакторий  - санаторий с номерным фондом 30 мест единовременного размещении,  базы отдыха («Исток», «Эдем», «Казачка», «Причал», «Березка», «Раздолье», «Уголек»).</w:t>
      </w:r>
      <w:proofErr w:type="gramEnd"/>
    </w:p>
    <w:p w:rsidR="00516A5C" w:rsidRPr="00982AAD" w:rsidRDefault="00516A5C"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516A5C" w:rsidRPr="00982AAD" w:rsidRDefault="00516A5C"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516A5C" w:rsidRPr="00982AAD" w:rsidRDefault="00516A5C"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516A5C" w:rsidRPr="00982AAD" w:rsidRDefault="00516A5C"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516A5C" w:rsidRPr="00982AAD" w:rsidRDefault="00516A5C"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516A5C" w:rsidRPr="00982AAD" w:rsidRDefault="00516A5C"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516A5C" w:rsidRPr="00982AAD" w:rsidRDefault="00516A5C"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516A5C" w:rsidRPr="00982AAD" w:rsidRDefault="00516A5C"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516A5C" w:rsidRPr="00982AAD" w:rsidRDefault="00516A5C"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516A5C" w:rsidRPr="00982AAD" w:rsidRDefault="00516A5C"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516A5C" w:rsidRPr="00982AAD" w:rsidRDefault="00516A5C"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660ABA" w:rsidRPr="00982AAD" w:rsidRDefault="00660ABA"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660ABA" w:rsidRPr="00982AAD" w:rsidRDefault="00660ABA"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660ABA" w:rsidRPr="00982AAD" w:rsidRDefault="00660ABA"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660ABA" w:rsidRPr="00982AAD" w:rsidRDefault="00660ABA"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660ABA" w:rsidRPr="00982AAD" w:rsidRDefault="00660ABA"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7F3DC1" w:rsidRPr="00982AAD" w:rsidRDefault="007F3DC1"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7F3DC1" w:rsidRPr="00982AAD" w:rsidRDefault="007F3DC1"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7F3DC1" w:rsidRPr="00982AAD" w:rsidRDefault="007F3DC1"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7F3DC1" w:rsidRDefault="007F3DC1"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E30871" w:rsidRDefault="00E30871"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E30871" w:rsidRDefault="00E30871"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E30871" w:rsidRDefault="00E30871"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E30871" w:rsidRDefault="00E30871"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E30871" w:rsidRDefault="00E30871"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E30871" w:rsidRDefault="00E30871"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E30871" w:rsidRDefault="00E30871"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E30871" w:rsidRDefault="00E30871"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E30871" w:rsidRPr="00982AAD" w:rsidRDefault="00E30871"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660ABA" w:rsidRPr="00982AAD" w:rsidRDefault="00660ABA" w:rsidP="0095527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BF4260" w:rsidRPr="00982AAD" w:rsidRDefault="00D4551A" w:rsidP="00F25EE2">
      <w:pPr>
        <w:pStyle w:val="1"/>
        <w:spacing w:line="240" w:lineRule="auto"/>
        <w:jc w:val="center"/>
      </w:pPr>
      <w:bookmarkStart w:id="6" w:name="_Toc520220903"/>
      <w:r w:rsidRPr="00982AAD">
        <w:t>РАЗДЕЛ I</w:t>
      </w:r>
      <w:r w:rsidRPr="00982AAD">
        <w:rPr>
          <w:lang w:val="en-US"/>
        </w:rPr>
        <w:t>I</w:t>
      </w:r>
      <w:r w:rsidRPr="00982AAD">
        <w:t>.</w:t>
      </w:r>
      <w:r w:rsidR="00EA165E" w:rsidRPr="00982AAD">
        <w:t xml:space="preserve"> </w:t>
      </w:r>
      <w:r w:rsidR="00630321" w:rsidRPr="00982AAD">
        <w:t>СИСТЕМА ЦЕЛЕПОЛАГАНИЯ СТРАТЕГИИ</w:t>
      </w:r>
      <w:bookmarkStart w:id="7" w:name="_Toc520220904"/>
      <w:bookmarkEnd w:id="6"/>
      <w:r w:rsidR="00FD61B4">
        <w:t xml:space="preserve">  ГОРОДА ДОНЕЦКА</w:t>
      </w:r>
    </w:p>
    <w:p w:rsidR="00B06657" w:rsidRPr="00982AAD" w:rsidRDefault="00B06657" w:rsidP="00B06657"/>
    <w:p w:rsidR="002931B0" w:rsidRPr="00982AAD" w:rsidRDefault="00D47869" w:rsidP="00D02439">
      <w:pPr>
        <w:pStyle w:val="2"/>
        <w:spacing w:before="0" w:after="0" w:line="240" w:lineRule="auto"/>
      </w:pPr>
      <w:r w:rsidRPr="00982AAD">
        <w:t xml:space="preserve">Глава 4. </w:t>
      </w:r>
      <w:r w:rsidR="002931B0" w:rsidRPr="00982AAD">
        <w:t>Миссия</w:t>
      </w:r>
      <w:bookmarkEnd w:id="7"/>
    </w:p>
    <w:p w:rsidR="00D6135A" w:rsidRPr="00982AAD" w:rsidRDefault="00D6135A" w:rsidP="00D6135A">
      <w:pPr>
        <w:spacing w:after="0" w:line="240" w:lineRule="auto"/>
      </w:pPr>
    </w:p>
    <w:p w:rsidR="00ED4310" w:rsidRPr="00982AAD" w:rsidRDefault="00D47869" w:rsidP="0027720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5. </w:t>
      </w:r>
      <w:r w:rsidR="00ED4310" w:rsidRPr="00982AAD">
        <w:rPr>
          <w:rFonts w:ascii="Times New Roman" w:hAnsi="Times New Roman" w:cs="Times New Roman"/>
          <w:sz w:val="28"/>
          <w:szCs w:val="28"/>
        </w:rPr>
        <w:t xml:space="preserve">Миссия </w:t>
      </w:r>
      <w:r w:rsidR="00C152DD" w:rsidRPr="00982AAD">
        <w:rPr>
          <w:rFonts w:ascii="Times New Roman" w:hAnsi="Times New Roman" w:cs="Times New Roman"/>
          <w:sz w:val="28"/>
          <w:szCs w:val="28"/>
        </w:rPr>
        <w:t>города Донецка</w:t>
      </w:r>
      <w:r w:rsidR="00ED4310" w:rsidRPr="00982AAD">
        <w:rPr>
          <w:rFonts w:ascii="Times New Roman" w:hAnsi="Times New Roman" w:cs="Times New Roman"/>
          <w:sz w:val="28"/>
          <w:szCs w:val="28"/>
        </w:rPr>
        <w:t xml:space="preserve"> – это предназначение </w:t>
      </w:r>
      <w:r w:rsidR="00C152DD" w:rsidRPr="00982AAD">
        <w:rPr>
          <w:rFonts w:ascii="Times New Roman" w:hAnsi="Times New Roman" w:cs="Times New Roman"/>
          <w:sz w:val="28"/>
          <w:szCs w:val="28"/>
        </w:rPr>
        <w:t>города</w:t>
      </w:r>
      <w:r w:rsidR="00ED4310" w:rsidRPr="00982AAD">
        <w:rPr>
          <w:rFonts w:ascii="Times New Roman" w:hAnsi="Times New Roman" w:cs="Times New Roman"/>
          <w:sz w:val="28"/>
          <w:szCs w:val="28"/>
        </w:rPr>
        <w:t xml:space="preserve"> с позиции населяющих его людей; историческая роль, которую играет </w:t>
      </w:r>
      <w:r w:rsidR="007A39FA" w:rsidRPr="00982AAD">
        <w:rPr>
          <w:rFonts w:ascii="Times New Roman" w:hAnsi="Times New Roman" w:cs="Times New Roman"/>
          <w:sz w:val="28"/>
          <w:szCs w:val="28"/>
        </w:rPr>
        <w:t>город</w:t>
      </w:r>
      <w:r w:rsidR="00ED4310" w:rsidRPr="00982AAD">
        <w:rPr>
          <w:rFonts w:ascii="Times New Roman" w:hAnsi="Times New Roman" w:cs="Times New Roman"/>
          <w:sz w:val="28"/>
          <w:szCs w:val="28"/>
        </w:rPr>
        <w:t xml:space="preserve"> в судьбе </w:t>
      </w:r>
      <w:r w:rsidR="005863B2" w:rsidRPr="00982AAD">
        <w:rPr>
          <w:rFonts w:ascii="Times New Roman" w:hAnsi="Times New Roman" w:cs="Times New Roman"/>
          <w:sz w:val="28"/>
          <w:szCs w:val="28"/>
        </w:rPr>
        <w:t>города Донецка</w:t>
      </w:r>
      <w:r w:rsidR="00ED4310" w:rsidRPr="00982AAD">
        <w:rPr>
          <w:rFonts w:ascii="Times New Roman" w:hAnsi="Times New Roman" w:cs="Times New Roman"/>
          <w:sz w:val="28"/>
          <w:szCs w:val="28"/>
        </w:rPr>
        <w:t>.</w:t>
      </w:r>
    </w:p>
    <w:p w:rsidR="001A2D50" w:rsidRPr="00982AAD" w:rsidRDefault="00ED4310" w:rsidP="0027720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Миссия </w:t>
      </w:r>
      <w:r w:rsidR="00C152DD"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призвана:</w:t>
      </w:r>
    </w:p>
    <w:p w:rsidR="00ED4310" w:rsidRPr="00982AAD" w:rsidRDefault="00ED4310" w:rsidP="0027720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обеспечить согласие всех слоев общества, бизнеса и </w:t>
      </w:r>
      <w:r w:rsidR="00184A96" w:rsidRPr="00982AAD">
        <w:rPr>
          <w:rFonts w:ascii="Times New Roman" w:hAnsi="Times New Roman" w:cs="Times New Roman"/>
          <w:sz w:val="28"/>
          <w:szCs w:val="28"/>
        </w:rPr>
        <w:t>муниципальной</w:t>
      </w:r>
      <w:r w:rsidRPr="00982AAD">
        <w:rPr>
          <w:rFonts w:ascii="Times New Roman" w:hAnsi="Times New Roman" w:cs="Times New Roman"/>
          <w:sz w:val="28"/>
          <w:szCs w:val="28"/>
        </w:rPr>
        <w:t xml:space="preserve"> власти относительно фундаментальных основ и системы ценностей </w:t>
      </w:r>
      <w:r w:rsidR="00C152DD" w:rsidRPr="00982AAD">
        <w:rPr>
          <w:rFonts w:ascii="Times New Roman" w:hAnsi="Times New Roman" w:cs="Times New Roman"/>
          <w:sz w:val="28"/>
          <w:szCs w:val="28"/>
        </w:rPr>
        <w:t>города</w:t>
      </w:r>
      <w:r w:rsidR="007A39FA" w:rsidRPr="00982AAD">
        <w:rPr>
          <w:rFonts w:ascii="Times New Roman" w:hAnsi="Times New Roman" w:cs="Times New Roman"/>
          <w:sz w:val="28"/>
          <w:szCs w:val="28"/>
        </w:rPr>
        <w:t xml:space="preserve"> Донецка</w:t>
      </w:r>
      <w:r w:rsidRPr="00982AAD">
        <w:rPr>
          <w:rFonts w:ascii="Times New Roman" w:hAnsi="Times New Roman" w:cs="Times New Roman"/>
          <w:sz w:val="28"/>
          <w:szCs w:val="28"/>
        </w:rPr>
        <w:t>;</w:t>
      </w:r>
    </w:p>
    <w:p w:rsidR="00ED4310" w:rsidRPr="00982AAD" w:rsidRDefault="00ED4310" w:rsidP="00277204">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 xml:space="preserve">определить отличительные особенности </w:t>
      </w:r>
      <w:r w:rsidR="00C152DD" w:rsidRPr="00982AAD">
        <w:rPr>
          <w:rFonts w:ascii="Times New Roman" w:hAnsi="Times New Roman" w:cs="Times New Roman"/>
          <w:sz w:val="28"/>
          <w:szCs w:val="28"/>
        </w:rPr>
        <w:t>города</w:t>
      </w:r>
      <w:r w:rsidRPr="00982AAD">
        <w:rPr>
          <w:rFonts w:ascii="Times New Roman" w:hAnsi="Times New Roman" w:cs="Times New Roman"/>
          <w:sz w:val="28"/>
          <w:szCs w:val="28"/>
        </w:rPr>
        <w:t xml:space="preserve"> </w:t>
      </w:r>
      <w:r w:rsidR="008A4556" w:rsidRPr="00982AAD">
        <w:rPr>
          <w:rFonts w:ascii="Times New Roman" w:hAnsi="Times New Roman" w:cs="Times New Roman"/>
          <w:sz w:val="28"/>
          <w:szCs w:val="28"/>
        </w:rPr>
        <w:t xml:space="preserve">Донецка </w:t>
      </w:r>
      <w:r w:rsidRPr="00982AAD">
        <w:rPr>
          <w:rFonts w:ascii="Times New Roman" w:hAnsi="Times New Roman" w:cs="Times New Roman"/>
          <w:sz w:val="28"/>
          <w:szCs w:val="28"/>
        </w:rPr>
        <w:t xml:space="preserve">от всех других </w:t>
      </w:r>
      <w:r w:rsidR="00C152DD" w:rsidRPr="00982AAD">
        <w:rPr>
          <w:rFonts w:ascii="Times New Roman" w:hAnsi="Times New Roman" w:cs="Times New Roman"/>
          <w:sz w:val="28"/>
          <w:szCs w:val="28"/>
        </w:rPr>
        <w:t>городов Ростовской области</w:t>
      </w:r>
      <w:r w:rsidRPr="00982AAD">
        <w:rPr>
          <w:rFonts w:ascii="Times New Roman" w:hAnsi="Times New Roman" w:cs="Times New Roman"/>
          <w:sz w:val="28"/>
          <w:szCs w:val="28"/>
        </w:rPr>
        <w:t>;</w:t>
      </w:r>
    </w:p>
    <w:p w:rsidR="00ED4310" w:rsidRPr="00982AAD" w:rsidRDefault="00ED4310" w:rsidP="00277204">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 xml:space="preserve">обозначить идею развития </w:t>
      </w:r>
      <w:r w:rsidR="00C152DD" w:rsidRPr="00982AAD">
        <w:rPr>
          <w:rFonts w:ascii="Times New Roman" w:hAnsi="Times New Roman" w:cs="Times New Roman"/>
          <w:sz w:val="28"/>
          <w:szCs w:val="28"/>
        </w:rPr>
        <w:t>города</w:t>
      </w:r>
      <w:r w:rsidR="008A4556" w:rsidRPr="00982AAD">
        <w:rPr>
          <w:rFonts w:ascii="Times New Roman" w:hAnsi="Times New Roman" w:cs="Times New Roman"/>
          <w:sz w:val="28"/>
          <w:szCs w:val="28"/>
        </w:rPr>
        <w:t xml:space="preserve"> Донецка</w:t>
      </w:r>
      <w:r w:rsidR="00181E0E" w:rsidRPr="00982AAD">
        <w:rPr>
          <w:rFonts w:ascii="Times New Roman" w:hAnsi="Times New Roman" w:cs="Times New Roman"/>
          <w:sz w:val="28"/>
          <w:szCs w:val="28"/>
        </w:rPr>
        <w:t>,</w:t>
      </w:r>
      <w:r w:rsidRPr="00982AAD">
        <w:rPr>
          <w:rFonts w:ascii="Times New Roman" w:hAnsi="Times New Roman" w:cs="Times New Roman"/>
          <w:sz w:val="28"/>
          <w:szCs w:val="28"/>
        </w:rPr>
        <w:t xml:space="preserve"> способную консолидировать всех участников во имя ее достижения.</w:t>
      </w:r>
    </w:p>
    <w:p w:rsidR="00ED4310" w:rsidRPr="00982AAD" w:rsidRDefault="00ED4310" w:rsidP="0027720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Миссия </w:t>
      </w:r>
      <w:r w:rsidR="00C152DD" w:rsidRPr="00982AAD">
        <w:rPr>
          <w:rFonts w:ascii="Times New Roman" w:hAnsi="Times New Roman" w:cs="Times New Roman"/>
          <w:sz w:val="28"/>
          <w:szCs w:val="28"/>
        </w:rPr>
        <w:t xml:space="preserve">города Донецка </w:t>
      </w:r>
      <w:r w:rsidRPr="00982AAD">
        <w:rPr>
          <w:rFonts w:ascii="Times New Roman" w:hAnsi="Times New Roman" w:cs="Times New Roman"/>
          <w:sz w:val="28"/>
          <w:szCs w:val="28"/>
        </w:rPr>
        <w:t xml:space="preserve"> является:</w:t>
      </w:r>
    </w:p>
    <w:p w:rsidR="00ED4310" w:rsidRPr="00982AAD" w:rsidRDefault="00ED4310" w:rsidP="00277204">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 xml:space="preserve">отправной точкой при разработке Стратегии </w:t>
      </w:r>
      <w:r w:rsidR="00C152DD"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w:t>
      </w:r>
    </w:p>
    <w:p w:rsidR="00ED4310" w:rsidRPr="00982AAD" w:rsidRDefault="00ED4310" w:rsidP="00277204">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 xml:space="preserve">центральным элементом системы </w:t>
      </w:r>
      <w:r w:rsidR="0018103D" w:rsidRPr="00982AAD">
        <w:rPr>
          <w:rFonts w:ascii="Times New Roman" w:hAnsi="Times New Roman" w:cs="Times New Roman"/>
          <w:sz w:val="28"/>
          <w:szCs w:val="28"/>
        </w:rPr>
        <w:t>выбора целей</w:t>
      </w:r>
      <w:r w:rsidRPr="00982AAD">
        <w:rPr>
          <w:rFonts w:ascii="Times New Roman" w:hAnsi="Times New Roman" w:cs="Times New Roman"/>
          <w:sz w:val="28"/>
          <w:szCs w:val="28"/>
        </w:rPr>
        <w:t xml:space="preserve"> Стратегии </w:t>
      </w:r>
      <w:r w:rsidR="00C152DD"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ей должны быть подчинены все цели </w:t>
      </w:r>
      <w:r w:rsidR="00C152DD" w:rsidRPr="00982AAD">
        <w:rPr>
          <w:rFonts w:ascii="Times New Roman" w:hAnsi="Times New Roman" w:cs="Times New Roman"/>
          <w:sz w:val="28"/>
          <w:szCs w:val="28"/>
        </w:rPr>
        <w:t xml:space="preserve">города </w:t>
      </w:r>
      <w:r w:rsidR="00C802FE">
        <w:rPr>
          <w:rFonts w:ascii="Times New Roman" w:hAnsi="Times New Roman" w:cs="Times New Roman"/>
          <w:sz w:val="28"/>
          <w:szCs w:val="28"/>
        </w:rPr>
        <w:t>по всем направлениям (</w:t>
      </w:r>
      <w:r w:rsidRPr="00982AAD">
        <w:rPr>
          <w:rFonts w:ascii="Times New Roman" w:hAnsi="Times New Roman" w:cs="Times New Roman"/>
          <w:sz w:val="28"/>
          <w:szCs w:val="28"/>
        </w:rPr>
        <w:t>политикам</w:t>
      </w:r>
      <w:r w:rsidR="00C802FE">
        <w:rPr>
          <w:rFonts w:ascii="Times New Roman" w:hAnsi="Times New Roman" w:cs="Times New Roman"/>
          <w:sz w:val="28"/>
          <w:szCs w:val="28"/>
        </w:rPr>
        <w:t>)</w:t>
      </w:r>
      <w:r w:rsidRPr="00982AAD">
        <w:rPr>
          <w:rFonts w:ascii="Times New Roman" w:hAnsi="Times New Roman" w:cs="Times New Roman"/>
          <w:sz w:val="28"/>
          <w:szCs w:val="28"/>
        </w:rPr>
        <w:t xml:space="preserve"> социально-экономического развития </w:t>
      </w:r>
      <w:r w:rsidR="00752AF3" w:rsidRPr="00982AAD">
        <w:rPr>
          <w:rFonts w:ascii="Times New Roman" w:hAnsi="Times New Roman" w:cs="Times New Roman"/>
          <w:sz w:val="28"/>
          <w:szCs w:val="28"/>
        </w:rPr>
        <w:t>города</w:t>
      </w:r>
      <w:r w:rsidR="00F64C1E" w:rsidRPr="00982AAD">
        <w:rPr>
          <w:rFonts w:ascii="Times New Roman" w:hAnsi="Times New Roman" w:cs="Times New Roman"/>
          <w:sz w:val="28"/>
          <w:szCs w:val="28"/>
        </w:rPr>
        <w:t xml:space="preserve"> Донецка</w:t>
      </w:r>
      <w:r w:rsidRPr="00982AAD">
        <w:rPr>
          <w:rFonts w:ascii="Times New Roman" w:hAnsi="Times New Roman" w:cs="Times New Roman"/>
          <w:sz w:val="28"/>
          <w:szCs w:val="28"/>
        </w:rPr>
        <w:t>.</w:t>
      </w:r>
    </w:p>
    <w:p w:rsidR="00ED4310" w:rsidRPr="00982AAD" w:rsidRDefault="00ED4310" w:rsidP="00277204">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Миссия </w:t>
      </w:r>
      <w:r w:rsidR="00752AF3" w:rsidRPr="00982AAD">
        <w:rPr>
          <w:rFonts w:ascii="Times New Roman" w:hAnsi="Times New Roman" w:cs="Times New Roman"/>
          <w:sz w:val="28"/>
          <w:szCs w:val="28"/>
        </w:rPr>
        <w:t>города Донецка</w:t>
      </w:r>
      <w:r w:rsidR="001570FE" w:rsidRPr="00982AAD">
        <w:rPr>
          <w:rFonts w:ascii="Times New Roman" w:hAnsi="Times New Roman" w:cs="Times New Roman"/>
          <w:sz w:val="28"/>
          <w:szCs w:val="28"/>
        </w:rPr>
        <w:t xml:space="preserve"> включает следующие ценностные</w:t>
      </w:r>
      <w:r w:rsidRPr="00982AAD">
        <w:rPr>
          <w:rFonts w:ascii="Times New Roman" w:hAnsi="Times New Roman" w:cs="Times New Roman"/>
          <w:sz w:val="28"/>
          <w:szCs w:val="28"/>
        </w:rPr>
        <w:t xml:space="preserve"> ориентиры:</w:t>
      </w:r>
    </w:p>
    <w:p w:rsidR="00026DD2" w:rsidRPr="00982AAD" w:rsidRDefault="0035041B" w:rsidP="00D320E7">
      <w:pPr>
        <w:pStyle w:val="a3"/>
        <w:numPr>
          <w:ilvl w:val="0"/>
          <w:numId w:val="17"/>
        </w:numPr>
        <w:tabs>
          <w:tab w:val="left" w:pos="1134"/>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о</w:t>
      </w:r>
      <w:r w:rsidR="00BF4260" w:rsidRPr="00982AAD">
        <w:rPr>
          <w:rFonts w:ascii="Times New Roman" w:hAnsi="Times New Roman" w:cs="Times New Roman"/>
          <w:sz w:val="28"/>
          <w:szCs w:val="28"/>
        </w:rPr>
        <w:t>беспечение социального благополучия населения</w:t>
      </w:r>
      <w:r w:rsidR="004C6EC6" w:rsidRPr="00982AAD">
        <w:rPr>
          <w:rFonts w:ascii="Times New Roman" w:hAnsi="Times New Roman" w:cs="Times New Roman"/>
          <w:sz w:val="28"/>
          <w:szCs w:val="28"/>
        </w:rPr>
        <w:t>.</w:t>
      </w:r>
    </w:p>
    <w:p w:rsidR="00752AF3" w:rsidRPr="00982AAD" w:rsidRDefault="00752AF3" w:rsidP="00277204">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Обеспечение социального благополучия жителей – главное предназначение города Донецка. Оно должно базироваться на балансе интересов всех слоев и классов общества. Социальное благополучие - это достойный уровень жизни (материальное благосостояние населения), высокое качество жизни (качественные и доступные системы здравоохранения и образования, отвечающие </w:t>
      </w:r>
      <w:r w:rsidR="00A43F91" w:rsidRPr="00982AAD">
        <w:rPr>
          <w:rFonts w:ascii="Times New Roman" w:hAnsi="Times New Roman" w:cs="Times New Roman"/>
          <w:sz w:val="28"/>
          <w:szCs w:val="28"/>
        </w:rPr>
        <w:t>всем</w:t>
      </w:r>
      <w:r w:rsidRPr="00982AAD">
        <w:rPr>
          <w:rFonts w:ascii="Times New Roman" w:hAnsi="Times New Roman" w:cs="Times New Roman"/>
          <w:sz w:val="28"/>
          <w:szCs w:val="28"/>
        </w:rPr>
        <w:t xml:space="preserve"> стандартам), безопасная экология, возможность полноценной самореализации личности (культура, спорт, бизнес, профессия, пол</w:t>
      </w:r>
      <w:r w:rsidR="0035041B" w:rsidRPr="00982AAD">
        <w:rPr>
          <w:rFonts w:ascii="Times New Roman" w:hAnsi="Times New Roman" w:cs="Times New Roman"/>
          <w:sz w:val="28"/>
          <w:szCs w:val="28"/>
        </w:rPr>
        <w:t>итика);</w:t>
      </w:r>
    </w:p>
    <w:p w:rsidR="00026DD2" w:rsidRPr="00982AAD" w:rsidRDefault="0035041B" w:rsidP="00D320E7">
      <w:pPr>
        <w:pStyle w:val="a3"/>
        <w:numPr>
          <w:ilvl w:val="0"/>
          <w:numId w:val="17"/>
        </w:numPr>
        <w:tabs>
          <w:tab w:val="left" w:pos="1134"/>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с</w:t>
      </w:r>
      <w:r w:rsidR="00BF4260" w:rsidRPr="00982AAD">
        <w:rPr>
          <w:rFonts w:ascii="Times New Roman" w:hAnsi="Times New Roman" w:cs="Times New Roman"/>
          <w:sz w:val="28"/>
          <w:szCs w:val="28"/>
        </w:rPr>
        <w:t xml:space="preserve">охранение уникальной экосистемы </w:t>
      </w:r>
      <w:r w:rsidR="00A43F91" w:rsidRPr="00982AAD">
        <w:rPr>
          <w:rFonts w:ascii="Times New Roman" w:hAnsi="Times New Roman" w:cs="Times New Roman"/>
          <w:sz w:val="28"/>
          <w:szCs w:val="28"/>
        </w:rPr>
        <w:t>реки Северский Донец</w:t>
      </w:r>
      <w:r w:rsidR="004C6EC6" w:rsidRPr="00982AAD">
        <w:rPr>
          <w:rFonts w:ascii="Times New Roman" w:hAnsi="Times New Roman" w:cs="Times New Roman"/>
          <w:sz w:val="28"/>
          <w:szCs w:val="28"/>
        </w:rPr>
        <w:t>.</w:t>
      </w:r>
    </w:p>
    <w:p w:rsidR="00D37E08" w:rsidRPr="00982AAD" w:rsidRDefault="00D37E08" w:rsidP="00D37E08">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Природа территории города Донецка – это уникальное сочетание степных ландшафтов и красивейшей реки Северский Донец. Наличие неоднородности почвенных и климатических условий, расчлененность </w:t>
      </w:r>
      <w:r w:rsidRPr="00982AAD">
        <w:rPr>
          <w:rFonts w:ascii="Times New Roman" w:hAnsi="Times New Roman" w:cs="Times New Roman"/>
          <w:sz w:val="28"/>
          <w:szCs w:val="28"/>
        </w:rPr>
        <w:lastRenderedPageBreak/>
        <w:t>рельефа делают растительный мир богатым и разнообразным. Соседство с лесостепными территориями и выход к водам Азовского бассейна через крупнейшую реку региона Дон определяе</w:t>
      </w:r>
      <w:r w:rsidR="00184A96" w:rsidRPr="00982AAD">
        <w:rPr>
          <w:rFonts w:ascii="Times New Roman" w:hAnsi="Times New Roman" w:cs="Times New Roman"/>
          <w:sz w:val="28"/>
          <w:szCs w:val="28"/>
        </w:rPr>
        <w:t>т видовой состав животного мира.</w:t>
      </w:r>
    </w:p>
    <w:p w:rsidR="00752AF3" w:rsidRPr="00982AAD" w:rsidRDefault="00752AF3" w:rsidP="00277204">
      <w:pPr>
        <w:tabs>
          <w:tab w:val="left" w:pos="1134"/>
        </w:tabs>
        <w:spacing w:after="0" w:line="240" w:lineRule="auto"/>
        <w:ind w:firstLine="709"/>
        <w:jc w:val="both"/>
        <w:rPr>
          <w:rFonts w:ascii="Times New Roman" w:hAnsi="Times New Roman" w:cs="Times New Roman"/>
          <w:sz w:val="28"/>
          <w:szCs w:val="28"/>
        </w:rPr>
      </w:pPr>
    </w:p>
    <w:p w:rsidR="004537DF" w:rsidRPr="00982AAD" w:rsidRDefault="004537DF" w:rsidP="00277204">
      <w:pPr>
        <w:tabs>
          <w:tab w:val="left" w:pos="1134"/>
        </w:tabs>
        <w:spacing w:after="0" w:line="240" w:lineRule="auto"/>
        <w:ind w:firstLine="709"/>
        <w:jc w:val="both"/>
        <w:rPr>
          <w:rFonts w:ascii="Times New Roman" w:hAnsi="Times New Roman" w:cs="Times New Roman"/>
          <w:sz w:val="28"/>
          <w:szCs w:val="28"/>
        </w:rPr>
      </w:pPr>
    </w:p>
    <w:p w:rsidR="004537DF" w:rsidRDefault="004537DF" w:rsidP="00277204">
      <w:pPr>
        <w:tabs>
          <w:tab w:val="left" w:pos="1134"/>
        </w:tabs>
        <w:spacing w:after="0" w:line="240" w:lineRule="auto"/>
        <w:ind w:firstLine="709"/>
        <w:jc w:val="both"/>
        <w:rPr>
          <w:rFonts w:ascii="Times New Roman" w:hAnsi="Times New Roman" w:cs="Times New Roman"/>
          <w:sz w:val="28"/>
          <w:szCs w:val="28"/>
        </w:rPr>
      </w:pPr>
    </w:p>
    <w:p w:rsidR="00FE6CA7" w:rsidRDefault="00FE6CA7" w:rsidP="00277204">
      <w:pPr>
        <w:tabs>
          <w:tab w:val="left" w:pos="1134"/>
        </w:tabs>
        <w:spacing w:after="0" w:line="240" w:lineRule="auto"/>
        <w:ind w:firstLine="709"/>
        <w:jc w:val="both"/>
        <w:rPr>
          <w:rFonts w:ascii="Times New Roman" w:hAnsi="Times New Roman" w:cs="Times New Roman"/>
          <w:sz w:val="28"/>
          <w:szCs w:val="28"/>
        </w:rPr>
      </w:pPr>
    </w:p>
    <w:p w:rsidR="00E30871" w:rsidRDefault="00E30871" w:rsidP="00277204">
      <w:pPr>
        <w:tabs>
          <w:tab w:val="left" w:pos="1134"/>
        </w:tabs>
        <w:spacing w:after="0" w:line="240" w:lineRule="auto"/>
        <w:ind w:firstLine="709"/>
        <w:jc w:val="both"/>
        <w:rPr>
          <w:rFonts w:ascii="Times New Roman" w:hAnsi="Times New Roman" w:cs="Times New Roman"/>
          <w:sz w:val="28"/>
          <w:szCs w:val="28"/>
        </w:rPr>
      </w:pPr>
    </w:p>
    <w:p w:rsidR="00FE6CA7" w:rsidRPr="00982AAD" w:rsidRDefault="00FE6CA7" w:rsidP="00277204">
      <w:pPr>
        <w:tabs>
          <w:tab w:val="left" w:pos="1134"/>
        </w:tabs>
        <w:spacing w:after="0" w:line="240" w:lineRule="auto"/>
        <w:ind w:firstLine="709"/>
        <w:jc w:val="both"/>
        <w:rPr>
          <w:rFonts w:ascii="Times New Roman" w:hAnsi="Times New Roman" w:cs="Times New Roman"/>
          <w:sz w:val="28"/>
          <w:szCs w:val="28"/>
        </w:rPr>
      </w:pPr>
    </w:p>
    <w:p w:rsidR="00BF4260" w:rsidRPr="00982AAD" w:rsidRDefault="00F64C1E" w:rsidP="00FE6CA7">
      <w:pPr>
        <w:pStyle w:val="2"/>
        <w:keepNext/>
        <w:spacing w:before="0" w:after="0" w:line="240" w:lineRule="auto"/>
      </w:pPr>
      <w:bookmarkStart w:id="8" w:name="_Toc520220905"/>
      <w:r w:rsidRPr="00982AAD">
        <w:t>Глава 5</w:t>
      </w:r>
      <w:r w:rsidR="002931B0" w:rsidRPr="00982AAD">
        <w:t>.</w:t>
      </w:r>
      <w:r w:rsidR="00AF7A07" w:rsidRPr="00982AAD">
        <w:t xml:space="preserve"> </w:t>
      </w:r>
      <w:r w:rsidR="002931B0" w:rsidRPr="00982AAD">
        <w:t>Цели устойчивого развития</w:t>
      </w:r>
      <w:bookmarkEnd w:id="8"/>
    </w:p>
    <w:p w:rsidR="00D6135A" w:rsidRPr="00982AAD" w:rsidRDefault="00D6135A" w:rsidP="00D6135A">
      <w:pPr>
        <w:spacing w:after="0" w:line="240" w:lineRule="auto"/>
      </w:pPr>
    </w:p>
    <w:p w:rsidR="00630321" w:rsidRPr="00982AAD" w:rsidRDefault="00F64C1E"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6. </w:t>
      </w:r>
      <w:r w:rsidR="001570FE" w:rsidRPr="00982AAD">
        <w:rPr>
          <w:rFonts w:ascii="Times New Roman" w:hAnsi="Times New Roman" w:cs="Times New Roman"/>
          <w:sz w:val="28"/>
          <w:szCs w:val="28"/>
        </w:rPr>
        <w:t xml:space="preserve">Система </w:t>
      </w:r>
      <w:r w:rsidR="0018103D" w:rsidRPr="00982AAD">
        <w:rPr>
          <w:rFonts w:ascii="Times New Roman" w:hAnsi="Times New Roman" w:cs="Times New Roman"/>
          <w:sz w:val="28"/>
          <w:szCs w:val="28"/>
        </w:rPr>
        <w:t xml:space="preserve">выбора целей </w:t>
      </w:r>
      <w:r w:rsidR="001570FE" w:rsidRPr="00982AAD">
        <w:rPr>
          <w:rFonts w:ascii="Times New Roman" w:hAnsi="Times New Roman" w:cs="Times New Roman"/>
          <w:sz w:val="28"/>
          <w:szCs w:val="28"/>
        </w:rPr>
        <w:t>С</w:t>
      </w:r>
      <w:r w:rsidR="00FD61B4">
        <w:rPr>
          <w:rFonts w:ascii="Times New Roman" w:hAnsi="Times New Roman" w:cs="Times New Roman"/>
          <w:sz w:val="28"/>
          <w:szCs w:val="28"/>
        </w:rPr>
        <w:t xml:space="preserve">тратегии города Донецка </w:t>
      </w:r>
      <w:r w:rsidR="00630321" w:rsidRPr="00982AAD">
        <w:rPr>
          <w:rFonts w:ascii="Times New Roman" w:hAnsi="Times New Roman" w:cs="Times New Roman"/>
          <w:sz w:val="28"/>
          <w:szCs w:val="28"/>
        </w:rPr>
        <w:t xml:space="preserve">формируется в рамках трех </w:t>
      </w:r>
      <w:r w:rsidR="00A43F91" w:rsidRPr="00982AAD">
        <w:rPr>
          <w:rFonts w:ascii="Times New Roman" w:hAnsi="Times New Roman" w:cs="Times New Roman"/>
          <w:sz w:val="28"/>
          <w:szCs w:val="28"/>
        </w:rPr>
        <w:t xml:space="preserve">политик. Каждая политика имеет </w:t>
      </w:r>
      <w:r w:rsidR="00630321" w:rsidRPr="00982AAD">
        <w:rPr>
          <w:rFonts w:ascii="Times New Roman" w:hAnsi="Times New Roman" w:cs="Times New Roman"/>
          <w:sz w:val="28"/>
          <w:szCs w:val="28"/>
        </w:rPr>
        <w:t>цели, направленные на:</w:t>
      </w:r>
    </w:p>
    <w:p w:rsidR="00630321" w:rsidRPr="00982AAD" w:rsidRDefault="00C10702"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о</w:t>
      </w:r>
      <w:r w:rsidR="00630321" w:rsidRPr="00982AAD">
        <w:rPr>
          <w:rFonts w:ascii="Times New Roman" w:hAnsi="Times New Roman" w:cs="Times New Roman"/>
          <w:sz w:val="28"/>
          <w:szCs w:val="28"/>
        </w:rPr>
        <w:t>беспечение социального благополучия населения (человека);</w:t>
      </w:r>
    </w:p>
    <w:p w:rsidR="00630321" w:rsidRPr="00982AAD" w:rsidRDefault="00630321"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повышение конкурентоспособности </w:t>
      </w:r>
      <w:r w:rsidR="00752AF3"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во внешней среде;</w:t>
      </w:r>
    </w:p>
    <w:p w:rsidR="002931B0" w:rsidRPr="00982AAD" w:rsidRDefault="00630321"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обеспечение реализации целей </w:t>
      </w:r>
      <w:r w:rsidR="0018103D" w:rsidRPr="00982AAD">
        <w:rPr>
          <w:rFonts w:ascii="Times New Roman" w:hAnsi="Times New Roman" w:cs="Times New Roman"/>
          <w:sz w:val="28"/>
          <w:szCs w:val="28"/>
        </w:rPr>
        <w:t xml:space="preserve"> каждой политики.</w:t>
      </w:r>
    </w:p>
    <w:p w:rsidR="00026B35" w:rsidRPr="00982AAD" w:rsidRDefault="00B548F5"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Социальная политика</w:t>
      </w:r>
      <w:r w:rsidR="00026B35" w:rsidRPr="00982AAD">
        <w:rPr>
          <w:rFonts w:ascii="Times New Roman" w:hAnsi="Times New Roman" w:cs="Times New Roman"/>
          <w:sz w:val="28"/>
          <w:szCs w:val="28"/>
        </w:rPr>
        <w:t>:</w:t>
      </w:r>
    </w:p>
    <w:p w:rsidR="00026B35" w:rsidRPr="00982AAD" w:rsidRDefault="00026B35"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w:t>
      </w:r>
      <w:r w:rsidR="00B548F5" w:rsidRPr="00982AAD">
        <w:rPr>
          <w:rFonts w:ascii="Times New Roman" w:hAnsi="Times New Roman" w:cs="Times New Roman"/>
          <w:sz w:val="28"/>
          <w:szCs w:val="28"/>
        </w:rPr>
        <w:t>редоставление населению качественных социальных услуг</w:t>
      </w:r>
      <w:r w:rsidR="006D6F93" w:rsidRPr="00982AAD">
        <w:rPr>
          <w:rFonts w:ascii="Times New Roman" w:hAnsi="Times New Roman" w:cs="Times New Roman"/>
          <w:sz w:val="28"/>
          <w:szCs w:val="28"/>
        </w:rPr>
        <w:t>;</w:t>
      </w:r>
    </w:p>
    <w:p w:rsidR="00026B35" w:rsidRPr="00982AAD" w:rsidRDefault="00026B35"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о</w:t>
      </w:r>
      <w:r w:rsidR="00B548F5" w:rsidRPr="00982AAD">
        <w:rPr>
          <w:rFonts w:ascii="Times New Roman" w:hAnsi="Times New Roman" w:cs="Times New Roman"/>
          <w:sz w:val="28"/>
          <w:szCs w:val="28"/>
        </w:rPr>
        <w:t>беспечение конкурентоспособности социальной сферы в борьбе за человеческий капитал</w:t>
      </w:r>
      <w:r w:rsidR="006D6F93" w:rsidRPr="00982AAD">
        <w:rPr>
          <w:rFonts w:ascii="Times New Roman" w:hAnsi="Times New Roman" w:cs="Times New Roman"/>
          <w:sz w:val="28"/>
          <w:szCs w:val="28"/>
        </w:rPr>
        <w:t>;</w:t>
      </w:r>
    </w:p>
    <w:p w:rsidR="00026B35" w:rsidRPr="00982AAD" w:rsidRDefault="00026B35"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о</w:t>
      </w:r>
      <w:r w:rsidR="00B548F5" w:rsidRPr="00982AAD">
        <w:rPr>
          <w:rFonts w:ascii="Times New Roman" w:hAnsi="Times New Roman" w:cs="Times New Roman"/>
          <w:sz w:val="28"/>
          <w:szCs w:val="28"/>
        </w:rPr>
        <w:t>беспечение экономики качественными трудовыми ресурсами</w:t>
      </w:r>
      <w:r w:rsidR="006D6F93" w:rsidRPr="00982AAD">
        <w:rPr>
          <w:rFonts w:ascii="Times New Roman" w:hAnsi="Times New Roman" w:cs="Times New Roman"/>
          <w:sz w:val="28"/>
          <w:szCs w:val="28"/>
        </w:rPr>
        <w:t>;</w:t>
      </w:r>
    </w:p>
    <w:p w:rsidR="00B548F5" w:rsidRPr="00982AAD" w:rsidRDefault="00026B35"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ф</w:t>
      </w:r>
      <w:r w:rsidR="00B548F5" w:rsidRPr="00982AAD">
        <w:rPr>
          <w:rFonts w:ascii="Times New Roman" w:hAnsi="Times New Roman" w:cs="Times New Roman"/>
          <w:sz w:val="28"/>
          <w:szCs w:val="28"/>
        </w:rPr>
        <w:t>ормирование территориальной доступности социальных услуг</w:t>
      </w:r>
      <w:r w:rsidR="006D6F93" w:rsidRPr="00982AAD">
        <w:rPr>
          <w:rFonts w:ascii="Times New Roman" w:hAnsi="Times New Roman" w:cs="Times New Roman"/>
          <w:sz w:val="28"/>
          <w:szCs w:val="28"/>
        </w:rPr>
        <w:t>.</w:t>
      </w:r>
    </w:p>
    <w:p w:rsidR="00026B35" w:rsidRPr="00982AAD" w:rsidRDefault="00B548F5"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Экономическая политика</w:t>
      </w:r>
      <w:r w:rsidR="00026B35" w:rsidRPr="00982AAD">
        <w:rPr>
          <w:rFonts w:ascii="Times New Roman" w:hAnsi="Times New Roman" w:cs="Times New Roman"/>
          <w:sz w:val="28"/>
          <w:szCs w:val="28"/>
        </w:rPr>
        <w:t>:</w:t>
      </w:r>
    </w:p>
    <w:p w:rsidR="00026B35" w:rsidRPr="00982AAD" w:rsidRDefault="00026B35"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о</w:t>
      </w:r>
      <w:r w:rsidR="00B548F5" w:rsidRPr="00982AAD">
        <w:rPr>
          <w:rFonts w:ascii="Times New Roman" w:hAnsi="Times New Roman" w:cs="Times New Roman"/>
          <w:sz w:val="28"/>
          <w:szCs w:val="28"/>
        </w:rPr>
        <w:t>беспечение материального благосостояния и самореализации населения</w:t>
      </w:r>
      <w:r w:rsidR="006D6F93" w:rsidRPr="00982AAD">
        <w:rPr>
          <w:rFonts w:ascii="Times New Roman" w:hAnsi="Times New Roman" w:cs="Times New Roman"/>
          <w:sz w:val="28"/>
          <w:szCs w:val="28"/>
        </w:rPr>
        <w:t>;</w:t>
      </w:r>
    </w:p>
    <w:p w:rsidR="00026B35" w:rsidRPr="00982AAD" w:rsidRDefault="00026B35"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w:t>
      </w:r>
      <w:r w:rsidR="00B548F5" w:rsidRPr="00982AAD">
        <w:rPr>
          <w:rFonts w:ascii="Times New Roman" w:hAnsi="Times New Roman" w:cs="Times New Roman"/>
          <w:sz w:val="28"/>
          <w:szCs w:val="28"/>
        </w:rPr>
        <w:t>овышение конкурентоспособности и закрепление лидерских позиций экономических субъектов на отраслевых рынках</w:t>
      </w:r>
      <w:r w:rsidR="006D6F93" w:rsidRPr="00982AAD">
        <w:rPr>
          <w:rFonts w:ascii="Times New Roman" w:hAnsi="Times New Roman" w:cs="Times New Roman"/>
          <w:sz w:val="28"/>
          <w:szCs w:val="28"/>
        </w:rPr>
        <w:t>;</w:t>
      </w:r>
    </w:p>
    <w:p w:rsidR="00026B35" w:rsidRPr="00982AAD" w:rsidRDefault="00026B35"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о</w:t>
      </w:r>
      <w:r w:rsidR="00B548F5" w:rsidRPr="00982AAD">
        <w:rPr>
          <w:rFonts w:ascii="Times New Roman" w:hAnsi="Times New Roman" w:cs="Times New Roman"/>
          <w:sz w:val="28"/>
          <w:szCs w:val="28"/>
        </w:rPr>
        <w:t>беспечение экономической основы для развития социальной сферы</w:t>
      </w:r>
      <w:r w:rsidR="00A43F91" w:rsidRPr="00982AAD">
        <w:rPr>
          <w:rFonts w:ascii="Times New Roman" w:hAnsi="Times New Roman" w:cs="Times New Roman"/>
          <w:sz w:val="28"/>
          <w:szCs w:val="28"/>
        </w:rPr>
        <w:t>.</w:t>
      </w:r>
    </w:p>
    <w:p w:rsidR="00026B35" w:rsidRPr="00982AAD" w:rsidRDefault="00B548F5"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Пространственная политика</w:t>
      </w:r>
      <w:r w:rsidR="00026B35" w:rsidRPr="00982AAD">
        <w:rPr>
          <w:rFonts w:ascii="Times New Roman" w:hAnsi="Times New Roman" w:cs="Times New Roman"/>
          <w:sz w:val="28"/>
          <w:szCs w:val="28"/>
        </w:rPr>
        <w:t>:</w:t>
      </w:r>
    </w:p>
    <w:p w:rsidR="00026B35" w:rsidRPr="00982AAD" w:rsidRDefault="00026B35"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w:t>
      </w:r>
      <w:r w:rsidR="00B548F5" w:rsidRPr="00982AAD">
        <w:rPr>
          <w:rFonts w:ascii="Times New Roman" w:hAnsi="Times New Roman" w:cs="Times New Roman"/>
          <w:sz w:val="28"/>
          <w:szCs w:val="28"/>
        </w:rPr>
        <w:t>оздание условий для комфортной жизнедеятельности</w:t>
      </w:r>
      <w:r w:rsidR="006D6F93" w:rsidRPr="00982AAD">
        <w:rPr>
          <w:rFonts w:ascii="Times New Roman" w:hAnsi="Times New Roman" w:cs="Times New Roman"/>
          <w:sz w:val="28"/>
          <w:szCs w:val="28"/>
        </w:rPr>
        <w:t>;</w:t>
      </w:r>
    </w:p>
    <w:p w:rsidR="00B548F5" w:rsidRPr="00982AAD" w:rsidRDefault="00026B35"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w:t>
      </w:r>
      <w:r w:rsidR="00B548F5" w:rsidRPr="00982AAD">
        <w:rPr>
          <w:rFonts w:ascii="Times New Roman" w:hAnsi="Times New Roman" w:cs="Times New Roman"/>
          <w:sz w:val="28"/>
          <w:szCs w:val="28"/>
        </w:rPr>
        <w:t>нятие инфраструктурных ограничений для социального развития</w:t>
      </w:r>
      <w:r w:rsidR="006D6F93" w:rsidRPr="00982AAD">
        <w:rPr>
          <w:rFonts w:ascii="Times New Roman" w:hAnsi="Times New Roman" w:cs="Times New Roman"/>
          <w:sz w:val="28"/>
          <w:szCs w:val="28"/>
        </w:rPr>
        <w:t>;</w:t>
      </w:r>
    </w:p>
    <w:p w:rsidR="00B548F5" w:rsidRPr="00982AAD" w:rsidRDefault="00026B35"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w:t>
      </w:r>
      <w:r w:rsidR="00B548F5" w:rsidRPr="00982AAD">
        <w:rPr>
          <w:rFonts w:ascii="Times New Roman" w:hAnsi="Times New Roman" w:cs="Times New Roman"/>
          <w:sz w:val="28"/>
          <w:szCs w:val="28"/>
        </w:rPr>
        <w:t>нятие инфраструктурных ограничений для развития экономики</w:t>
      </w:r>
      <w:r w:rsidR="006D6F93" w:rsidRPr="00982AAD">
        <w:rPr>
          <w:rFonts w:ascii="Times New Roman" w:hAnsi="Times New Roman" w:cs="Times New Roman"/>
          <w:sz w:val="28"/>
          <w:szCs w:val="28"/>
        </w:rPr>
        <w:t>.</w:t>
      </w:r>
    </w:p>
    <w:p w:rsidR="00B548F5" w:rsidRPr="00982AAD" w:rsidRDefault="00B548F5" w:rsidP="00F64C1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На самом верхнем уровне система целеполагания представлена </w:t>
      </w:r>
      <w:r w:rsidR="00617AB3" w:rsidRPr="00982AAD">
        <w:rPr>
          <w:rFonts w:ascii="Times New Roman" w:hAnsi="Times New Roman" w:cs="Times New Roman"/>
          <w:sz w:val="28"/>
          <w:szCs w:val="28"/>
        </w:rPr>
        <w:t xml:space="preserve">четырьмя </w:t>
      </w:r>
      <w:r w:rsidRPr="00982AAD">
        <w:rPr>
          <w:rFonts w:ascii="Times New Roman" w:hAnsi="Times New Roman" w:cs="Times New Roman"/>
          <w:sz w:val="28"/>
          <w:szCs w:val="28"/>
        </w:rPr>
        <w:t xml:space="preserve">показателями, которые обобщают результаты реализации Стратегии </w:t>
      </w:r>
      <w:r w:rsidR="00EE2970" w:rsidRPr="00982AAD">
        <w:rPr>
          <w:rFonts w:ascii="Times New Roman" w:hAnsi="Times New Roman" w:cs="Times New Roman"/>
          <w:sz w:val="28"/>
          <w:szCs w:val="28"/>
        </w:rPr>
        <w:t>города Донецка</w:t>
      </w:r>
      <w:r w:rsidR="00F35717" w:rsidRPr="00982AAD">
        <w:rPr>
          <w:rFonts w:ascii="Times New Roman" w:hAnsi="Times New Roman" w:cs="Times New Roman"/>
          <w:sz w:val="28"/>
          <w:szCs w:val="28"/>
        </w:rPr>
        <w:t xml:space="preserve"> 2030 </w:t>
      </w:r>
      <w:r w:rsidRPr="00982AAD">
        <w:rPr>
          <w:rFonts w:ascii="Times New Roman" w:hAnsi="Times New Roman" w:cs="Times New Roman"/>
          <w:sz w:val="28"/>
          <w:szCs w:val="28"/>
        </w:rPr>
        <w:t>в целом</w:t>
      </w:r>
      <w:r w:rsidR="00F43418" w:rsidRPr="00982AAD">
        <w:rPr>
          <w:rFonts w:ascii="Times New Roman" w:hAnsi="Times New Roman" w:cs="Times New Roman"/>
          <w:sz w:val="28"/>
          <w:szCs w:val="28"/>
        </w:rPr>
        <w:t xml:space="preserve"> (таблица </w:t>
      </w:r>
      <w:r w:rsidR="00955274" w:rsidRPr="00982AAD">
        <w:rPr>
          <w:rFonts w:ascii="Times New Roman" w:hAnsi="Times New Roman" w:cs="Times New Roman"/>
          <w:sz w:val="28"/>
          <w:szCs w:val="28"/>
        </w:rPr>
        <w:t>5</w:t>
      </w:r>
      <w:r w:rsidR="00F43418" w:rsidRPr="00982AAD">
        <w:rPr>
          <w:rFonts w:ascii="Times New Roman" w:hAnsi="Times New Roman" w:cs="Times New Roman"/>
          <w:sz w:val="28"/>
          <w:szCs w:val="28"/>
        </w:rPr>
        <w:t>)</w:t>
      </w:r>
      <w:r w:rsidRPr="00982AAD">
        <w:rPr>
          <w:rFonts w:ascii="Times New Roman" w:hAnsi="Times New Roman" w:cs="Times New Roman"/>
          <w:sz w:val="28"/>
          <w:szCs w:val="28"/>
        </w:rPr>
        <w:t>.</w:t>
      </w:r>
    </w:p>
    <w:p w:rsidR="001D6BB9" w:rsidRPr="00982AAD" w:rsidRDefault="001D6BB9" w:rsidP="00277204">
      <w:pPr>
        <w:tabs>
          <w:tab w:val="left" w:pos="1134"/>
        </w:tabs>
        <w:spacing w:after="0" w:line="240" w:lineRule="auto"/>
        <w:ind w:firstLine="709"/>
        <w:jc w:val="both"/>
        <w:rPr>
          <w:rFonts w:ascii="Times New Roman" w:hAnsi="Times New Roman" w:cs="Times New Roman"/>
          <w:sz w:val="28"/>
          <w:szCs w:val="28"/>
        </w:rPr>
      </w:pPr>
    </w:p>
    <w:p w:rsidR="00C35854" w:rsidRPr="00982AAD" w:rsidRDefault="00C35854" w:rsidP="00277204">
      <w:pPr>
        <w:tabs>
          <w:tab w:val="left" w:pos="1134"/>
        </w:tabs>
        <w:spacing w:after="0" w:line="240" w:lineRule="auto"/>
        <w:rPr>
          <w:rFonts w:ascii="Times New Roman" w:hAnsi="Times New Roman" w:cs="Times New Roman"/>
          <w:sz w:val="28"/>
          <w:szCs w:val="28"/>
        </w:rPr>
      </w:pPr>
      <w:r w:rsidRPr="00982AAD">
        <w:rPr>
          <w:rFonts w:ascii="Times New Roman" w:hAnsi="Times New Roman" w:cs="Times New Roman"/>
          <w:sz w:val="28"/>
          <w:szCs w:val="28"/>
        </w:rPr>
        <w:t xml:space="preserve">Таблица </w:t>
      </w:r>
      <w:r w:rsidR="00955274" w:rsidRPr="00982AAD">
        <w:rPr>
          <w:rFonts w:ascii="Times New Roman" w:hAnsi="Times New Roman" w:cs="Times New Roman"/>
          <w:sz w:val="28"/>
          <w:szCs w:val="28"/>
        </w:rPr>
        <w:t>5</w:t>
      </w:r>
      <w:r w:rsidR="00F43418" w:rsidRPr="00982AAD">
        <w:rPr>
          <w:rFonts w:ascii="Times New Roman" w:hAnsi="Times New Roman" w:cs="Times New Roman"/>
          <w:sz w:val="28"/>
          <w:szCs w:val="28"/>
        </w:rPr>
        <w:t xml:space="preserve"> –</w:t>
      </w:r>
      <w:r w:rsidRPr="00982AAD">
        <w:rPr>
          <w:rFonts w:ascii="Times New Roman" w:hAnsi="Times New Roman" w:cs="Times New Roman"/>
          <w:sz w:val="28"/>
          <w:szCs w:val="28"/>
        </w:rPr>
        <w:t xml:space="preserve"> Индикаторы реализации стратегии</w:t>
      </w:r>
      <w:r w:rsidR="001D6BB9" w:rsidRPr="00982AAD">
        <w:t xml:space="preserve"> </w:t>
      </w:r>
      <w:r w:rsidR="00EE2970" w:rsidRPr="00982AAD">
        <w:rPr>
          <w:rFonts w:ascii="Times New Roman" w:hAnsi="Times New Roman" w:cs="Times New Roman"/>
          <w:sz w:val="28"/>
          <w:szCs w:val="28"/>
        </w:rPr>
        <w:t>города Донецка</w:t>
      </w:r>
      <w:r w:rsidR="001D6BB9" w:rsidRPr="00982AAD">
        <w:rPr>
          <w:rFonts w:ascii="Times New Roman" w:hAnsi="Times New Roman" w:cs="Times New Roman"/>
          <w:sz w:val="28"/>
          <w:szCs w:val="28"/>
        </w:rPr>
        <w:t xml:space="preserve"> 2030</w:t>
      </w:r>
    </w:p>
    <w:tbl>
      <w:tblPr>
        <w:tblStyle w:val="a5"/>
        <w:tblW w:w="9536" w:type="dxa"/>
        <w:jc w:val="center"/>
        <w:tblLook w:val="04A0" w:firstRow="1" w:lastRow="0" w:firstColumn="1" w:lastColumn="0" w:noHBand="0" w:noVBand="1"/>
      </w:tblPr>
      <w:tblGrid>
        <w:gridCol w:w="4486"/>
        <w:gridCol w:w="1275"/>
        <w:gridCol w:w="1019"/>
        <w:gridCol w:w="1378"/>
        <w:gridCol w:w="1378"/>
      </w:tblGrid>
      <w:tr w:rsidR="00982AAD" w:rsidRPr="00982AAD" w:rsidTr="004537DF">
        <w:trPr>
          <w:trHeight w:val="212"/>
          <w:jc w:val="center"/>
        </w:trPr>
        <w:tc>
          <w:tcPr>
            <w:tcW w:w="4486" w:type="dxa"/>
            <w:noWrap/>
            <w:hideMark/>
          </w:tcPr>
          <w:p w:rsidR="00CA4CA9" w:rsidRPr="00982AAD" w:rsidRDefault="00CA4CA9" w:rsidP="00277204">
            <w:pPr>
              <w:rPr>
                <w:rFonts w:ascii="Times New Roman" w:eastAsia="Times New Roman" w:hAnsi="Times New Roman" w:cs="Times New Roman"/>
                <w:sz w:val="24"/>
                <w:szCs w:val="24"/>
              </w:rPr>
            </w:pPr>
          </w:p>
        </w:tc>
        <w:tc>
          <w:tcPr>
            <w:tcW w:w="1275" w:type="dxa"/>
            <w:hideMark/>
          </w:tcPr>
          <w:p w:rsidR="00CA4CA9" w:rsidRPr="00982AAD" w:rsidRDefault="00CA4CA9" w:rsidP="00277204">
            <w:pPr>
              <w:jc w:val="center"/>
              <w:rPr>
                <w:rFonts w:ascii="Times New Roman" w:eastAsia="Times New Roman" w:hAnsi="Times New Roman" w:cs="Times New Roman"/>
                <w:b/>
                <w:bCs/>
                <w:sz w:val="24"/>
                <w:szCs w:val="24"/>
              </w:rPr>
            </w:pPr>
            <w:r w:rsidRPr="00982AAD">
              <w:rPr>
                <w:rFonts w:ascii="Times New Roman" w:eastAsia="Times New Roman" w:hAnsi="Times New Roman" w:cs="Times New Roman"/>
                <w:b/>
                <w:bCs/>
                <w:sz w:val="24"/>
                <w:szCs w:val="24"/>
              </w:rPr>
              <w:t>2017</w:t>
            </w:r>
          </w:p>
        </w:tc>
        <w:tc>
          <w:tcPr>
            <w:tcW w:w="1019" w:type="dxa"/>
          </w:tcPr>
          <w:p w:rsidR="00CA4CA9" w:rsidRPr="00982AAD" w:rsidRDefault="00CA4CA9" w:rsidP="00277204">
            <w:pPr>
              <w:jc w:val="center"/>
              <w:rPr>
                <w:rFonts w:ascii="Times New Roman" w:eastAsia="Times New Roman" w:hAnsi="Times New Roman" w:cs="Times New Roman"/>
                <w:b/>
                <w:bCs/>
                <w:sz w:val="24"/>
                <w:szCs w:val="24"/>
              </w:rPr>
            </w:pPr>
            <w:r w:rsidRPr="00982AAD">
              <w:rPr>
                <w:rFonts w:ascii="Times New Roman" w:eastAsia="Times New Roman" w:hAnsi="Times New Roman" w:cs="Times New Roman"/>
                <w:b/>
                <w:bCs/>
                <w:sz w:val="24"/>
                <w:szCs w:val="24"/>
              </w:rPr>
              <w:t>2021</w:t>
            </w:r>
          </w:p>
        </w:tc>
        <w:tc>
          <w:tcPr>
            <w:tcW w:w="1378" w:type="dxa"/>
          </w:tcPr>
          <w:p w:rsidR="00CA4CA9" w:rsidRPr="00982AAD" w:rsidRDefault="00CA4CA9" w:rsidP="00277204">
            <w:pPr>
              <w:jc w:val="center"/>
              <w:rPr>
                <w:rFonts w:ascii="Times New Roman" w:eastAsia="Times New Roman" w:hAnsi="Times New Roman" w:cs="Times New Roman"/>
                <w:b/>
                <w:bCs/>
                <w:sz w:val="24"/>
                <w:szCs w:val="24"/>
              </w:rPr>
            </w:pPr>
            <w:r w:rsidRPr="00982AAD">
              <w:rPr>
                <w:rFonts w:ascii="Times New Roman" w:eastAsia="Times New Roman" w:hAnsi="Times New Roman" w:cs="Times New Roman"/>
                <w:b/>
                <w:bCs/>
                <w:sz w:val="24"/>
                <w:szCs w:val="24"/>
              </w:rPr>
              <w:t>2024</w:t>
            </w:r>
          </w:p>
        </w:tc>
        <w:tc>
          <w:tcPr>
            <w:tcW w:w="1378" w:type="dxa"/>
          </w:tcPr>
          <w:p w:rsidR="00CA4CA9" w:rsidRPr="00982AAD" w:rsidRDefault="00CA4CA9" w:rsidP="00277204">
            <w:pPr>
              <w:jc w:val="center"/>
              <w:rPr>
                <w:rFonts w:ascii="Times New Roman" w:eastAsia="Times New Roman" w:hAnsi="Times New Roman" w:cs="Times New Roman"/>
                <w:b/>
                <w:bCs/>
                <w:sz w:val="24"/>
                <w:szCs w:val="24"/>
              </w:rPr>
            </w:pPr>
            <w:r w:rsidRPr="00982AAD">
              <w:rPr>
                <w:rFonts w:ascii="Times New Roman" w:eastAsia="Times New Roman" w:hAnsi="Times New Roman" w:cs="Times New Roman"/>
                <w:b/>
                <w:bCs/>
                <w:sz w:val="24"/>
                <w:szCs w:val="24"/>
              </w:rPr>
              <w:t>2030</w:t>
            </w:r>
          </w:p>
        </w:tc>
      </w:tr>
      <w:tr w:rsidR="00982AAD" w:rsidRPr="00982AAD" w:rsidTr="004537DF">
        <w:trPr>
          <w:trHeight w:val="212"/>
          <w:jc w:val="center"/>
        </w:trPr>
        <w:tc>
          <w:tcPr>
            <w:tcW w:w="4486" w:type="dxa"/>
            <w:noWrap/>
          </w:tcPr>
          <w:p w:rsidR="00C965CC" w:rsidRPr="00982AAD" w:rsidRDefault="00C965CC" w:rsidP="00277204">
            <w:pP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Прирост численности населения к предыдущему году, тыс. человек</w:t>
            </w:r>
          </w:p>
        </w:tc>
        <w:tc>
          <w:tcPr>
            <w:tcW w:w="1275" w:type="dxa"/>
            <w:noWrap/>
          </w:tcPr>
          <w:p w:rsidR="00C965CC" w:rsidRPr="00982AAD" w:rsidRDefault="00C965CC" w:rsidP="004537DF">
            <w:pPr>
              <w:jc w:val="center"/>
              <w:rPr>
                <w:rFonts w:ascii="Times New Roman" w:eastAsia="Times New Roman" w:hAnsi="Times New Roman" w:cs="Times New Roman"/>
                <w:bCs/>
                <w:sz w:val="24"/>
                <w:szCs w:val="24"/>
              </w:rPr>
            </w:pPr>
            <w:r w:rsidRPr="00982AAD">
              <w:rPr>
                <w:rFonts w:ascii="Times New Roman" w:hAnsi="Times New Roman"/>
                <w:sz w:val="24"/>
                <w:szCs w:val="24"/>
              </w:rPr>
              <w:t>-10,9</w:t>
            </w:r>
          </w:p>
        </w:tc>
        <w:tc>
          <w:tcPr>
            <w:tcW w:w="1019" w:type="dxa"/>
          </w:tcPr>
          <w:p w:rsidR="00C965CC" w:rsidRPr="00982AAD" w:rsidRDefault="00C965CC" w:rsidP="004537DF">
            <w:pPr>
              <w:pStyle w:val="Default"/>
              <w:jc w:val="center"/>
              <w:rPr>
                <w:color w:val="auto"/>
              </w:rPr>
            </w:pPr>
            <w:r w:rsidRPr="00982AAD">
              <w:rPr>
                <w:color w:val="auto"/>
              </w:rPr>
              <w:t>-5,3</w:t>
            </w:r>
          </w:p>
        </w:tc>
        <w:tc>
          <w:tcPr>
            <w:tcW w:w="1378" w:type="dxa"/>
          </w:tcPr>
          <w:p w:rsidR="00C965CC" w:rsidRPr="00982AAD" w:rsidRDefault="00C965CC" w:rsidP="004537DF">
            <w:pPr>
              <w:pStyle w:val="Default"/>
              <w:jc w:val="center"/>
              <w:rPr>
                <w:color w:val="auto"/>
              </w:rPr>
            </w:pPr>
            <w:r w:rsidRPr="00982AAD">
              <w:rPr>
                <w:color w:val="auto"/>
                <w:sz w:val="22"/>
                <w:szCs w:val="22"/>
              </w:rPr>
              <w:t>0</w:t>
            </w:r>
          </w:p>
        </w:tc>
        <w:tc>
          <w:tcPr>
            <w:tcW w:w="1378" w:type="dxa"/>
          </w:tcPr>
          <w:p w:rsidR="00C965CC" w:rsidRPr="00982AAD" w:rsidRDefault="00C965CC" w:rsidP="004537DF">
            <w:pPr>
              <w:pStyle w:val="Default"/>
              <w:jc w:val="center"/>
              <w:rPr>
                <w:color w:val="auto"/>
              </w:rPr>
            </w:pPr>
            <w:r w:rsidRPr="00982AAD">
              <w:rPr>
                <w:color w:val="auto"/>
                <w:sz w:val="22"/>
                <w:szCs w:val="22"/>
              </w:rPr>
              <w:t>4,7</w:t>
            </w:r>
          </w:p>
        </w:tc>
      </w:tr>
      <w:tr w:rsidR="00982AAD" w:rsidRPr="00982AAD" w:rsidTr="004537DF">
        <w:trPr>
          <w:trHeight w:val="212"/>
          <w:jc w:val="center"/>
        </w:trPr>
        <w:tc>
          <w:tcPr>
            <w:tcW w:w="4486" w:type="dxa"/>
            <w:noWrap/>
            <w:hideMark/>
          </w:tcPr>
          <w:p w:rsidR="00F43418" w:rsidRPr="00982AAD" w:rsidRDefault="001D6BAC" w:rsidP="00277204">
            <w:pP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Объем отгруженной продукции</w:t>
            </w:r>
            <w:r w:rsidR="00F43418" w:rsidRPr="00982AAD">
              <w:rPr>
                <w:rFonts w:ascii="Times New Roman" w:eastAsia="Times New Roman" w:hAnsi="Times New Roman" w:cs="Times New Roman"/>
                <w:sz w:val="24"/>
                <w:szCs w:val="24"/>
              </w:rPr>
              <w:t xml:space="preserve"> </w:t>
            </w:r>
            <w:r w:rsidRPr="00982AAD">
              <w:rPr>
                <w:rFonts w:ascii="Times New Roman" w:eastAsia="Times New Roman" w:hAnsi="Times New Roman" w:cs="Times New Roman"/>
                <w:sz w:val="24"/>
                <w:szCs w:val="24"/>
              </w:rPr>
              <w:t xml:space="preserve">по полному кругу предприятий </w:t>
            </w:r>
            <w:r w:rsidR="00F43418" w:rsidRPr="00982AAD">
              <w:rPr>
                <w:rFonts w:ascii="Times New Roman" w:eastAsia="Times New Roman" w:hAnsi="Times New Roman" w:cs="Times New Roman"/>
                <w:sz w:val="24"/>
                <w:szCs w:val="24"/>
              </w:rPr>
              <w:t>(в</w:t>
            </w:r>
            <w:r w:rsidR="006D6F93" w:rsidRPr="00982AAD">
              <w:rPr>
                <w:rFonts w:ascii="Times New Roman" w:eastAsia="Times New Roman" w:hAnsi="Times New Roman" w:cs="Times New Roman"/>
                <w:sz w:val="24"/>
                <w:szCs w:val="24"/>
              </w:rPr>
              <w:t> </w:t>
            </w:r>
            <w:r w:rsidR="00F43418" w:rsidRPr="00982AAD">
              <w:rPr>
                <w:rFonts w:ascii="Times New Roman" w:eastAsia="Times New Roman" w:hAnsi="Times New Roman" w:cs="Times New Roman"/>
                <w:sz w:val="24"/>
                <w:szCs w:val="24"/>
              </w:rPr>
              <w:t>текущих ценах; млрд рублей)</w:t>
            </w:r>
          </w:p>
        </w:tc>
        <w:tc>
          <w:tcPr>
            <w:tcW w:w="1275" w:type="dxa"/>
            <w:noWrap/>
          </w:tcPr>
          <w:p w:rsidR="00515C64" w:rsidRPr="00982AAD" w:rsidRDefault="00515C64" w:rsidP="00515C64">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3,19</w:t>
            </w:r>
          </w:p>
        </w:tc>
        <w:tc>
          <w:tcPr>
            <w:tcW w:w="1019" w:type="dxa"/>
          </w:tcPr>
          <w:p w:rsidR="00F43418" w:rsidRPr="00982AAD" w:rsidRDefault="001D6BAC" w:rsidP="00515C64">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5,97</w:t>
            </w:r>
          </w:p>
        </w:tc>
        <w:tc>
          <w:tcPr>
            <w:tcW w:w="1378" w:type="dxa"/>
          </w:tcPr>
          <w:p w:rsidR="00F43418" w:rsidRPr="00982AAD" w:rsidRDefault="001D6BAC" w:rsidP="00515C64">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7,53</w:t>
            </w:r>
          </w:p>
        </w:tc>
        <w:tc>
          <w:tcPr>
            <w:tcW w:w="1378" w:type="dxa"/>
          </w:tcPr>
          <w:p w:rsidR="00F43418" w:rsidRPr="00982AAD" w:rsidRDefault="001D6BAC" w:rsidP="00515C64">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10,48</w:t>
            </w:r>
          </w:p>
        </w:tc>
      </w:tr>
      <w:tr w:rsidR="00982AAD" w:rsidRPr="00982AAD" w:rsidTr="004537DF">
        <w:trPr>
          <w:trHeight w:val="212"/>
          <w:jc w:val="center"/>
        </w:trPr>
        <w:tc>
          <w:tcPr>
            <w:tcW w:w="4486" w:type="dxa"/>
            <w:noWrap/>
            <w:hideMark/>
          </w:tcPr>
          <w:p w:rsidR="00F43418" w:rsidRPr="00982AAD" w:rsidRDefault="00F43418" w:rsidP="00277204">
            <w:pPr>
              <w:rPr>
                <w:rFonts w:ascii="Times New Roman" w:eastAsia="Times New Roman" w:hAnsi="Times New Roman" w:cs="Times New Roman"/>
                <w:sz w:val="24"/>
                <w:szCs w:val="24"/>
              </w:rPr>
            </w:pPr>
            <w:r w:rsidRPr="00982AAD">
              <w:rPr>
                <w:rFonts w:ascii="Times New Roman" w:eastAsia="Times New Roman" w:hAnsi="Times New Roman" w:cs="Times New Roman"/>
                <w:bCs/>
                <w:sz w:val="24"/>
                <w:szCs w:val="24"/>
              </w:rPr>
              <w:t xml:space="preserve">Объем инвестиций в основной капитал </w:t>
            </w:r>
            <w:r w:rsidRPr="00982AAD">
              <w:rPr>
                <w:rFonts w:ascii="Times New Roman" w:eastAsia="Times New Roman" w:hAnsi="Times New Roman" w:cs="Times New Roman"/>
                <w:sz w:val="24"/>
                <w:szCs w:val="24"/>
              </w:rPr>
              <w:t>(в текущих ценах; млрд рублей)</w:t>
            </w:r>
          </w:p>
        </w:tc>
        <w:tc>
          <w:tcPr>
            <w:tcW w:w="1275" w:type="dxa"/>
            <w:noWrap/>
          </w:tcPr>
          <w:p w:rsidR="00F43418" w:rsidRPr="00982AAD" w:rsidRDefault="001D6BAC" w:rsidP="00515C64">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0,41</w:t>
            </w:r>
          </w:p>
        </w:tc>
        <w:tc>
          <w:tcPr>
            <w:tcW w:w="1019" w:type="dxa"/>
          </w:tcPr>
          <w:p w:rsidR="00F43418" w:rsidRPr="00982AAD" w:rsidRDefault="001D6BAC" w:rsidP="00515C64">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1,25</w:t>
            </w:r>
          </w:p>
        </w:tc>
        <w:tc>
          <w:tcPr>
            <w:tcW w:w="1378" w:type="dxa"/>
          </w:tcPr>
          <w:p w:rsidR="00F43418" w:rsidRPr="00982AAD" w:rsidRDefault="001D6BAC" w:rsidP="00515C64">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1,5</w:t>
            </w:r>
          </w:p>
        </w:tc>
        <w:tc>
          <w:tcPr>
            <w:tcW w:w="1378" w:type="dxa"/>
          </w:tcPr>
          <w:p w:rsidR="00F43418" w:rsidRPr="00982AAD" w:rsidRDefault="001D6BAC" w:rsidP="00515C64">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1,94</w:t>
            </w:r>
          </w:p>
        </w:tc>
      </w:tr>
      <w:tr w:rsidR="00982AAD" w:rsidRPr="00982AAD" w:rsidTr="004537DF">
        <w:trPr>
          <w:trHeight w:val="212"/>
          <w:jc w:val="center"/>
        </w:trPr>
        <w:tc>
          <w:tcPr>
            <w:tcW w:w="4486" w:type="dxa"/>
            <w:noWrap/>
            <w:hideMark/>
          </w:tcPr>
          <w:p w:rsidR="00F43418" w:rsidRPr="00982AAD" w:rsidRDefault="00F43418" w:rsidP="00277204">
            <w:pPr>
              <w:rPr>
                <w:rFonts w:ascii="Times New Roman" w:eastAsia="Times New Roman" w:hAnsi="Times New Roman" w:cs="Times New Roman"/>
                <w:sz w:val="24"/>
                <w:szCs w:val="24"/>
              </w:rPr>
            </w:pPr>
            <w:r w:rsidRPr="00982AAD">
              <w:rPr>
                <w:rFonts w:ascii="Times New Roman" w:hAnsi="Times New Roman" w:cs="Times New Roman"/>
                <w:bCs/>
                <w:sz w:val="24"/>
                <w:szCs w:val="24"/>
              </w:rPr>
              <w:t xml:space="preserve">Ожидаемая продолжительность жизни </w:t>
            </w:r>
            <w:r w:rsidRPr="00982AAD">
              <w:rPr>
                <w:rFonts w:ascii="Times New Roman" w:hAnsi="Times New Roman" w:cs="Times New Roman"/>
                <w:bCs/>
                <w:sz w:val="24"/>
                <w:szCs w:val="24"/>
              </w:rPr>
              <w:lastRenderedPageBreak/>
              <w:t>при рождении, лет</w:t>
            </w:r>
          </w:p>
        </w:tc>
        <w:tc>
          <w:tcPr>
            <w:tcW w:w="1275" w:type="dxa"/>
            <w:noWrap/>
            <w:hideMark/>
          </w:tcPr>
          <w:p w:rsidR="00F43418" w:rsidRPr="00982AAD" w:rsidRDefault="00AC721F" w:rsidP="00515C64">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73,0</w:t>
            </w:r>
          </w:p>
        </w:tc>
        <w:tc>
          <w:tcPr>
            <w:tcW w:w="1019" w:type="dxa"/>
          </w:tcPr>
          <w:p w:rsidR="00F43418" w:rsidRPr="00982AAD" w:rsidRDefault="00F43418" w:rsidP="00515C64">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75</w:t>
            </w:r>
          </w:p>
        </w:tc>
        <w:tc>
          <w:tcPr>
            <w:tcW w:w="1378" w:type="dxa"/>
          </w:tcPr>
          <w:p w:rsidR="00F43418" w:rsidRPr="00982AAD" w:rsidRDefault="00F43418" w:rsidP="00515C64">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78</w:t>
            </w:r>
          </w:p>
        </w:tc>
        <w:tc>
          <w:tcPr>
            <w:tcW w:w="1378" w:type="dxa"/>
          </w:tcPr>
          <w:p w:rsidR="00F43418" w:rsidRPr="00982AAD" w:rsidRDefault="00F43418" w:rsidP="00515C64">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80</w:t>
            </w:r>
          </w:p>
        </w:tc>
      </w:tr>
      <w:tr w:rsidR="00982AAD" w:rsidRPr="00982AAD" w:rsidTr="004537DF">
        <w:trPr>
          <w:trHeight w:val="212"/>
          <w:jc w:val="center"/>
        </w:trPr>
        <w:tc>
          <w:tcPr>
            <w:tcW w:w="4486" w:type="dxa"/>
            <w:noWrap/>
          </w:tcPr>
          <w:p w:rsidR="00A43F91" w:rsidRPr="00982AAD" w:rsidRDefault="00A43F91" w:rsidP="00CE0CFD">
            <w:pPr>
              <w:rPr>
                <w:rFonts w:ascii="Times New Roman" w:hAnsi="Times New Roman" w:cs="Times New Roman"/>
                <w:bCs/>
                <w:sz w:val="24"/>
                <w:szCs w:val="24"/>
              </w:rPr>
            </w:pPr>
            <w:r w:rsidRPr="00982AAD">
              <w:rPr>
                <w:rFonts w:ascii="Times New Roman" w:hAnsi="Times New Roman" w:cs="Times New Roman"/>
                <w:bCs/>
                <w:sz w:val="24"/>
                <w:szCs w:val="24"/>
              </w:rPr>
              <w:lastRenderedPageBreak/>
              <w:t>Сре</w:t>
            </w:r>
            <w:r w:rsidR="00CE0CFD" w:rsidRPr="00982AAD">
              <w:rPr>
                <w:rFonts w:ascii="Times New Roman" w:hAnsi="Times New Roman" w:cs="Times New Roman"/>
                <w:bCs/>
                <w:sz w:val="24"/>
                <w:szCs w:val="24"/>
              </w:rPr>
              <w:t xml:space="preserve">днедушевой </w:t>
            </w:r>
            <w:r w:rsidR="00D40271" w:rsidRPr="00982AAD">
              <w:rPr>
                <w:rFonts w:ascii="Times New Roman" w:hAnsi="Times New Roman" w:cs="Times New Roman"/>
                <w:bCs/>
                <w:sz w:val="24"/>
                <w:szCs w:val="24"/>
              </w:rPr>
              <w:t>бюджетный доход</w:t>
            </w:r>
            <w:r w:rsidR="00CE0CFD" w:rsidRPr="00982AAD">
              <w:rPr>
                <w:rFonts w:ascii="Times New Roman" w:hAnsi="Times New Roman" w:cs="Times New Roman"/>
                <w:bCs/>
                <w:sz w:val="24"/>
                <w:szCs w:val="24"/>
              </w:rPr>
              <w:t xml:space="preserve"> на жителя города Донецка </w:t>
            </w:r>
          </w:p>
        </w:tc>
        <w:tc>
          <w:tcPr>
            <w:tcW w:w="1275" w:type="dxa"/>
            <w:noWrap/>
          </w:tcPr>
          <w:p w:rsidR="00A43F91" w:rsidRPr="00982AAD" w:rsidRDefault="007F3DC1" w:rsidP="00515C64">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27,7</w:t>
            </w:r>
          </w:p>
        </w:tc>
        <w:tc>
          <w:tcPr>
            <w:tcW w:w="1019" w:type="dxa"/>
          </w:tcPr>
          <w:p w:rsidR="00A43F91" w:rsidRPr="00982AAD" w:rsidRDefault="00D24C35" w:rsidP="00515C64">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30,2</w:t>
            </w:r>
          </w:p>
        </w:tc>
        <w:tc>
          <w:tcPr>
            <w:tcW w:w="1378" w:type="dxa"/>
          </w:tcPr>
          <w:p w:rsidR="00A43F91" w:rsidRPr="00982AAD" w:rsidRDefault="00D24C35" w:rsidP="00515C64">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32,6</w:t>
            </w:r>
          </w:p>
        </w:tc>
        <w:tc>
          <w:tcPr>
            <w:tcW w:w="1378" w:type="dxa"/>
          </w:tcPr>
          <w:p w:rsidR="00A43F91" w:rsidRPr="00982AAD" w:rsidRDefault="00D24C35" w:rsidP="00515C64">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36,4</w:t>
            </w:r>
          </w:p>
        </w:tc>
      </w:tr>
    </w:tbl>
    <w:p w:rsidR="00D24C35" w:rsidRPr="00982AAD" w:rsidRDefault="00D24C35" w:rsidP="00277204">
      <w:pPr>
        <w:tabs>
          <w:tab w:val="left" w:pos="1134"/>
        </w:tabs>
        <w:spacing w:after="0" w:line="240" w:lineRule="auto"/>
        <w:ind w:firstLine="709"/>
        <w:jc w:val="both"/>
        <w:rPr>
          <w:rFonts w:ascii="Times New Roman" w:hAnsi="Times New Roman" w:cs="Times New Roman"/>
          <w:sz w:val="20"/>
          <w:szCs w:val="20"/>
        </w:rPr>
      </w:pPr>
    </w:p>
    <w:p w:rsidR="005842D6" w:rsidRPr="00982AAD" w:rsidRDefault="00D70355" w:rsidP="0027720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Индикаторы реализации стратегии </w:t>
      </w:r>
      <w:r w:rsidR="00FD61B4">
        <w:rPr>
          <w:rFonts w:ascii="Times New Roman" w:hAnsi="Times New Roman" w:cs="Times New Roman"/>
          <w:sz w:val="28"/>
          <w:szCs w:val="28"/>
        </w:rPr>
        <w:t xml:space="preserve">города Донецка </w:t>
      </w:r>
      <w:r w:rsidRPr="00982AAD">
        <w:rPr>
          <w:rFonts w:ascii="Times New Roman" w:hAnsi="Times New Roman" w:cs="Times New Roman"/>
          <w:sz w:val="28"/>
          <w:szCs w:val="28"/>
        </w:rPr>
        <w:t xml:space="preserve">формируются на основе второго (целевого) варианта долгосрочного социально-экономического развития </w:t>
      </w:r>
      <w:r w:rsidR="00EE2970"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на период до 2030 года</w:t>
      </w:r>
      <w:r w:rsidR="001A0484" w:rsidRPr="00982AAD">
        <w:rPr>
          <w:rFonts w:ascii="Times New Roman" w:hAnsi="Times New Roman" w:cs="Times New Roman"/>
          <w:sz w:val="28"/>
          <w:szCs w:val="28"/>
        </w:rPr>
        <w:t>.</w:t>
      </w:r>
    </w:p>
    <w:p w:rsidR="00F64C1E" w:rsidRPr="00982AAD" w:rsidRDefault="00F64C1E" w:rsidP="00277204">
      <w:pPr>
        <w:spacing w:after="0" w:line="240" w:lineRule="auto"/>
        <w:ind w:firstLine="709"/>
        <w:jc w:val="both"/>
        <w:rPr>
          <w:rFonts w:ascii="Times New Roman" w:hAnsi="Times New Roman" w:cs="Times New Roman"/>
          <w:sz w:val="28"/>
          <w:szCs w:val="28"/>
        </w:rPr>
      </w:pPr>
    </w:p>
    <w:p w:rsidR="00AC721F" w:rsidRDefault="00AC721F" w:rsidP="00D4551A">
      <w:pPr>
        <w:pStyle w:val="2"/>
        <w:spacing w:before="0" w:after="0" w:line="240" w:lineRule="auto"/>
        <w:jc w:val="center"/>
      </w:pPr>
      <w:bookmarkStart w:id="9" w:name="_Toc520220906"/>
      <w:bookmarkStart w:id="10" w:name="_Toc520220907"/>
    </w:p>
    <w:p w:rsidR="00AC721F" w:rsidRDefault="00AC721F" w:rsidP="00D4551A">
      <w:pPr>
        <w:pStyle w:val="2"/>
        <w:spacing w:before="0" w:after="0" w:line="240" w:lineRule="auto"/>
        <w:jc w:val="center"/>
      </w:pPr>
    </w:p>
    <w:p w:rsidR="00661EF4" w:rsidRPr="00982AAD" w:rsidRDefault="00F64C1E" w:rsidP="00FE6CA7">
      <w:pPr>
        <w:pStyle w:val="2"/>
        <w:spacing w:before="0" w:after="0" w:line="240" w:lineRule="auto"/>
      </w:pPr>
      <w:r w:rsidRPr="00982AAD">
        <w:t>Глава 6.</w:t>
      </w:r>
      <w:r w:rsidR="00661EF4" w:rsidRPr="00982AAD">
        <w:t xml:space="preserve"> Сценарии</w:t>
      </w:r>
      <w:bookmarkEnd w:id="9"/>
    </w:p>
    <w:p w:rsidR="00692578" w:rsidRPr="00982AAD" w:rsidRDefault="00692578" w:rsidP="00692578"/>
    <w:p w:rsidR="00661EF4" w:rsidRPr="00982AAD" w:rsidRDefault="00F64C1E" w:rsidP="00661EF4">
      <w:pPr>
        <w:spacing w:after="0" w:line="240" w:lineRule="auto"/>
        <w:ind w:firstLine="709"/>
        <w:jc w:val="both"/>
        <w:rPr>
          <w:rFonts w:ascii="Times New Roman" w:hAnsi="Times New Roman" w:cs="Times New Roman"/>
          <w:sz w:val="28"/>
        </w:rPr>
      </w:pPr>
      <w:r w:rsidRPr="00982AAD">
        <w:rPr>
          <w:rFonts w:ascii="Times New Roman" w:hAnsi="Times New Roman" w:cs="Times New Roman"/>
          <w:b/>
          <w:sz w:val="28"/>
        </w:rPr>
        <w:t xml:space="preserve">7. </w:t>
      </w:r>
      <w:r w:rsidR="00661EF4" w:rsidRPr="00982AAD">
        <w:rPr>
          <w:rFonts w:ascii="Times New Roman" w:hAnsi="Times New Roman" w:cs="Times New Roman"/>
          <w:sz w:val="28"/>
        </w:rPr>
        <w:t>Инерционный сценарий продолжает сформировавшиеся тренды и характеризуется социально-экономическим развитием в рамках сложившихся условий, то есть на сегодняшний день – низкими темпами роста на грани рецессии. Результаты развития полностью зависимы от макроэкономической ситуации в России. Ресурсы вовлечены в процесс развития, но их использование недостаточно эффективно. Преобладают старые форматы. Причины проблем не устраняются.</w:t>
      </w:r>
    </w:p>
    <w:p w:rsidR="00661EF4" w:rsidRPr="00982AAD" w:rsidRDefault="00661EF4" w:rsidP="00661EF4">
      <w:pPr>
        <w:spacing w:after="0" w:line="240" w:lineRule="auto"/>
        <w:ind w:firstLine="709"/>
        <w:jc w:val="both"/>
        <w:rPr>
          <w:rFonts w:ascii="Times New Roman" w:hAnsi="Times New Roman" w:cs="Times New Roman"/>
          <w:sz w:val="28"/>
        </w:rPr>
      </w:pPr>
      <w:r w:rsidRPr="00982AAD">
        <w:rPr>
          <w:rFonts w:ascii="Times New Roman" w:hAnsi="Times New Roman" w:cs="Times New Roman"/>
          <w:sz w:val="28"/>
        </w:rPr>
        <w:t>Базовый сценарий характеризуется социально-экономическим развитием под воздействием целенаправленных управленческих вмешательств, своевременно адаптирующих ситуацию к макроэкономическим изменениям, что позволяет достигать более высоких темпов роста. К использованию ресурсов применяются новые подходы и методы, ввиду чего они расходуются более рационально и эффективно. Старые проблемы при этом решаются, поскольку устраняются их первопричины. К 2024 году формируется качественно новый перечень проблем и угроз, требующих переосмысления системы поддержки.</w:t>
      </w:r>
    </w:p>
    <w:p w:rsidR="00661EF4" w:rsidRPr="00982AAD" w:rsidRDefault="00661EF4" w:rsidP="00661EF4">
      <w:pPr>
        <w:spacing w:after="0" w:line="240" w:lineRule="auto"/>
        <w:ind w:firstLine="709"/>
        <w:jc w:val="both"/>
        <w:rPr>
          <w:rFonts w:ascii="Times New Roman" w:hAnsi="Times New Roman" w:cs="Times New Roman"/>
          <w:sz w:val="28"/>
        </w:rPr>
      </w:pPr>
      <w:r w:rsidRPr="00982AAD">
        <w:rPr>
          <w:rFonts w:ascii="Times New Roman" w:hAnsi="Times New Roman" w:cs="Times New Roman"/>
          <w:sz w:val="28"/>
        </w:rPr>
        <w:t>Инновационный сценарий характеризуется прорывным социально-экономическим развитием</w:t>
      </w:r>
      <w:r w:rsidR="002B4476" w:rsidRPr="00982AAD">
        <w:rPr>
          <w:rFonts w:ascii="Times New Roman" w:hAnsi="Times New Roman" w:cs="Times New Roman"/>
          <w:sz w:val="28"/>
        </w:rPr>
        <w:t>.</w:t>
      </w:r>
      <w:r w:rsidRPr="00982AAD">
        <w:rPr>
          <w:rFonts w:ascii="Times New Roman" w:hAnsi="Times New Roman" w:cs="Times New Roman"/>
          <w:sz w:val="28"/>
        </w:rPr>
        <w:t xml:space="preserve"> Это сценарий полноценной реализации стратегических проектных инициатив, меняющих форматы и технологии функционирования социально-экономических подсистем. </w:t>
      </w:r>
    </w:p>
    <w:p w:rsidR="00270B2E" w:rsidRPr="00982AAD" w:rsidRDefault="00270B2E" w:rsidP="00661EF4">
      <w:pPr>
        <w:spacing w:after="0" w:line="240" w:lineRule="auto"/>
        <w:ind w:firstLine="709"/>
        <w:jc w:val="both"/>
        <w:rPr>
          <w:rFonts w:ascii="Times New Roman" w:hAnsi="Times New Roman" w:cs="Times New Roman"/>
          <w:sz w:val="28"/>
        </w:rPr>
      </w:pPr>
      <w:r w:rsidRPr="00982AAD">
        <w:rPr>
          <w:rFonts w:ascii="Times New Roman" w:hAnsi="Times New Roman" w:cs="Times New Roman"/>
          <w:sz w:val="28"/>
          <w:szCs w:val="28"/>
        </w:rPr>
        <w:t>Основные факторы реализации сценариев Стратегии города Донецка представлены в таблице 6.</w:t>
      </w:r>
    </w:p>
    <w:p w:rsidR="004537DF" w:rsidRPr="00982AAD" w:rsidRDefault="004537DF" w:rsidP="00022831">
      <w:pPr>
        <w:tabs>
          <w:tab w:val="left" w:pos="1134"/>
        </w:tabs>
        <w:spacing w:after="0" w:line="240" w:lineRule="auto"/>
        <w:jc w:val="both"/>
        <w:rPr>
          <w:rFonts w:ascii="Times New Roman" w:hAnsi="Times New Roman" w:cs="Times New Roman"/>
          <w:b/>
          <w:sz w:val="28"/>
          <w:szCs w:val="28"/>
        </w:rPr>
      </w:pPr>
    </w:p>
    <w:p w:rsidR="00661EF4" w:rsidRPr="00982AAD" w:rsidRDefault="0035041B" w:rsidP="0035041B">
      <w:pPr>
        <w:spacing w:after="0" w:line="240" w:lineRule="auto"/>
        <w:jc w:val="both"/>
        <w:rPr>
          <w:rFonts w:ascii="Times New Roman" w:hAnsi="Times New Roman" w:cs="Times New Roman"/>
          <w:sz w:val="28"/>
          <w:szCs w:val="28"/>
        </w:rPr>
      </w:pPr>
      <w:r w:rsidRPr="00982AAD">
        <w:rPr>
          <w:rFonts w:ascii="Times New Roman" w:hAnsi="Times New Roman" w:cs="Times New Roman"/>
          <w:b/>
          <w:sz w:val="28"/>
          <w:szCs w:val="28"/>
        </w:rPr>
        <w:tab/>
      </w:r>
      <w:r w:rsidR="00661EF4" w:rsidRPr="00982AAD">
        <w:rPr>
          <w:rFonts w:ascii="Times New Roman" w:hAnsi="Times New Roman" w:cs="Times New Roman"/>
          <w:sz w:val="28"/>
          <w:szCs w:val="28"/>
        </w:rPr>
        <w:t xml:space="preserve">Таблица </w:t>
      </w:r>
      <w:r w:rsidR="00955274" w:rsidRPr="00982AAD">
        <w:rPr>
          <w:rFonts w:ascii="Times New Roman" w:hAnsi="Times New Roman" w:cs="Times New Roman"/>
          <w:sz w:val="28"/>
          <w:szCs w:val="28"/>
        </w:rPr>
        <w:t>6</w:t>
      </w:r>
      <w:r w:rsidR="00661EF4" w:rsidRPr="00982AAD">
        <w:rPr>
          <w:rFonts w:ascii="Times New Roman" w:hAnsi="Times New Roman" w:cs="Times New Roman"/>
          <w:sz w:val="28"/>
          <w:szCs w:val="28"/>
        </w:rPr>
        <w:t xml:space="preserve"> – Основные факторы реализации сценариев Стратегии города Донецка</w:t>
      </w:r>
    </w:p>
    <w:tbl>
      <w:tblPr>
        <w:tblStyle w:val="a5"/>
        <w:tblW w:w="0" w:type="auto"/>
        <w:tblLook w:val="04A0" w:firstRow="1" w:lastRow="0" w:firstColumn="1" w:lastColumn="0" w:noHBand="0" w:noVBand="1"/>
      </w:tblPr>
      <w:tblGrid>
        <w:gridCol w:w="2389"/>
        <w:gridCol w:w="2399"/>
        <w:gridCol w:w="2391"/>
        <w:gridCol w:w="2392"/>
      </w:tblGrid>
      <w:tr w:rsidR="00982AAD" w:rsidRPr="00982AAD" w:rsidTr="00661EF4">
        <w:tc>
          <w:tcPr>
            <w:tcW w:w="2389"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Критерии</w:t>
            </w:r>
          </w:p>
        </w:tc>
        <w:tc>
          <w:tcPr>
            <w:tcW w:w="2399"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Инерционный</w:t>
            </w:r>
          </w:p>
        </w:tc>
        <w:tc>
          <w:tcPr>
            <w:tcW w:w="2391"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Базовый</w:t>
            </w:r>
          </w:p>
        </w:tc>
        <w:tc>
          <w:tcPr>
            <w:tcW w:w="2392"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Инновационный</w:t>
            </w:r>
          </w:p>
        </w:tc>
      </w:tr>
      <w:tr w:rsidR="00982AAD" w:rsidRPr="00982AAD" w:rsidTr="00661EF4">
        <w:tc>
          <w:tcPr>
            <w:tcW w:w="2389"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Управление изменениями</w:t>
            </w:r>
          </w:p>
        </w:tc>
        <w:tc>
          <w:tcPr>
            <w:tcW w:w="2399"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Реактивное</w:t>
            </w:r>
          </w:p>
        </w:tc>
        <w:tc>
          <w:tcPr>
            <w:tcW w:w="2391"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Реактивно-</w:t>
            </w:r>
            <w:proofErr w:type="spellStart"/>
            <w:r w:rsidRPr="00982AAD">
              <w:rPr>
                <w:rFonts w:ascii="Times New Roman" w:hAnsi="Times New Roman" w:cs="Times New Roman"/>
                <w:sz w:val="24"/>
              </w:rPr>
              <w:t>проактивное</w:t>
            </w:r>
            <w:proofErr w:type="spellEnd"/>
          </w:p>
        </w:tc>
        <w:tc>
          <w:tcPr>
            <w:tcW w:w="2392" w:type="dxa"/>
          </w:tcPr>
          <w:p w:rsidR="00661EF4" w:rsidRPr="00982AAD" w:rsidRDefault="00661EF4" w:rsidP="00661EF4">
            <w:pPr>
              <w:jc w:val="both"/>
              <w:rPr>
                <w:rFonts w:ascii="Times New Roman" w:hAnsi="Times New Roman" w:cs="Times New Roman"/>
                <w:sz w:val="24"/>
              </w:rPr>
            </w:pPr>
            <w:proofErr w:type="spellStart"/>
            <w:r w:rsidRPr="00982AAD">
              <w:rPr>
                <w:rFonts w:ascii="Times New Roman" w:hAnsi="Times New Roman" w:cs="Times New Roman"/>
                <w:sz w:val="24"/>
              </w:rPr>
              <w:t>Проактивное</w:t>
            </w:r>
            <w:proofErr w:type="spellEnd"/>
          </w:p>
        </w:tc>
      </w:tr>
      <w:tr w:rsidR="00982AAD" w:rsidRPr="00982AAD" w:rsidTr="00661EF4">
        <w:tc>
          <w:tcPr>
            <w:tcW w:w="2389"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Механизмы регионального управления</w:t>
            </w:r>
          </w:p>
        </w:tc>
        <w:tc>
          <w:tcPr>
            <w:tcW w:w="2399"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Компенсационные меры поддержки</w:t>
            </w:r>
          </w:p>
        </w:tc>
        <w:tc>
          <w:tcPr>
            <w:tcW w:w="2391"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Компенсационные и стимулирующие меры поддержки</w:t>
            </w:r>
          </w:p>
        </w:tc>
        <w:tc>
          <w:tcPr>
            <w:tcW w:w="2392"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Изменения на уровне технологий и форматов</w:t>
            </w:r>
          </w:p>
        </w:tc>
      </w:tr>
      <w:tr w:rsidR="00982AAD" w:rsidRPr="00982AAD" w:rsidTr="00661EF4">
        <w:tc>
          <w:tcPr>
            <w:tcW w:w="2389"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Ресурсы</w:t>
            </w:r>
          </w:p>
        </w:tc>
        <w:tc>
          <w:tcPr>
            <w:tcW w:w="2399"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Не используются в полной мере</w:t>
            </w:r>
          </w:p>
        </w:tc>
        <w:tc>
          <w:tcPr>
            <w:tcW w:w="2391"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Используются неэффективно</w:t>
            </w:r>
          </w:p>
        </w:tc>
        <w:tc>
          <w:tcPr>
            <w:tcW w:w="2392"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Используются эффективно</w:t>
            </w:r>
          </w:p>
        </w:tc>
      </w:tr>
      <w:tr w:rsidR="00982AAD" w:rsidRPr="00982AAD" w:rsidTr="00661EF4">
        <w:tc>
          <w:tcPr>
            <w:tcW w:w="2389"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Возможности</w:t>
            </w:r>
          </w:p>
        </w:tc>
        <w:tc>
          <w:tcPr>
            <w:tcW w:w="2399"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Не реализуются</w:t>
            </w:r>
          </w:p>
        </w:tc>
        <w:tc>
          <w:tcPr>
            <w:tcW w:w="2391"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 xml:space="preserve">Реализуются </w:t>
            </w:r>
            <w:r w:rsidRPr="00982AAD">
              <w:rPr>
                <w:rFonts w:ascii="Times New Roman" w:hAnsi="Times New Roman" w:cs="Times New Roman"/>
                <w:sz w:val="24"/>
              </w:rPr>
              <w:lastRenderedPageBreak/>
              <w:t>частично</w:t>
            </w:r>
          </w:p>
        </w:tc>
        <w:tc>
          <w:tcPr>
            <w:tcW w:w="2392"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lastRenderedPageBreak/>
              <w:t xml:space="preserve">Реализуются и </w:t>
            </w:r>
            <w:r w:rsidRPr="00982AAD">
              <w:rPr>
                <w:rFonts w:ascii="Times New Roman" w:hAnsi="Times New Roman" w:cs="Times New Roman"/>
                <w:sz w:val="24"/>
              </w:rPr>
              <w:lastRenderedPageBreak/>
              <w:t>создаются</w:t>
            </w:r>
          </w:p>
        </w:tc>
      </w:tr>
      <w:tr w:rsidR="00982AAD" w:rsidRPr="00982AAD" w:rsidTr="00661EF4">
        <w:tc>
          <w:tcPr>
            <w:tcW w:w="2389"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lastRenderedPageBreak/>
              <w:t>Защита от рисков макросреды</w:t>
            </w:r>
          </w:p>
        </w:tc>
        <w:tc>
          <w:tcPr>
            <w:tcW w:w="2399"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Отсутствие защиты, полная корреляция с макроэкономической ситуацией</w:t>
            </w:r>
          </w:p>
        </w:tc>
        <w:tc>
          <w:tcPr>
            <w:tcW w:w="2391"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Созданы и работают действенные механизмы защиты</w:t>
            </w:r>
          </w:p>
        </w:tc>
        <w:tc>
          <w:tcPr>
            <w:tcW w:w="2392"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Сформирована и функционирует система защиты от рисков</w:t>
            </w:r>
          </w:p>
        </w:tc>
      </w:tr>
      <w:tr w:rsidR="00661EF4" w:rsidRPr="00982AAD" w:rsidTr="00661EF4">
        <w:tc>
          <w:tcPr>
            <w:tcW w:w="2389"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Темпы роста</w:t>
            </w:r>
          </w:p>
        </w:tc>
        <w:tc>
          <w:tcPr>
            <w:tcW w:w="2399"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 xml:space="preserve">Ниже </w:t>
            </w:r>
            <w:proofErr w:type="spellStart"/>
            <w:r w:rsidRPr="00982AAD">
              <w:rPr>
                <w:rFonts w:ascii="Times New Roman" w:hAnsi="Times New Roman" w:cs="Times New Roman"/>
                <w:sz w:val="24"/>
              </w:rPr>
              <w:t>среднеобластного</w:t>
            </w:r>
            <w:proofErr w:type="spellEnd"/>
            <w:r w:rsidRPr="00982AAD">
              <w:rPr>
                <w:rFonts w:ascii="Times New Roman" w:hAnsi="Times New Roman" w:cs="Times New Roman"/>
                <w:sz w:val="24"/>
              </w:rPr>
              <w:t xml:space="preserve"> уровня</w:t>
            </w:r>
          </w:p>
        </w:tc>
        <w:tc>
          <w:tcPr>
            <w:tcW w:w="2391"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 xml:space="preserve">На </w:t>
            </w:r>
            <w:proofErr w:type="spellStart"/>
            <w:r w:rsidRPr="00982AAD">
              <w:rPr>
                <w:rFonts w:ascii="Times New Roman" w:hAnsi="Times New Roman" w:cs="Times New Roman"/>
                <w:sz w:val="24"/>
              </w:rPr>
              <w:t>среднеобластного</w:t>
            </w:r>
            <w:proofErr w:type="spellEnd"/>
            <w:r w:rsidRPr="00982AAD">
              <w:rPr>
                <w:rFonts w:ascii="Times New Roman" w:hAnsi="Times New Roman" w:cs="Times New Roman"/>
                <w:sz w:val="24"/>
              </w:rPr>
              <w:t xml:space="preserve"> уровне</w:t>
            </w:r>
          </w:p>
        </w:tc>
        <w:tc>
          <w:tcPr>
            <w:tcW w:w="2392" w:type="dxa"/>
          </w:tcPr>
          <w:p w:rsidR="00661EF4" w:rsidRPr="00982AAD" w:rsidRDefault="00661EF4" w:rsidP="00661EF4">
            <w:pPr>
              <w:jc w:val="both"/>
              <w:rPr>
                <w:rFonts w:ascii="Times New Roman" w:hAnsi="Times New Roman" w:cs="Times New Roman"/>
                <w:sz w:val="24"/>
              </w:rPr>
            </w:pPr>
            <w:r w:rsidRPr="00982AAD">
              <w:rPr>
                <w:rFonts w:ascii="Times New Roman" w:hAnsi="Times New Roman" w:cs="Times New Roman"/>
                <w:sz w:val="24"/>
              </w:rPr>
              <w:t xml:space="preserve">Выше </w:t>
            </w:r>
            <w:proofErr w:type="spellStart"/>
            <w:r w:rsidRPr="00982AAD">
              <w:rPr>
                <w:rFonts w:ascii="Times New Roman" w:hAnsi="Times New Roman" w:cs="Times New Roman"/>
                <w:sz w:val="24"/>
              </w:rPr>
              <w:t>среднеобластного</w:t>
            </w:r>
            <w:proofErr w:type="spellEnd"/>
            <w:r w:rsidRPr="00982AAD">
              <w:rPr>
                <w:rFonts w:ascii="Times New Roman" w:hAnsi="Times New Roman" w:cs="Times New Roman"/>
                <w:sz w:val="24"/>
              </w:rPr>
              <w:t xml:space="preserve"> уровня</w:t>
            </w:r>
          </w:p>
        </w:tc>
      </w:tr>
    </w:tbl>
    <w:p w:rsidR="00661EF4" w:rsidRPr="00982AAD" w:rsidRDefault="00661EF4" w:rsidP="00661EF4">
      <w:pPr>
        <w:spacing w:after="0" w:line="240" w:lineRule="auto"/>
        <w:jc w:val="both"/>
        <w:rPr>
          <w:rFonts w:ascii="Times New Roman" w:hAnsi="Times New Roman" w:cs="Times New Roman"/>
          <w:sz w:val="24"/>
        </w:rPr>
      </w:pPr>
    </w:p>
    <w:p w:rsidR="00270B2E" w:rsidRPr="00982AAD" w:rsidRDefault="00270B2E" w:rsidP="00661EF4">
      <w:pPr>
        <w:spacing w:after="0" w:line="240" w:lineRule="auto"/>
        <w:ind w:firstLine="709"/>
        <w:jc w:val="both"/>
        <w:rPr>
          <w:rFonts w:ascii="Times New Roman" w:hAnsi="Times New Roman" w:cs="Times New Roman"/>
          <w:sz w:val="28"/>
        </w:rPr>
      </w:pPr>
      <w:r w:rsidRPr="00982AAD">
        <w:rPr>
          <w:rFonts w:ascii="Times New Roman" w:hAnsi="Times New Roman" w:cs="Times New Roman"/>
          <w:sz w:val="28"/>
        </w:rPr>
        <w:t xml:space="preserve">8. </w:t>
      </w:r>
      <w:r w:rsidR="00661EF4" w:rsidRPr="00982AAD">
        <w:rPr>
          <w:rFonts w:ascii="Times New Roman" w:hAnsi="Times New Roman" w:cs="Times New Roman"/>
          <w:sz w:val="28"/>
        </w:rPr>
        <w:t>Стратегия социально-экономического развития города Донецка до 2030 года рассчитана на 12 лет (с 2019 до 2030 год</w:t>
      </w:r>
      <w:r w:rsidRPr="00982AAD">
        <w:rPr>
          <w:rFonts w:ascii="Times New Roman" w:hAnsi="Times New Roman" w:cs="Times New Roman"/>
          <w:sz w:val="28"/>
        </w:rPr>
        <w:t>ы</w:t>
      </w:r>
      <w:r w:rsidR="00661EF4" w:rsidRPr="00982AAD">
        <w:rPr>
          <w:rFonts w:ascii="Times New Roman" w:hAnsi="Times New Roman" w:cs="Times New Roman"/>
          <w:sz w:val="28"/>
        </w:rPr>
        <w:t xml:space="preserve">), предполагает 2 горизонта </w:t>
      </w:r>
      <w:proofErr w:type="spellStart"/>
      <w:r w:rsidR="00661EF4" w:rsidRPr="00982AAD">
        <w:rPr>
          <w:rFonts w:ascii="Times New Roman" w:hAnsi="Times New Roman" w:cs="Times New Roman"/>
          <w:sz w:val="28"/>
        </w:rPr>
        <w:t>стратегирования</w:t>
      </w:r>
      <w:proofErr w:type="spellEnd"/>
      <w:r w:rsidR="00661EF4" w:rsidRPr="00982AAD">
        <w:rPr>
          <w:rFonts w:ascii="Times New Roman" w:hAnsi="Times New Roman" w:cs="Times New Roman"/>
          <w:sz w:val="28"/>
        </w:rPr>
        <w:t xml:space="preserve"> и делится на три этапа. </w:t>
      </w:r>
    </w:p>
    <w:p w:rsidR="00270B2E" w:rsidRPr="00982AAD" w:rsidRDefault="00661EF4" w:rsidP="00661EF4">
      <w:pPr>
        <w:spacing w:after="0" w:line="240" w:lineRule="auto"/>
        <w:ind w:firstLine="709"/>
        <w:jc w:val="both"/>
        <w:rPr>
          <w:rFonts w:ascii="Times New Roman" w:hAnsi="Times New Roman" w:cs="Times New Roman"/>
          <w:sz w:val="28"/>
        </w:rPr>
      </w:pPr>
      <w:r w:rsidRPr="00982AAD">
        <w:rPr>
          <w:rFonts w:ascii="Times New Roman" w:hAnsi="Times New Roman" w:cs="Times New Roman"/>
          <w:sz w:val="28"/>
        </w:rPr>
        <w:t xml:space="preserve">Среднесрочное </w:t>
      </w:r>
      <w:proofErr w:type="spellStart"/>
      <w:r w:rsidRPr="00982AAD">
        <w:rPr>
          <w:rFonts w:ascii="Times New Roman" w:hAnsi="Times New Roman" w:cs="Times New Roman"/>
          <w:sz w:val="28"/>
        </w:rPr>
        <w:t>стратегирование</w:t>
      </w:r>
      <w:proofErr w:type="spellEnd"/>
      <w:r w:rsidRPr="00982AAD">
        <w:rPr>
          <w:rFonts w:ascii="Times New Roman" w:hAnsi="Times New Roman" w:cs="Times New Roman"/>
          <w:sz w:val="28"/>
        </w:rPr>
        <w:t xml:space="preserve"> нацелено на снятие ограничений роста на горизонте до 6 лет за счет постановки приоритетных задач. </w:t>
      </w:r>
    </w:p>
    <w:p w:rsidR="00661EF4" w:rsidRPr="00982AAD" w:rsidRDefault="00661EF4" w:rsidP="00661EF4">
      <w:pPr>
        <w:spacing w:after="0" w:line="240" w:lineRule="auto"/>
        <w:ind w:firstLine="709"/>
        <w:jc w:val="both"/>
        <w:rPr>
          <w:rFonts w:ascii="Times New Roman" w:hAnsi="Times New Roman" w:cs="Times New Roman"/>
          <w:sz w:val="28"/>
        </w:rPr>
      </w:pPr>
      <w:r w:rsidRPr="00982AAD">
        <w:rPr>
          <w:rFonts w:ascii="Times New Roman" w:hAnsi="Times New Roman" w:cs="Times New Roman"/>
          <w:sz w:val="28"/>
        </w:rPr>
        <w:t xml:space="preserve">Долгосрочное </w:t>
      </w:r>
      <w:proofErr w:type="spellStart"/>
      <w:r w:rsidRPr="00982AAD">
        <w:rPr>
          <w:rFonts w:ascii="Times New Roman" w:hAnsi="Times New Roman" w:cs="Times New Roman"/>
          <w:sz w:val="28"/>
        </w:rPr>
        <w:t>стратегирование</w:t>
      </w:r>
      <w:proofErr w:type="spellEnd"/>
      <w:r w:rsidRPr="00982AAD">
        <w:rPr>
          <w:rFonts w:ascii="Times New Roman" w:hAnsi="Times New Roman" w:cs="Times New Roman"/>
          <w:sz w:val="28"/>
        </w:rPr>
        <w:t xml:space="preserve"> нацелено на реализацию возможностей развития на горизонте от 7 до 12 лет за счет определения приоритетных стратегичес</w:t>
      </w:r>
      <w:r w:rsidR="00270B2E" w:rsidRPr="00982AAD">
        <w:rPr>
          <w:rFonts w:ascii="Times New Roman" w:hAnsi="Times New Roman" w:cs="Times New Roman"/>
          <w:sz w:val="28"/>
        </w:rPr>
        <w:t>ких проектных инициатив</w:t>
      </w:r>
      <w:r w:rsidRPr="00982AAD">
        <w:rPr>
          <w:rFonts w:ascii="Times New Roman" w:hAnsi="Times New Roman" w:cs="Times New Roman"/>
          <w:sz w:val="28"/>
        </w:rPr>
        <w:t>.</w:t>
      </w:r>
    </w:p>
    <w:p w:rsidR="00270B2E" w:rsidRPr="00982AAD" w:rsidRDefault="00661EF4" w:rsidP="00661EF4">
      <w:pPr>
        <w:spacing w:after="0" w:line="240" w:lineRule="auto"/>
        <w:ind w:firstLine="709"/>
        <w:jc w:val="both"/>
        <w:rPr>
          <w:rFonts w:ascii="Times New Roman" w:hAnsi="Times New Roman" w:cs="Times New Roman"/>
          <w:sz w:val="28"/>
        </w:rPr>
      </w:pPr>
      <w:r w:rsidRPr="00982AAD">
        <w:rPr>
          <w:rFonts w:ascii="Times New Roman" w:hAnsi="Times New Roman" w:cs="Times New Roman"/>
          <w:sz w:val="28"/>
        </w:rPr>
        <w:t xml:space="preserve">В случае необходимости один раз в три года будет проходить корректировка, а во время второго этапа </w:t>
      </w:r>
      <w:r w:rsidR="00022831" w:rsidRPr="00982AAD">
        <w:rPr>
          <w:rFonts w:ascii="Times New Roman" w:hAnsi="Times New Roman" w:cs="Times New Roman"/>
          <w:sz w:val="28"/>
        </w:rPr>
        <w:t>-</w:t>
      </w:r>
      <w:r w:rsidRPr="00982AAD">
        <w:rPr>
          <w:rFonts w:ascii="Times New Roman" w:hAnsi="Times New Roman" w:cs="Times New Roman"/>
          <w:sz w:val="28"/>
        </w:rPr>
        <w:t xml:space="preserve"> обновление Стратегии</w:t>
      </w:r>
      <w:r w:rsidR="00F61D86">
        <w:rPr>
          <w:rFonts w:ascii="Times New Roman" w:hAnsi="Times New Roman" w:cs="Times New Roman"/>
          <w:sz w:val="28"/>
        </w:rPr>
        <w:t xml:space="preserve"> города Донецка</w:t>
      </w:r>
      <w:r w:rsidRPr="00982AAD">
        <w:rPr>
          <w:rFonts w:ascii="Times New Roman" w:hAnsi="Times New Roman" w:cs="Times New Roman"/>
          <w:sz w:val="28"/>
        </w:rPr>
        <w:t xml:space="preserve">. </w:t>
      </w:r>
    </w:p>
    <w:p w:rsidR="00661EF4" w:rsidRPr="00982AAD" w:rsidRDefault="00661EF4" w:rsidP="00661EF4">
      <w:pPr>
        <w:spacing w:after="0" w:line="240" w:lineRule="auto"/>
        <w:ind w:firstLine="709"/>
        <w:jc w:val="both"/>
        <w:rPr>
          <w:rFonts w:ascii="Times New Roman" w:hAnsi="Times New Roman" w:cs="Times New Roman"/>
          <w:sz w:val="28"/>
        </w:rPr>
      </w:pPr>
      <w:r w:rsidRPr="00982AAD">
        <w:rPr>
          <w:rFonts w:ascii="Times New Roman" w:hAnsi="Times New Roman" w:cs="Times New Roman"/>
          <w:sz w:val="28"/>
        </w:rPr>
        <w:t>Этапы реализации различаются по условиям, факторам, рискам социально-экономического развития и приоритетам города Донецка.</w:t>
      </w:r>
    </w:p>
    <w:p w:rsidR="004B6E71" w:rsidRPr="00982AAD" w:rsidRDefault="004B6E71" w:rsidP="00661EF4">
      <w:pPr>
        <w:spacing w:after="0" w:line="240" w:lineRule="auto"/>
        <w:ind w:firstLine="709"/>
        <w:jc w:val="both"/>
        <w:rPr>
          <w:rFonts w:ascii="Times New Roman" w:hAnsi="Times New Roman" w:cs="Times New Roman"/>
          <w:sz w:val="28"/>
        </w:rPr>
      </w:pPr>
    </w:p>
    <w:p w:rsidR="00661EF4" w:rsidRPr="00982AAD" w:rsidRDefault="00661EF4" w:rsidP="00661EF4">
      <w:pPr>
        <w:spacing w:after="0" w:line="240" w:lineRule="auto"/>
        <w:ind w:firstLine="709"/>
        <w:jc w:val="both"/>
        <w:rPr>
          <w:rFonts w:ascii="Times New Roman" w:hAnsi="Times New Roman" w:cs="Times New Roman"/>
          <w:sz w:val="28"/>
        </w:rPr>
      </w:pPr>
      <w:r w:rsidRPr="00982AAD">
        <w:rPr>
          <w:rFonts w:ascii="Times New Roman" w:hAnsi="Times New Roman" w:cs="Times New Roman"/>
          <w:sz w:val="28"/>
        </w:rPr>
        <w:t xml:space="preserve">Первый этап (2019-2021 </w:t>
      </w:r>
      <w:r w:rsidR="00270B2E" w:rsidRPr="00982AAD">
        <w:rPr>
          <w:rFonts w:ascii="Times New Roman" w:hAnsi="Times New Roman" w:cs="Times New Roman"/>
          <w:sz w:val="28"/>
        </w:rPr>
        <w:t>годы</w:t>
      </w:r>
      <w:r w:rsidRPr="00982AAD">
        <w:rPr>
          <w:rFonts w:ascii="Times New Roman" w:hAnsi="Times New Roman" w:cs="Times New Roman"/>
          <w:sz w:val="28"/>
        </w:rPr>
        <w:t>) нацелен на снятие ограничений роста и базируется на реализации тех конкурентных преимуществ, которыми обладает экономика города</w:t>
      </w:r>
      <w:r w:rsidR="00270B2E" w:rsidRPr="00982AAD">
        <w:rPr>
          <w:rFonts w:ascii="Times New Roman" w:hAnsi="Times New Roman" w:cs="Times New Roman"/>
          <w:sz w:val="28"/>
        </w:rPr>
        <w:t xml:space="preserve"> Донецка</w:t>
      </w:r>
      <w:r w:rsidRPr="00982AAD">
        <w:rPr>
          <w:rFonts w:ascii="Times New Roman" w:hAnsi="Times New Roman" w:cs="Times New Roman"/>
          <w:sz w:val="28"/>
        </w:rPr>
        <w:t xml:space="preserve"> с целью повышения эффективности и управляемости экономики, роста качества человеческого капитала, обеспечения социального благополучия населения. В начале данного этапа будет структурирована система муниципальных программ, сформированы программы развития ключевых экономических направлений. Темпы роста будут низкими в силу ряда глобальных и российских факторов. Будет осуществляться дальнейшая проработка пакета стратегических проектных инициатив города Донецка. </w:t>
      </w:r>
    </w:p>
    <w:p w:rsidR="00661EF4" w:rsidRPr="00982AAD" w:rsidRDefault="00661EF4" w:rsidP="00661EF4">
      <w:pPr>
        <w:spacing w:after="0" w:line="240" w:lineRule="auto"/>
        <w:ind w:firstLine="709"/>
        <w:jc w:val="both"/>
        <w:rPr>
          <w:rFonts w:ascii="Times New Roman" w:hAnsi="Times New Roman" w:cs="Times New Roman"/>
          <w:sz w:val="28"/>
        </w:rPr>
      </w:pPr>
      <w:r w:rsidRPr="00982AAD">
        <w:rPr>
          <w:rFonts w:ascii="Times New Roman" w:hAnsi="Times New Roman" w:cs="Times New Roman"/>
          <w:sz w:val="28"/>
        </w:rPr>
        <w:t xml:space="preserve">Второй этап (2022-2024 </w:t>
      </w:r>
      <w:r w:rsidR="00270B2E" w:rsidRPr="00982AAD">
        <w:rPr>
          <w:rFonts w:ascii="Times New Roman" w:hAnsi="Times New Roman" w:cs="Times New Roman"/>
          <w:sz w:val="28"/>
        </w:rPr>
        <w:t>годы</w:t>
      </w:r>
      <w:r w:rsidRPr="00982AAD">
        <w:rPr>
          <w:rFonts w:ascii="Times New Roman" w:hAnsi="Times New Roman" w:cs="Times New Roman"/>
          <w:sz w:val="28"/>
        </w:rPr>
        <w:t xml:space="preserve">) продолжает снятие ограничений роста и базируется на расширении конкурентных преимуществ, которыми обладает экономика </w:t>
      </w:r>
      <w:r w:rsidR="005863B2" w:rsidRPr="00982AAD">
        <w:rPr>
          <w:rFonts w:ascii="Times New Roman" w:hAnsi="Times New Roman" w:cs="Times New Roman"/>
          <w:sz w:val="28"/>
        </w:rPr>
        <w:t>города Донецка</w:t>
      </w:r>
      <w:r w:rsidRPr="00982AAD">
        <w:rPr>
          <w:rFonts w:ascii="Times New Roman" w:hAnsi="Times New Roman" w:cs="Times New Roman"/>
          <w:sz w:val="28"/>
        </w:rPr>
        <w:t xml:space="preserve">, и создании новых с целью повышения эффективности и управляемости экономики, значительного роста качества человеческого капитала, обеспечения социального благополучия населения и значительного роста конкурентоспособности. </w:t>
      </w:r>
    </w:p>
    <w:p w:rsidR="00661EF4" w:rsidRPr="00982AAD" w:rsidRDefault="00661EF4" w:rsidP="00661EF4">
      <w:pPr>
        <w:spacing w:after="0" w:line="240" w:lineRule="auto"/>
        <w:ind w:firstLine="709"/>
        <w:jc w:val="both"/>
        <w:rPr>
          <w:rFonts w:ascii="Times New Roman" w:hAnsi="Times New Roman" w:cs="Times New Roman"/>
          <w:sz w:val="28"/>
        </w:rPr>
      </w:pPr>
      <w:r w:rsidRPr="00982AAD">
        <w:rPr>
          <w:rFonts w:ascii="Times New Roman" w:hAnsi="Times New Roman" w:cs="Times New Roman"/>
          <w:sz w:val="28"/>
        </w:rPr>
        <w:t xml:space="preserve">Третий этап (2025-2030 </w:t>
      </w:r>
      <w:r w:rsidR="00270B2E" w:rsidRPr="00982AAD">
        <w:rPr>
          <w:rFonts w:ascii="Times New Roman" w:hAnsi="Times New Roman" w:cs="Times New Roman"/>
          <w:sz w:val="28"/>
        </w:rPr>
        <w:t>годы</w:t>
      </w:r>
      <w:r w:rsidRPr="00982AAD">
        <w:rPr>
          <w:rFonts w:ascii="Times New Roman" w:hAnsi="Times New Roman" w:cs="Times New Roman"/>
          <w:sz w:val="28"/>
        </w:rPr>
        <w:t>) нацелен на реализацию возможностей развития за счет реализации стратегических проектных инициатив. Произойдет рывок в повышении конкурентоспособности экономики, будут созданы условия достижения глобальной конкурентоспособности города Донецка в рамках ключевых направлений</w:t>
      </w:r>
      <w:r w:rsidR="002B4476" w:rsidRPr="00982AAD">
        <w:rPr>
          <w:rFonts w:ascii="Times New Roman" w:hAnsi="Times New Roman" w:cs="Times New Roman"/>
          <w:sz w:val="28"/>
        </w:rPr>
        <w:t>.</w:t>
      </w:r>
    </w:p>
    <w:p w:rsidR="00661EF4" w:rsidRPr="00982AAD" w:rsidRDefault="00661EF4" w:rsidP="00661EF4">
      <w:pPr>
        <w:tabs>
          <w:tab w:val="left" w:pos="1134"/>
        </w:tabs>
        <w:spacing w:after="0"/>
        <w:ind w:firstLine="709"/>
        <w:rPr>
          <w:rFonts w:ascii="Times New Roman" w:hAnsi="Times New Roman" w:cs="Times New Roman"/>
          <w:sz w:val="28"/>
          <w:szCs w:val="28"/>
        </w:rPr>
      </w:pPr>
    </w:p>
    <w:p w:rsidR="004537DF" w:rsidRPr="00982AAD" w:rsidRDefault="004537DF" w:rsidP="00661EF4">
      <w:pPr>
        <w:tabs>
          <w:tab w:val="left" w:pos="1134"/>
        </w:tabs>
        <w:spacing w:after="0"/>
        <w:ind w:firstLine="709"/>
        <w:rPr>
          <w:rFonts w:ascii="Times New Roman" w:hAnsi="Times New Roman" w:cs="Times New Roman"/>
          <w:sz w:val="28"/>
          <w:szCs w:val="28"/>
        </w:rPr>
      </w:pPr>
    </w:p>
    <w:p w:rsidR="004537DF" w:rsidRPr="00982AAD" w:rsidRDefault="004537DF" w:rsidP="00661EF4">
      <w:pPr>
        <w:tabs>
          <w:tab w:val="left" w:pos="1134"/>
        </w:tabs>
        <w:spacing w:after="0"/>
        <w:ind w:firstLine="709"/>
        <w:rPr>
          <w:rFonts w:ascii="Times New Roman" w:hAnsi="Times New Roman" w:cs="Times New Roman"/>
          <w:sz w:val="28"/>
          <w:szCs w:val="28"/>
        </w:rPr>
      </w:pPr>
    </w:p>
    <w:p w:rsidR="004537DF" w:rsidRDefault="004537DF" w:rsidP="00661EF4">
      <w:pPr>
        <w:tabs>
          <w:tab w:val="left" w:pos="1134"/>
        </w:tabs>
        <w:spacing w:after="0"/>
        <w:ind w:firstLine="709"/>
        <w:rPr>
          <w:rFonts w:ascii="Times New Roman" w:hAnsi="Times New Roman" w:cs="Times New Roman"/>
          <w:sz w:val="28"/>
          <w:szCs w:val="28"/>
        </w:rPr>
      </w:pPr>
    </w:p>
    <w:p w:rsidR="00AC721F" w:rsidRDefault="00AC721F" w:rsidP="00661EF4">
      <w:pPr>
        <w:tabs>
          <w:tab w:val="left" w:pos="1134"/>
        </w:tabs>
        <w:spacing w:after="0"/>
        <w:ind w:firstLine="709"/>
        <w:rPr>
          <w:rFonts w:ascii="Times New Roman" w:hAnsi="Times New Roman" w:cs="Times New Roman"/>
          <w:sz w:val="28"/>
          <w:szCs w:val="28"/>
        </w:rPr>
      </w:pPr>
    </w:p>
    <w:p w:rsidR="00AC721F" w:rsidRDefault="00AC721F" w:rsidP="00661EF4">
      <w:pPr>
        <w:tabs>
          <w:tab w:val="left" w:pos="1134"/>
        </w:tabs>
        <w:spacing w:after="0"/>
        <w:ind w:firstLine="709"/>
        <w:rPr>
          <w:rFonts w:ascii="Times New Roman" w:hAnsi="Times New Roman" w:cs="Times New Roman"/>
          <w:sz w:val="28"/>
          <w:szCs w:val="28"/>
        </w:rPr>
      </w:pPr>
    </w:p>
    <w:p w:rsidR="00AC721F" w:rsidRPr="00982AAD" w:rsidRDefault="00AC721F" w:rsidP="00661EF4">
      <w:pPr>
        <w:tabs>
          <w:tab w:val="left" w:pos="1134"/>
        </w:tabs>
        <w:spacing w:after="0"/>
        <w:ind w:firstLine="709"/>
        <w:rPr>
          <w:rFonts w:ascii="Times New Roman" w:hAnsi="Times New Roman" w:cs="Times New Roman"/>
          <w:sz w:val="28"/>
          <w:szCs w:val="28"/>
        </w:rPr>
      </w:pPr>
    </w:p>
    <w:p w:rsidR="004537DF" w:rsidRDefault="004537DF" w:rsidP="00661EF4">
      <w:pPr>
        <w:tabs>
          <w:tab w:val="left" w:pos="1134"/>
        </w:tabs>
        <w:spacing w:after="0"/>
        <w:ind w:firstLine="709"/>
        <w:rPr>
          <w:rFonts w:ascii="Times New Roman" w:hAnsi="Times New Roman" w:cs="Times New Roman"/>
          <w:sz w:val="28"/>
          <w:szCs w:val="28"/>
        </w:rPr>
      </w:pPr>
    </w:p>
    <w:p w:rsidR="00C802FE" w:rsidRDefault="00C802FE" w:rsidP="00661EF4">
      <w:pPr>
        <w:tabs>
          <w:tab w:val="left" w:pos="1134"/>
        </w:tabs>
        <w:spacing w:after="0"/>
        <w:ind w:firstLine="709"/>
        <w:rPr>
          <w:rFonts w:ascii="Times New Roman" w:hAnsi="Times New Roman" w:cs="Times New Roman"/>
          <w:sz w:val="28"/>
          <w:szCs w:val="28"/>
        </w:rPr>
      </w:pPr>
    </w:p>
    <w:p w:rsidR="00C802FE" w:rsidRPr="00982AAD" w:rsidRDefault="00C802FE" w:rsidP="00661EF4">
      <w:pPr>
        <w:tabs>
          <w:tab w:val="left" w:pos="1134"/>
        </w:tabs>
        <w:spacing w:after="0"/>
        <w:ind w:firstLine="709"/>
        <w:rPr>
          <w:rFonts w:ascii="Times New Roman" w:hAnsi="Times New Roman" w:cs="Times New Roman"/>
          <w:sz w:val="28"/>
          <w:szCs w:val="28"/>
        </w:rPr>
      </w:pPr>
    </w:p>
    <w:p w:rsidR="00B06657" w:rsidRPr="00982AAD" w:rsidRDefault="00D4551A" w:rsidP="00D4551A">
      <w:pPr>
        <w:tabs>
          <w:tab w:val="left" w:pos="1134"/>
        </w:tabs>
        <w:spacing w:after="0" w:line="240" w:lineRule="auto"/>
        <w:ind w:firstLine="709"/>
        <w:jc w:val="center"/>
        <w:outlineLvl w:val="0"/>
        <w:rPr>
          <w:rFonts w:ascii="Times New Roman" w:hAnsi="Times New Roman" w:cs="Times New Roman"/>
          <w:b/>
          <w:sz w:val="28"/>
          <w:szCs w:val="28"/>
        </w:rPr>
      </w:pPr>
      <w:r w:rsidRPr="00982AAD">
        <w:rPr>
          <w:rFonts w:ascii="Times New Roman" w:hAnsi="Times New Roman" w:cs="Times New Roman"/>
          <w:b/>
          <w:sz w:val="28"/>
          <w:szCs w:val="28"/>
        </w:rPr>
        <w:t>РАЗДЕЛ I</w:t>
      </w:r>
      <w:r w:rsidRPr="00982AAD">
        <w:rPr>
          <w:rFonts w:ascii="Times New Roman" w:hAnsi="Times New Roman" w:cs="Times New Roman"/>
          <w:b/>
          <w:sz w:val="28"/>
          <w:szCs w:val="28"/>
          <w:lang w:val="en-US"/>
        </w:rPr>
        <w:t>II</w:t>
      </w:r>
      <w:r w:rsidR="00636EBE" w:rsidRPr="00982AAD">
        <w:rPr>
          <w:rFonts w:ascii="Times New Roman" w:hAnsi="Times New Roman" w:cs="Times New Roman"/>
          <w:b/>
          <w:sz w:val="28"/>
          <w:szCs w:val="28"/>
        </w:rPr>
        <w:t xml:space="preserve">. МЕХАНИЗМ РЕАЛИЗАЦИИ </w:t>
      </w:r>
      <w:r w:rsidR="00D1450A" w:rsidRPr="00982AAD">
        <w:rPr>
          <w:rFonts w:ascii="Times New Roman" w:hAnsi="Times New Roman" w:cs="Times New Roman"/>
          <w:b/>
          <w:sz w:val="28"/>
          <w:szCs w:val="28"/>
        </w:rPr>
        <w:t>ИННОВАЦИОННОГО СЦЕНАРИЯ</w:t>
      </w:r>
      <w:bookmarkEnd w:id="10"/>
    </w:p>
    <w:p w:rsidR="00BE736F" w:rsidRPr="00982AAD" w:rsidRDefault="00BE736F" w:rsidP="00B96749">
      <w:pPr>
        <w:tabs>
          <w:tab w:val="left" w:pos="1134"/>
        </w:tabs>
        <w:spacing w:after="0" w:line="240" w:lineRule="auto"/>
        <w:ind w:firstLine="709"/>
        <w:jc w:val="both"/>
        <w:outlineLvl w:val="0"/>
        <w:rPr>
          <w:rFonts w:ascii="Times New Roman" w:hAnsi="Times New Roman" w:cs="Times New Roman"/>
          <w:b/>
          <w:sz w:val="28"/>
          <w:szCs w:val="28"/>
        </w:rPr>
      </w:pPr>
    </w:p>
    <w:p w:rsidR="00636EBE" w:rsidRPr="00982AAD" w:rsidRDefault="0059570A" w:rsidP="00AC721F">
      <w:pPr>
        <w:pStyle w:val="2"/>
        <w:spacing w:before="0" w:after="0" w:line="240" w:lineRule="auto"/>
      </w:pPr>
      <w:bookmarkStart w:id="11" w:name="_Toc520220908"/>
      <w:r w:rsidRPr="00982AAD">
        <w:t xml:space="preserve">Глава 7. </w:t>
      </w:r>
      <w:r w:rsidR="001914D5" w:rsidRPr="00982AAD">
        <w:t>Э</w:t>
      </w:r>
      <w:r w:rsidR="00636EBE" w:rsidRPr="00982AAD">
        <w:t>кономическая политика</w:t>
      </w:r>
      <w:bookmarkEnd w:id="11"/>
    </w:p>
    <w:p w:rsidR="0059570A" w:rsidRPr="00982AAD" w:rsidRDefault="0059570A" w:rsidP="00D4551A">
      <w:pPr>
        <w:pStyle w:val="3"/>
        <w:spacing w:before="0" w:after="0" w:line="240" w:lineRule="auto"/>
        <w:ind w:left="0" w:firstLine="708"/>
        <w:jc w:val="center"/>
      </w:pPr>
      <w:bookmarkStart w:id="12" w:name="_Toc520220909"/>
    </w:p>
    <w:p w:rsidR="00D57344" w:rsidRPr="00982AAD" w:rsidRDefault="004B6E71" w:rsidP="00AC721F">
      <w:pPr>
        <w:pStyle w:val="3"/>
        <w:spacing w:before="0" w:after="0" w:line="240" w:lineRule="auto"/>
        <w:ind w:left="0" w:firstLine="708"/>
        <w:jc w:val="both"/>
      </w:pPr>
      <w:r w:rsidRPr="00982AAD">
        <w:t xml:space="preserve">9. </w:t>
      </w:r>
      <w:r w:rsidR="00636EBE" w:rsidRPr="00982AAD">
        <w:t>Агропромышленный комплекс</w:t>
      </w:r>
      <w:bookmarkEnd w:id="12"/>
    </w:p>
    <w:p w:rsidR="003A76EF" w:rsidRPr="00982AAD" w:rsidRDefault="003A76EF" w:rsidP="009248F4">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Сельскохозяйственная часть </w:t>
      </w:r>
      <w:r w:rsidR="0059570A" w:rsidRPr="00982AAD">
        <w:rPr>
          <w:rFonts w:ascii="Times New Roman" w:eastAsia="Times New Roman" w:hAnsi="Times New Roman" w:cs="Times New Roman"/>
          <w:sz w:val="28"/>
          <w:szCs w:val="28"/>
        </w:rPr>
        <w:t xml:space="preserve">города Донецка </w:t>
      </w:r>
      <w:r w:rsidRPr="00982AAD">
        <w:rPr>
          <w:rFonts w:ascii="Times New Roman" w:eastAsia="Times New Roman" w:hAnsi="Times New Roman" w:cs="Times New Roman"/>
          <w:sz w:val="28"/>
          <w:szCs w:val="28"/>
        </w:rPr>
        <w:t>развита слабо из-за отсутствия земель сельскохозяйственного назначения и базовых предприятий агропромышленного комплекса.</w:t>
      </w:r>
      <w:r w:rsidR="00671F0C" w:rsidRPr="00982AAD">
        <w:rPr>
          <w:rFonts w:ascii="Times New Roman" w:eastAsia="Times New Roman" w:hAnsi="Times New Roman" w:cs="Times New Roman"/>
          <w:sz w:val="28"/>
          <w:szCs w:val="28"/>
        </w:rPr>
        <w:t xml:space="preserve"> </w:t>
      </w:r>
    </w:p>
    <w:p w:rsidR="00C74FA2" w:rsidRPr="00982AAD" w:rsidRDefault="00C74FA2" w:rsidP="009248F4">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Ключевые динамические параметры, отражающие развитие агропромышленного комплекса </w:t>
      </w:r>
      <w:r w:rsidR="00671F0C" w:rsidRPr="00982AAD">
        <w:rPr>
          <w:rFonts w:ascii="Times New Roman" w:eastAsia="Times New Roman" w:hAnsi="Times New Roman" w:cs="Times New Roman"/>
          <w:sz w:val="28"/>
          <w:szCs w:val="28"/>
        </w:rPr>
        <w:t>города Донецка</w:t>
      </w:r>
      <w:r w:rsidR="00955274" w:rsidRPr="00982AAD">
        <w:rPr>
          <w:rFonts w:ascii="Times New Roman" w:eastAsia="Times New Roman" w:hAnsi="Times New Roman" w:cs="Times New Roman"/>
          <w:sz w:val="28"/>
          <w:szCs w:val="28"/>
        </w:rPr>
        <w:t>, представлены в таблице 7</w:t>
      </w:r>
      <w:r w:rsidRPr="00982AAD">
        <w:rPr>
          <w:rFonts w:ascii="Times New Roman" w:eastAsia="Times New Roman" w:hAnsi="Times New Roman" w:cs="Times New Roman"/>
          <w:sz w:val="28"/>
          <w:szCs w:val="28"/>
        </w:rPr>
        <w:t>.</w:t>
      </w:r>
    </w:p>
    <w:p w:rsidR="00671F0C" w:rsidRPr="00982AAD" w:rsidRDefault="00671F0C" w:rsidP="00277204">
      <w:pPr>
        <w:spacing w:after="0" w:line="240" w:lineRule="auto"/>
        <w:ind w:firstLine="567"/>
        <w:jc w:val="both"/>
        <w:rPr>
          <w:rFonts w:ascii="Times New Roman" w:eastAsia="Times New Roman" w:hAnsi="Times New Roman" w:cs="Times New Roman"/>
          <w:sz w:val="28"/>
          <w:szCs w:val="28"/>
        </w:rPr>
      </w:pPr>
    </w:p>
    <w:p w:rsidR="00671F0C" w:rsidRPr="00982AAD" w:rsidRDefault="00C74FA2" w:rsidP="00277204">
      <w:pPr>
        <w:keepNext/>
        <w:spacing w:after="0" w:line="240" w:lineRule="auto"/>
        <w:ind w:firstLine="567"/>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Таблица </w:t>
      </w:r>
      <w:r w:rsidR="00955274" w:rsidRPr="00982AAD">
        <w:rPr>
          <w:rFonts w:ascii="Times New Roman" w:eastAsia="Calibri" w:hAnsi="Times New Roman" w:cs="Times New Roman"/>
          <w:sz w:val="28"/>
          <w:szCs w:val="28"/>
        </w:rPr>
        <w:t>7</w:t>
      </w:r>
      <w:r w:rsidRPr="00982AAD">
        <w:rPr>
          <w:rFonts w:ascii="Times New Roman" w:eastAsia="Calibri" w:hAnsi="Times New Roman" w:cs="Times New Roman"/>
          <w:sz w:val="28"/>
          <w:szCs w:val="28"/>
        </w:rPr>
        <w:t xml:space="preserve"> – Динамика ключевых </w:t>
      </w:r>
      <w:proofErr w:type="gramStart"/>
      <w:r w:rsidRPr="00982AAD">
        <w:rPr>
          <w:rFonts w:ascii="Times New Roman" w:eastAsia="Calibri" w:hAnsi="Times New Roman" w:cs="Times New Roman"/>
          <w:sz w:val="28"/>
          <w:szCs w:val="28"/>
        </w:rPr>
        <w:t xml:space="preserve">показателей развития агропромышленного комплекса </w:t>
      </w:r>
      <w:r w:rsidR="00671F0C" w:rsidRPr="00982AAD">
        <w:rPr>
          <w:rFonts w:ascii="Times New Roman" w:eastAsia="Calibri" w:hAnsi="Times New Roman" w:cs="Times New Roman"/>
          <w:sz w:val="28"/>
          <w:szCs w:val="28"/>
        </w:rPr>
        <w:t>города Донецка</w:t>
      </w:r>
      <w:proofErr w:type="gramEnd"/>
      <w:r w:rsidR="00671F0C" w:rsidRPr="00982AAD">
        <w:rPr>
          <w:rFonts w:ascii="Times New Roman" w:eastAsia="Calibri" w:hAnsi="Times New Roman" w:cs="Times New Roman"/>
          <w:sz w:val="28"/>
          <w:szCs w:val="28"/>
        </w:rPr>
        <w:t xml:space="preserve"> </w:t>
      </w:r>
      <w:r w:rsidRPr="00982AAD">
        <w:rPr>
          <w:rFonts w:ascii="Times New Roman" w:eastAsia="Calibri" w:hAnsi="Times New Roman" w:cs="Times New Roman"/>
          <w:sz w:val="28"/>
          <w:szCs w:val="28"/>
        </w:rPr>
        <w:t xml:space="preserve"> в 2011-2017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963"/>
        <w:gridCol w:w="1048"/>
        <w:gridCol w:w="1047"/>
        <w:gridCol w:w="1047"/>
        <w:gridCol w:w="1047"/>
        <w:gridCol w:w="1047"/>
        <w:gridCol w:w="996"/>
      </w:tblGrid>
      <w:tr w:rsidR="00982AAD" w:rsidRPr="00982AAD" w:rsidTr="004537DF">
        <w:trPr>
          <w:tblHeader/>
        </w:trPr>
        <w:tc>
          <w:tcPr>
            <w:tcW w:w="23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A2" w:rsidRPr="00982AAD" w:rsidRDefault="00C74FA2" w:rsidP="00277204">
            <w:pPr>
              <w:spacing w:after="0" w:line="240" w:lineRule="auto"/>
              <w:rPr>
                <w:rFonts w:ascii="Times New Roman" w:eastAsia="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A2" w:rsidRPr="00982AAD" w:rsidRDefault="00C74FA2"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2011</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A2" w:rsidRPr="00982AAD" w:rsidRDefault="00C74FA2"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A2" w:rsidRPr="00982AAD" w:rsidRDefault="00C74FA2"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2013</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A2" w:rsidRPr="00982AAD" w:rsidRDefault="00C74FA2"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A2" w:rsidRPr="00982AAD" w:rsidRDefault="00C74FA2"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FA2" w:rsidRPr="00982AAD" w:rsidRDefault="00C74FA2"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2016</w:t>
            </w:r>
          </w:p>
        </w:tc>
        <w:tc>
          <w:tcPr>
            <w:tcW w:w="996" w:type="dxa"/>
            <w:tcBorders>
              <w:top w:val="single" w:sz="4" w:space="0" w:color="auto"/>
              <w:left w:val="single" w:sz="4" w:space="0" w:color="auto"/>
              <w:bottom w:val="single" w:sz="4" w:space="0" w:color="auto"/>
              <w:right w:val="single" w:sz="4" w:space="0" w:color="auto"/>
            </w:tcBorders>
            <w:shd w:val="clear" w:color="auto" w:fill="auto"/>
            <w:hideMark/>
          </w:tcPr>
          <w:p w:rsidR="00C74FA2" w:rsidRPr="00982AAD" w:rsidRDefault="00C74FA2"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2017</w:t>
            </w:r>
          </w:p>
        </w:tc>
      </w:tr>
      <w:tr w:rsidR="00982AAD" w:rsidRPr="00982AAD" w:rsidTr="00D9551B">
        <w:tc>
          <w:tcPr>
            <w:tcW w:w="9571" w:type="dxa"/>
            <w:gridSpan w:val="8"/>
            <w:tcBorders>
              <w:top w:val="single" w:sz="4" w:space="0" w:color="auto"/>
              <w:left w:val="single" w:sz="4" w:space="0" w:color="auto"/>
              <w:bottom w:val="single" w:sz="4" w:space="0" w:color="auto"/>
              <w:right w:val="single" w:sz="4" w:space="0" w:color="auto"/>
            </w:tcBorders>
            <w:shd w:val="clear" w:color="auto" w:fill="auto"/>
            <w:hideMark/>
          </w:tcPr>
          <w:p w:rsidR="00C74FA2" w:rsidRPr="00982AAD" w:rsidRDefault="00C74FA2" w:rsidP="00277204">
            <w:pPr>
              <w:spacing w:after="0" w:line="240" w:lineRule="auto"/>
              <w:jc w:val="center"/>
              <w:rPr>
                <w:rFonts w:ascii="Times New Roman" w:eastAsia="Times New Roman" w:hAnsi="Times New Roman" w:cs="Times New Roman"/>
                <w:bCs/>
                <w:i/>
                <w:sz w:val="24"/>
                <w:szCs w:val="24"/>
              </w:rPr>
            </w:pPr>
            <w:r w:rsidRPr="00982AAD">
              <w:rPr>
                <w:rFonts w:ascii="Times New Roman" w:eastAsia="Times New Roman" w:hAnsi="Times New Roman" w:cs="Times New Roman"/>
                <w:bCs/>
                <w:i/>
                <w:sz w:val="24"/>
                <w:szCs w:val="24"/>
              </w:rPr>
              <w:t>Продукция сельского хозяйства (в хозяйствах всех категорий; в фактически действовавших ценах), млрд рублей</w:t>
            </w:r>
          </w:p>
        </w:tc>
      </w:tr>
      <w:tr w:rsidR="00982AAD" w:rsidRPr="00982AAD" w:rsidTr="004537DF">
        <w:tc>
          <w:tcPr>
            <w:tcW w:w="2376" w:type="dxa"/>
            <w:tcBorders>
              <w:top w:val="single" w:sz="4" w:space="0" w:color="auto"/>
              <w:left w:val="single" w:sz="4" w:space="0" w:color="auto"/>
              <w:bottom w:val="single" w:sz="4" w:space="0" w:color="auto"/>
              <w:right w:val="single" w:sz="4" w:space="0" w:color="auto"/>
            </w:tcBorders>
            <w:shd w:val="clear" w:color="auto" w:fill="auto"/>
          </w:tcPr>
          <w:p w:rsidR="00C74FA2" w:rsidRPr="00982AAD" w:rsidRDefault="00E1624D" w:rsidP="00277204">
            <w:pPr>
              <w:spacing w:after="0" w:line="240" w:lineRule="auto"/>
              <w:jc w:val="both"/>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Город Донецк</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rsidR="00C74FA2" w:rsidRPr="00982AAD" w:rsidRDefault="00E1624D"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0,20</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center"/>
          </w:tcPr>
          <w:p w:rsidR="00C74FA2" w:rsidRPr="00982AAD" w:rsidRDefault="00E1624D"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C74FA2" w:rsidRPr="00982AAD" w:rsidRDefault="00E1624D"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0,23</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C74FA2" w:rsidRPr="00982AAD" w:rsidRDefault="00E1624D"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w:t>
            </w:r>
            <w:r w:rsidR="00B06A69" w:rsidRPr="00982AAD">
              <w:rPr>
                <w:rFonts w:ascii="Times New Roman" w:eastAsia="Times New Roman" w:hAnsi="Times New Roman" w:cs="Times New Roman"/>
                <w:sz w:val="24"/>
                <w:szCs w:val="24"/>
              </w:rPr>
              <w:t>14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C74FA2" w:rsidRPr="00982AAD" w:rsidRDefault="00B06A69"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0,26</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C74FA2" w:rsidRPr="00982AAD" w:rsidRDefault="00B06A69"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0,28</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C74FA2" w:rsidRPr="00982AAD" w:rsidRDefault="00E1624D"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х</w:t>
            </w:r>
          </w:p>
        </w:tc>
      </w:tr>
      <w:tr w:rsidR="00982AAD" w:rsidRPr="00982AAD" w:rsidTr="004537DF">
        <w:tc>
          <w:tcPr>
            <w:tcW w:w="2376" w:type="dxa"/>
            <w:tcBorders>
              <w:top w:val="single" w:sz="4" w:space="0" w:color="auto"/>
              <w:left w:val="single" w:sz="4" w:space="0" w:color="auto"/>
              <w:bottom w:val="single" w:sz="4" w:space="0" w:color="auto"/>
              <w:right w:val="single" w:sz="4" w:space="0" w:color="auto"/>
            </w:tcBorders>
            <w:shd w:val="clear" w:color="auto" w:fill="auto"/>
          </w:tcPr>
          <w:p w:rsidR="00671F0C" w:rsidRPr="00982AAD" w:rsidRDefault="00671F0C" w:rsidP="00277204">
            <w:pPr>
              <w:spacing w:after="0" w:line="240" w:lineRule="auto"/>
              <w:jc w:val="both"/>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Ростовская область</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671F0C"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149,0</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671F0C"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154,7</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671F0C"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161,3</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671F0C"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191,3</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671F0C"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244,3</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671F0C"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280,9</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671F0C" w:rsidRPr="00982AAD" w:rsidRDefault="00AC721F" w:rsidP="0027720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290,6</w:t>
            </w:r>
          </w:p>
        </w:tc>
      </w:tr>
      <w:tr w:rsidR="00982AAD" w:rsidRPr="00982AAD" w:rsidTr="004537DF">
        <w:tc>
          <w:tcPr>
            <w:tcW w:w="2376" w:type="dxa"/>
            <w:tcBorders>
              <w:top w:val="single" w:sz="4" w:space="0" w:color="auto"/>
              <w:left w:val="single" w:sz="4" w:space="0" w:color="auto"/>
              <w:bottom w:val="single" w:sz="4" w:space="0" w:color="auto"/>
              <w:right w:val="single" w:sz="4" w:space="0" w:color="auto"/>
            </w:tcBorders>
            <w:shd w:val="clear" w:color="auto" w:fill="auto"/>
          </w:tcPr>
          <w:p w:rsidR="00671F0C" w:rsidRPr="00982AAD" w:rsidRDefault="00671F0C" w:rsidP="0059570A">
            <w:pPr>
              <w:spacing w:after="0" w:line="240" w:lineRule="auto"/>
              <w:jc w:val="both"/>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 xml:space="preserve">Доля </w:t>
            </w:r>
            <w:r w:rsidR="00944841" w:rsidRPr="00982AAD">
              <w:rPr>
                <w:rFonts w:ascii="Times New Roman" w:eastAsia="Times New Roman" w:hAnsi="Times New Roman" w:cs="Times New Roman"/>
                <w:sz w:val="24"/>
                <w:szCs w:val="24"/>
              </w:rPr>
              <w:t xml:space="preserve">города </w:t>
            </w:r>
            <w:r w:rsidR="0059570A" w:rsidRPr="00982AAD">
              <w:rPr>
                <w:rFonts w:ascii="Times New Roman" w:eastAsia="Times New Roman" w:hAnsi="Times New Roman" w:cs="Times New Roman"/>
                <w:sz w:val="24"/>
                <w:szCs w:val="24"/>
              </w:rPr>
              <w:t xml:space="preserve">Донецка </w:t>
            </w:r>
            <w:r w:rsidRPr="00982AAD">
              <w:rPr>
                <w:rFonts w:ascii="Times New Roman" w:eastAsia="Times New Roman" w:hAnsi="Times New Roman" w:cs="Times New Roman"/>
                <w:sz w:val="24"/>
                <w:szCs w:val="24"/>
              </w:rPr>
              <w:t xml:space="preserve">в </w:t>
            </w:r>
            <w:r w:rsidR="0059570A" w:rsidRPr="00982AAD">
              <w:rPr>
                <w:rFonts w:ascii="Times New Roman" w:eastAsia="Times New Roman" w:hAnsi="Times New Roman" w:cs="Times New Roman"/>
                <w:sz w:val="24"/>
                <w:szCs w:val="24"/>
              </w:rPr>
              <w:t>Ростовской области</w:t>
            </w:r>
            <w:r w:rsidRPr="00982AAD">
              <w:rPr>
                <w:rFonts w:ascii="Times New Roman" w:eastAsia="Times New Roman" w:hAnsi="Times New Roman" w:cs="Times New Roman"/>
                <w:sz w:val="24"/>
                <w:szCs w:val="24"/>
              </w:rPr>
              <w:t>, %</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B06A69"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0,13</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B06A69"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0,13</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B06A69"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0,14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B06A69"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0,07</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B06A69"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0,11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0,1</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671F0C"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х</w:t>
            </w:r>
          </w:p>
        </w:tc>
      </w:tr>
      <w:tr w:rsidR="00982AAD" w:rsidRPr="00982AAD" w:rsidTr="00D9551B">
        <w:tc>
          <w:tcPr>
            <w:tcW w:w="9571" w:type="dxa"/>
            <w:gridSpan w:val="8"/>
            <w:tcBorders>
              <w:top w:val="single" w:sz="4" w:space="0" w:color="auto"/>
              <w:left w:val="single" w:sz="4" w:space="0" w:color="auto"/>
              <w:bottom w:val="single" w:sz="4" w:space="0" w:color="auto"/>
              <w:right w:val="single" w:sz="4" w:space="0" w:color="auto"/>
            </w:tcBorders>
            <w:shd w:val="clear" w:color="auto" w:fill="auto"/>
            <w:hideMark/>
          </w:tcPr>
          <w:p w:rsidR="00671F0C" w:rsidRPr="00982AAD" w:rsidRDefault="00671F0C" w:rsidP="00AC721F">
            <w:pPr>
              <w:spacing w:after="0" w:line="240" w:lineRule="auto"/>
              <w:jc w:val="center"/>
              <w:rPr>
                <w:rFonts w:ascii="Times New Roman" w:eastAsia="Times New Roman" w:hAnsi="Times New Roman" w:cs="Times New Roman"/>
                <w:bCs/>
                <w:i/>
                <w:sz w:val="24"/>
                <w:szCs w:val="24"/>
              </w:rPr>
            </w:pPr>
            <w:r w:rsidRPr="00982AAD">
              <w:rPr>
                <w:rFonts w:ascii="Times New Roman" w:eastAsia="Times New Roman" w:hAnsi="Times New Roman" w:cs="Times New Roman"/>
                <w:bCs/>
                <w:i/>
                <w:sz w:val="24"/>
                <w:szCs w:val="24"/>
              </w:rPr>
              <w:t>Отгружено товаров собственного производства, выполнено работ и услуг собственными силами по виду экономической деятельности «Производство пищевых продуктов, включая напитки, и табака» млрд рублей</w:t>
            </w:r>
          </w:p>
        </w:tc>
      </w:tr>
      <w:tr w:rsidR="00982AAD" w:rsidRPr="00982AAD" w:rsidTr="004537DF">
        <w:tc>
          <w:tcPr>
            <w:tcW w:w="2376" w:type="dxa"/>
            <w:tcBorders>
              <w:top w:val="single" w:sz="4" w:space="0" w:color="auto"/>
              <w:left w:val="single" w:sz="4" w:space="0" w:color="auto"/>
              <w:bottom w:val="single" w:sz="4" w:space="0" w:color="auto"/>
              <w:right w:val="single" w:sz="4" w:space="0" w:color="auto"/>
            </w:tcBorders>
            <w:shd w:val="clear" w:color="auto" w:fill="auto"/>
          </w:tcPr>
          <w:p w:rsidR="00671F0C" w:rsidRPr="00982AAD" w:rsidRDefault="00944841" w:rsidP="00277204">
            <w:pPr>
              <w:spacing w:after="0" w:line="240" w:lineRule="auto"/>
              <w:jc w:val="both"/>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Город Донецк</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0,43</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0,47</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0,51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х</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х</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671F0C"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1,32</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671F0C"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х</w:t>
            </w:r>
          </w:p>
        </w:tc>
      </w:tr>
      <w:tr w:rsidR="00982AAD" w:rsidRPr="00982AAD" w:rsidTr="004537DF">
        <w:trPr>
          <w:trHeight w:val="251"/>
        </w:trPr>
        <w:tc>
          <w:tcPr>
            <w:tcW w:w="2376" w:type="dxa"/>
            <w:tcBorders>
              <w:top w:val="single" w:sz="4" w:space="0" w:color="auto"/>
              <w:left w:val="single" w:sz="4" w:space="0" w:color="auto"/>
              <w:bottom w:val="single" w:sz="4" w:space="0" w:color="auto"/>
              <w:right w:val="single" w:sz="4" w:space="0" w:color="auto"/>
            </w:tcBorders>
            <w:shd w:val="clear" w:color="auto" w:fill="auto"/>
            <w:hideMark/>
          </w:tcPr>
          <w:p w:rsidR="00944841" w:rsidRPr="00982AAD" w:rsidRDefault="00944841" w:rsidP="00277204">
            <w:pPr>
              <w:spacing w:after="0" w:line="240" w:lineRule="auto"/>
              <w:jc w:val="both"/>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Ростовская область</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841"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113,5</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841"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129,2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841"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123,2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841"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124,4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841"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173,5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841"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184,5</w:t>
            </w:r>
          </w:p>
        </w:tc>
        <w:tc>
          <w:tcPr>
            <w:tcW w:w="996" w:type="dxa"/>
            <w:tcBorders>
              <w:top w:val="single" w:sz="4" w:space="0" w:color="auto"/>
              <w:left w:val="single" w:sz="4" w:space="0" w:color="auto"/>
              <w:bottom w:val="single" w:sz="4" w:space="0" w:color="auto"/>
              <w:right w:val="single" w:sz="4" w:space="0" w:color="auto"/>
            </w:tcBorders>
            <w:shd w:val="clear" w:color="auto" w:fill="auto"/>
            <w:hideMark/>
          </w:tcPr>
          <w:p w:rsidR="00944841"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153,5*</w:t>
            </w:r>
          </w:p>
        </w:tc>
      </w:tr>
      <w:tr w:rsidR="00982AAD" w:rsidRPr="00982AAD" w:rsidTr="004537DF">
        <w:tc>
          <w:tcPr>
            <w:tcW w:w="2376" w:type="dxa"/>
            <w:tcBorders>
              <w:top w:val="single" w:sz="4" w:space="0" w:color="auto"/>
              <w:left w:val="single" w:sz="4" w:space="0" w:color="auto"/>
              <w:bottom w:val="single" w:sz="4" w:space="0" w:color="auto"/>
              <w:right w:val="single" w:sz="4" w:space="0" w:color="auto"/>
            </w:tcBorders>
            <w:shd w:val="clear" w:color="auto" w:fill="auto"/>
            <w:hideMark/>
          </w:tcPr>
          <w:p w:rsidR="00944841" w:rsidRPr="00982AAD" w:rsidRDefault="00944841" w:rsidP="0059570A">
            <w:pPr>
              <w:spacing w:after="0" w:line="240" w:lineRule="auto"/>
              <w:jc w:val="both"/>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 xml:space="preserve">Доля города </w:t>
            </w:r>
            <w:r w:rsidR="0059570A" w:rsidRPr="00982AAD">
              <w:rPr>
                <w:rFonts w:ascii="Times New Roman" w:eastAsia="Times New Roman" w:hAnsi="Times New Roman" w:cs="Times New Roman"/>
                <w:sz w:val="24"/>
                <w:szCs w:val="24"/>
              </w:rPr>
              <w:t xml:space="preserve"> Донецка </w:t>
            </w:r>
            <w:r w:rsidRPr="00982AAD">
              <w:rPr>
                <w:rFonts w:ascii="Times New Roman" w:eastAsia="Times New Roman" w:hAnsi="Times New Roman" w:cs="Times New Roman"/>
                <w:sz w:val="24"/>
                <w:szCs w:val="24"/>
              </w:rPr>
              <w:t>в Р</w:t>
            </w:r>
            <w:r w:rsidR="0059570A" w:rsidRPr="00982AAD">
              <w:rPr>
                <w:rFonts w:ascii="Times New Roman" w:eastAsia="Times New Roman" w:hAnsi="Times New Roman" w:cs="Times New Roman"/>
                <w:sz w:val="24"/>
                <w:szCs w:val="24"/>
              </w:rPr>
              <w:t>остовской области</w:t>
            </w:r>
            <w:r w:rsidRPr="00982AAD">
              <w:rPr>
                <w:rFonts w:ascii="Times New Roman" w:eastAsia="Times New Roman" w:hAnsi="Times New Roman" w:cs="Times New Roman"/>
                <w:sz w:val="24"/>
                <w:szCs w:val="24"/>
              </w:rPr>
              <w:t>, %</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rsidR="00944841"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0,38</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center"/>
          </w:tcPr>
          <w:p w:rsidR="00944841"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0,37</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944841" w:rsidRPr="00982AAD" w:rsidRDefault="009B3FD4"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0,41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944841"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х</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944841"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х</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944841" w:rsidRPr="00982AAD" w:rsidRDefault="009B3FD4"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0,72</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944841" w:rsidRPr="00982AAD" w:rsidRDefault="00944841" w:rsidP="00277204">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х</w:t>
            </w:r>
          </w:p>
        </w:tc>
      </w:tr>
    </w:tbl>
    <w:p w:rsidR="0059570A" w:rsidRPr="00982AAD" w:rsidRDefault="0059570A" w:rsidP="00277204">
      <w:pPr>
        <w:spacing w:after="0" w:line="240" w:lineRule="auto"/>
        <w:ind w:firstLine="709"/>
        <w:jc w:val="both"/>
        <w:rPr>
          <w:rFonts w:ascii="Times New Roman" w:eastAsia="Times New Roman" w:hAnsi="Times New Roman" w:cs="Times New Roman"/>
          <w:sz w:val="28"/>
          <w:szCs w:val="28"/>
        </w:rPr>
      </w:pPr>
    </w:p>
    <w:p w:rsidR="0059570A" w:rsidRPr="00982AAD" w:rsidRDefault="009B3FD4" w:rsidP="00277204">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В городе</w:t>
      </w:r>
      <w:r w:rsidR="00E41CB7" w:rsidRPr="00982AAD">
        <w:rPr>
          <w:rFonts w:ascii="Times New Roman" w:eastAsia="Times New Roman" w:hAnsi="Times New Roman" w:cs="Times New Roman"/>
          <w:sz w:val="28"/>
          <w:szCs w:val="28"/>
        </w:rPr>
        <w:t xml:space="preserve"> Донецке</w:t>
      </w:r>
      <w:r w:rsidRPr="00982AAD">
        <w:rPr>
          <w:rFonts w:ascii="Times New Roman" w:eastAsia="Times New Roman" w:hAnsi="Times New Roman" w:cs="Times New Roman"/>
          <w:sz w:val="28"/>
          <w:szCs w:val="28"/>
        </w:rPr>
        <w:t xml:space="preserve"> осуществляют деятельность следующие сельскохозяйственные предприятия: </w:t>
      </w:r>
      <w:r w:rsidR="0059570A" w:rsidRPr="00982AAD">
        <w:rPr>
          <w:rFonts w:ascii="Times New Roman" w:eastAsia="Times New Roman" w:hAnsi="Times New Roman" w:cs="Times New Roman"/>
          <w:sz w:val="28"/>
          <w:szCs w:val="28"/>
        </w:rPr>
        <w:t xml:space="preserve">общество с ограниченной ответственностью </w:t>
      </w:r>
      <w:r w:rsidRPr="00982AAD">
        <w:rPr>
          <w:rFonts w:ascii="Times New Roman" w:eastAsia="Times New Roman" w:hAnsi="Times New Roman" w:cs="Times New Roman"/>
          <w:sz w:val="28"/>
          <w:szCs w:val="28"/>
        </w:rPr>
        <w:t xml:space="preserve">«Крестьянское хозяйства «Заря» по выращиванию овощей в защищенном грунте, </w:t>
      </w:r>
      <w:r w:rsidR="0059570A" w:rsidRPr="00982AAD">
        <w:rPr>
          <w:rFonts w:ascii="Times New Roman" w:eastAsia="Times New Roman" w:hAnsi="Times New Roman" w:cs="Times New Roman"/>
          <w:sz w:val="28"/>
          <w:szCs w:val="28"/>
        </w:rPr>
        <w:t>общество с ограниченной ответственностью</w:t>
      </w:r>
      <w:r w:rsidRPr="00982AAD">
        <w:rPr>
          <w:rFonts w:ascii="Times New Roman" w:eastAsia="Times New Roman" w:hAnsi="Times New Roman" w:cs="Times New Roman"/>
          <w:sz w:val="28"/>
          <w:szCs w:val="28"/>
        </w:rPr>
        <w:t xml:space="preserve"> «</w:t>
      </w:r>
      <w:proofErr w:type="spellStart"/>
      <w:r w:rsidRPr="00982AAD">
        <w:rPr>
          <w:rFonts w:ascii="Times New Roman" w:eastAsia="Times New Roman" w:hAnsi="Times New Roman" w:cs="Times New Roman"/>
          <w:sz w:val="28"/>
          <w:szCs w:val="28"/>
        </w:rPr>
        <w:t>ДонЭкоБрик</w:t>
      </w:r>
      <w:proofErr w:type="spellEnd"/>
      <w:r w:rsidRPr="00982AAD">
        <w:rPr>
          <w:rFonts w:ascii="Times New Roman" w:eastAsia="Times New Roman" w:hAnsi="Times New Roman" w:cs="Times New Roman"/>
          <w:sz w:val="28"/>
          <w:szCs w:val="28"/>
        </w:rPr>
        <w:t xml:space="preserve">» и </w:t>
      </w:r>
      <w:r w:rsidR="0059570A" w:rsidRPr="00982AAD">
        <w:rPr>
          <w:rFonts w:ascii="Times New Roman" w:eastAsia="Times New Roman" w:hAnsi="Times New Roman" w:cs="Times New Roman"/>
          <w:sz w:val="28"/>
          <w:szCs w:val="28"/>
        </w:rPr>
        <w:t>общество с ограниченной ответственностью</w:t>
      </w:r>
      <w:r w:rsidRPr="00982AAD">
        <w:rPr>
          <w:rFonts w:ascii="Times New Roman" w:eastAsia="Times New Roman" w:hAnsi="Times New Roman" w:cs="Times New Roman"/>
          <w:sz w:val="28"/>
          <w:szCs w:val="28"/>
        </w:rPr>
        <w:t xml:space="preserve"> «</w:t>
      </w:r>
      <w:proofErr w:type="spellStart"/>
      <w:r w:rsidRPr="00982AAD">
        <w:rPr>
          <w:rFonts w:ascii="Times New Roman" w:eastAsia="Times New Roman" w:hAnsi="Times New Roman" w:cs="Times New Roman"/>
          <w:sz w:val="28"/>
          <w:szCs w:val="28"/>
        </w:rPr>
        <w:t>Агродон</w:t>
      </w:r>
      <w:proofErr w:type="spellEnd"/>
      <w:r w:rsidRPr="00982AAD">
        <w:rPr>
          <w:rFonts w:ascii="Times New Roman" w:eastAsia="Times New Roman" w:hAnsi="Times New Roman" w:cs="Times New Roman"/>
          <w:sz w:val="28"/>
          <w:szCs w:val="28"/>
        </w:rPr>
        <w:t xml:space="preserve">» по </w:t>
      </w:r>
      <w:r w:rsidRPr="00982AAD">
        <w:rPr>
          <w:rFonts w:ascii="Times New Roman" w:eastAsia="Times New Roman" w:hAnsi="Times New Roman" w:cs="Times New Roman"/>
          <w:sz w:val="28"/>
          <w:szCs w:val="28"/>
        </w:rPr>
        <w:lastRenderedPageBreak/>
        <w:t xml:space="preserve">выращиванию сельскохозяйственных культур, </w:t>
      </w:r>
      <w:r w:rsidR="0059570A" w:rsidRPr="00982AAD">
        <w:rPr>
          <w:rFonts w:ascii="Times New Roman" w:eastAsia="Times New Roman" w:hAnsi="Times New Roman" w:cs="Times New Roman"/>
          <w:sz w:val="28"/>
          <w:szCs w:val="28"/>
        </w:rPr>
        <w:t>общество с ограниченной ответственностью</w:t>
      </w:r>
      <w:r w:rsidRPr="00982AAD">
        <w:rPr>
          <w:rFonts w:ascii="Times New Roman" w:eastAsia="Times New Roman" w:hAnsi="Times New Roman" w:cs="Times New Roman"/>
          <w:sz w:val="28"/>
          <w:szCs w:val="28"/>
        </w:rPr>
        <w:t xml:space="preserve"> «Агрофирма «Донецкая долина» по выращиванию саженцев плодовых деревьев. </w:t>
      </w:r>
    </w:p>
    <w:p w:rsidR="009B3FD4" w:rsidRPr="00982AAD" w:rsidRDefault="009B3FD4" w:rsidP="00277204">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Растениеводство и животноводство </w:t>
      </w:r>
      <w:r w:rsidR="0059570A" w:rsidRPr="00982AAD">
        <w:rPr>
          <w:rFonts w:ascii="Times New Roman" w:eastAsia="Times New Roman" w:hAnsi="Times New Roman" w:cs="Times New Roman"/>
          <w:sz w:val="28"/>
          <w:szCs w:val="28"/>
        </w:rPr>
        <w:t xml:space="preserve">в городе Донецке </w:t>
      </w:r>
      <w:r w:rsidRPr="00982AAD">
        <w:rPr>
          <w:rFonts w:ascii="Times New Roman" w:eastAsia="Times New Roman" w:hAnsi="Times New Roman" w:cs="Times New Roman"/>
          <w:sz w:val="28"/>
          <w:szCs w:val="28"/>
        </w:rPr>
        <w:t>представлено 13 предпринимателями, а также подсобными хозяйствами граждан.</w:t>
      </w:r>
    </w:p>
    <w:p w:rsidR="00671F0C" w:rsidRPr="00982AAD" w:rsidRDefault="009B3FD4" w:rsidP="00277204">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Перспектива развития сельского хозяйства (производства) связана с созданием малых форм хозяйствования: индивидуальных предпринимателей, крестьянско-фермерских хозяйств, ведением личных подсобных хозяйств. Так как сельскохозяйственное производство и переработка относится к приоритетным сферам деятельности в Ростовской области</w:t>
      </w:r>
      <w:r w:rsidR="009C40D5" w:rsidRPr="00982AA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sz w:val="28"/>
          <w:szCs w:val="28"/>
        </w:rPr>
        <w:t xml:space="preserve"> в городе Донецке для </w:t>
      </w:r>
      <w:r w:rsidR="009C40D5" w:rsidRPr="00982AAD">
        <w:rPr>
          <w:rFonts w:ascii="Times New Roman" w:eastAsia="Times New Roman" w:hAnsi="Times New Roman" w:cs="Times New Roman"/>
          <w:sz w:val="28"/>
          <w:szCs w:val="28"/>
        </w:rPr>
        <w:t xml:space="preserve">развития сельскохозяйственного производства и переработки </w:t>
      </w:r>
      <w:r w:rsidRPr="00982AAD">
        <w:rPr>
          <w:rFonts w:ascii="Times New Roman" w:eastAsia="Times New Roman" w:hAnsi="Times New Roman" w:cs="Times New Roman"/>
          <w:sz w:val="28"/>
          <w:szCs w:val="28"/>
        </w:rPr>
        <w:t>предусмотрена государственная финансовая и имущественная поддержка в виде субсидий.</w:t>
      </w:r>
    </w:p>
    <w:p w:rsidR="00AB5890" w:rsidRPr="00982AAD" w:rsidRDefault="00AB5890" w:rsidP="00277204">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Динамично развивается и отрасль производства продуктов питания, представленная малым бизнесом.</w:t>
      </w:r>
    </w:p>
    <w:p w:rsidR="00AB5890" w:rsidRPr="00982AAD" w:rsidRDefault="00AB5890" w:rsidP="00277204">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Лидирующие позиции в объемах производства занимает птицеферма «Донецкий бройлер» с напольным содержанием кур-бройлеров, цехами убоя и переработки, налаженным сбытом через собственную действующую сеть </w:t>
      </w:r>
      <w:r w:rsidR="002B0BBC" w:rsidRPr="00982AAD">
        <w:rPr>
          <w:rFonts w:ascii="Times New Roman" w:eastAsia="Times New Roman" w:hAnsi="Times New Roman" w:cs="Times New Roman"/>
          <w:sz w:val="28"/>
          <w:szCs w:val="28"/>
        </w:rPr>
        <w:t>ф</w:t>
      </w:r>
      <w:r w:rsidR="002B4476" w:rsidRPr="00982AAD">
        <w:rPr>
          <w:rFonts w:ascii="Times New Roman" w:eastAsia="Times New Roman" w:hAnsi="Times New Roman" w:cs="Times New Roman"/>
          <w:sz w:val="28"/>
          <w:szCs w:val="28"/>
        </w:rPr>
        <w:t xml:space="preserve">ирменных магазинов «Император» и </w:t>
      </w:r>
      <w:r w:rsidR="002B0BBC" w:rsidRPr="00982AAD">
        <w:rPr>
          <w:rFonts w:ascii="Times New Roman" w:eastAsia="Times New Roman" w:hAnsi="Times New Roman" w:cs="Times New Roman"/>
          <w:sz w:val="28"/>
          <w:szCs w:val="28"/>
        </w:rPr>
        <w:t>через партнеров в городах области</w:t>
      </w:r>
      <w:r w:rsidR="002B4476" w:rsidRPr="00982AAD">
        <w:rPr>
          <w:rFonts w:ascii="Times New Roman" w:eastAsia="Times New Roman" w:hAnsi="Times New Roman" w:cs="Times New Roman"/>
          <w:sz w:val="28"/>
          <w:szCs w:val="28"/>
        </w:rPr>
        <w:t xml:space="preserve">. </w:t>
      </w:r>
      <w:r w:rsidR="002B0BBC" w:rsidRPr="00982AAD">
        <w:rPr>
          <w:rFonts w:ascii="Times New Roman" w:eastAsia="Times New Roman" w:hAnsi="Times New Roman" w:cs="Times New Roman"/>
          <w:sz w:val="28"/>
          <w:szCs w:val="28"/>
        </w:rPr>
        <w:t xml:space="preserve"> </w:t>
      </w:r>
      <w:r w:rsidR="00A54285" w:rsidRPr="00982AAD">
        <w:rPr>
          <w:rFonts w:ascii="Times New Roman" w:eastAsia="Times New Roman" w:hAnsi="Times New Roman" w:cs="Times New Roman"/>
          <w:sz w:val="28"/>
          <w:szCs w:val="28"/>
        </w:rPr>
        <w:t>Птицефабрика «Донецкий бройлер»</w:t>
      </w:r>
      <w:r w:rsidR="002B0BBC" w:rsidRPr="00982AAD">
        <w:rPr>
          <w:rFonts w:ascii="Times New Roman" w:eastAsia="Times New Roman" w:hAnsi="Times New Roman" w:cs="Times New Roman"/>
          <w:sz w:val="28"/>
          <w:szCs w:val="28"/>
        </w:rPr>
        <w:t xml:space="preserve"> является участником федерального проекта «Ежегодная общественная премия «Регионы – устойчивое развитие».</w:t>
      </w:r>
    </w:p>
    <w:p w:rsidR="00AB5890" w:rsidRPr="00982AAD" w:rsidRDefault="00AB5890" w:rsidP="00277204">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Реализация второго этапа инвестиционного проекта «Строительство птицефермы для содержания бройлеров с поголовьем до 1 млн. голов со своим убойным цехом» способствовало в 1,8 раза увеличить объемы отгруженной продукции.</w:t>
      </w:r>
    </w:p>
    <w:p w:rsidR="00A54285" w:rsidRPr="00982AAD" w:rsidRDefault="00112318" w:rsidP="00112318">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Продолжается реализация и других инвестиционных проектов: </w:t>
      </w:r>
    </w:p>
    <w:p w:rsidR="00112318" w:rsidRPr="00982AAD" w:rsidRDefault="00A54285" w:rsidP="00112318">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«Развитие семейной животноводческой фермы по разведению крупного рогатого скота молочного направления» (индивидуальный предприниматель (далее – ИП)</w:t>
      </w:r>
      <w:r w:rsidR="0056515C" w:rsidRPr="00982AAD">
        <w:rPr>
          <w:rFonts w:ascii="Times New Roman" w:eastAsia="Times New Roman" w:hAnsi="Times New Roman" w:cs="Times New Roman"/>
          <w:sz w:val="28"/>
          <w:szCs w:val="28"/>
        </w:rPr>
        <w:t xml:space="preserve"> Г</w:t>
      </w:r>
      <w:r w:rsidR="00112318" w:rsidRPr="00982AAD">
        <w:rPr>
          <w:rFonts w:ascii="Times New Roman" w:eastAsia="Times New Roman" w:hAnsi="Times New Roman" w:cs="Times New Roman"/>
          <w:sz w:val="28"/>
          <w:szCs w:val="28"/>
        </w:rPr>
        <w:t>лав</w:t>
      </w:r>
      <w:r w:rsidRPr="00982AAD">
        <w:rPr>
          <w:rFonts w:ascii="Times New Roman" w:eastAsia="Times New Roman" w:hAnsi="Times New Roman" w:cs="Times New Roman"/>
          <w:sz w:val="28"/>
          <w:szCs w:val="28"/>
        </w:rPr>
        <w:t>а</w:t>
      </w:r>
      <w:r w:rsidR="00112318" w:rsidRPr="00982AAD">
        <w:rPr>
          <w:rFonts w:ascii="Times New Roman" w:eastAsia="Times New Roman" w:hAnsi="Times New Roman" w:cs="Times New Roman"/>
          <w:sz w:val="28"/>
          <w:szCs w:val="28"/>
        </w:rPr>
        <w:t xml:space="preserve"> </w:t>
      </w:r>
      <w:r w:rsidR="0056515C" w:rsidRPr="00982AAD">
        <w:rPr>
          <w:rFonts w:ascii="Times New Roman" w:hAnsi="Times New Roman" w:cs="Times New Roman"/>
          <w:sz w:val="28"/>
          <w:szCs w:val="28"/>
        </w:rPr>
        <w:t xml:space="preserve">крестьянского (фермерского) хозяйства </w:t>
      </w:r>
      <w:proofErr w:type="spellStart"/>
      <w:r w:rsidRPr="00982AAD">
        <w:rPr>
          <w:rFonts w:ascii="Times New Roman" w:eastAsia="Times New Roman" w:hAnsi="Times New Roman" w:cs="Times New Roman"/>
          <w:sz w:val="28"/>
          <w:szCs w:val="28"/>
        </w:rPr>
        <w:t>Караман</w:t>
      </w:r>
      <w:proofErr w:type="spellEnd"/>
      <w:r w:rsidRPr="00982AAD">
        <w:rPr>
          <w:rFonts w:ascii="Times New Roman" w:eastAsia="Times New Roman" w:hAnsi="Times New Roman" w:cs="Times New Roman"/>
          <w:sz w:val="28"/>
          <w:szCs w:val="28"/>
        </w:rPr>
        <w:t xml:space="preserve"> Е.),  «Тепличное хозяйство» (ИП </w:t>
      </w:r>
      <w:proofErr w:type="spellStart"/>
      <w:r w:rsidRPr="00982AAD">
        <w:rPr>
          <w:rFonts w:ascii="Times New Roman" w:eastAsia="Times New Roman" w:hAnsi="Times New Roman" w:cs="Times New Roman"/>
          <w:sz w:val="28"/>
          <w:szCs w:val="28"/>
        </w:rPr>
        <w:t>Багиров</w:t>
      </w:r>
      <w:proofErr w:type="spellEnd"/>
      <w:r w:rsidRPr="00982AAD">
        <w:rPr>
          <w:rFonts w:ascii="Times New Roman" w:eastAsia="Times New Roman" w:hAnsi="Times New Roman" w:cs="Times New Roman"/>
          <w:sz w:val="28"/>
          <w:szCs w:val="28"/>
        </w:rPr>
        <w:t xml:space="preserve"> З.), «Тепличное хозяйство» (ИП Максимов Н.).</w:t>
      </w:r>
    </w:p>
    <w:p w:rsidR="005D3CE0" w:rsidRPr="00982AAD" w:rsidRDefault="00BE78F2" w:rsidP="005D3CE0">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Ключевые проблемы:</w:t>
      </w:r>
    </w:p>
    <w:p w:rsidR="0059570A" w:rsidRPr="00982AAD" w:rsidRDefault="0059570A" w:rsidP="005D3CE0">
      <w:pPr>
        <w:spacing w:after="0" w:line="240" w:lineRule="auto"/>
        <w:ind w:firstLine="709"/>
        <w:jc w:val="both"/>
        <w:rPr>
          <w:rFonts w:ascii="Times New Roman" w:hAnsi="Times New Roman" w:cs="Times New Roman"/>
          <w:sz w:val="28"/>
          <w:szCs w:val="28"/>
        </w:rPr>
      </w:pPr>
      <w:r w:rsidRPr="00982AAD">
        <w:rPr>
          <w:rFonts w:ascii="Times New Roman" w:eastAsia="Times New Roman" w:hAnsi="Times New Roman" w:cs="Times New Roman"/>
          <w:sz w:val="28"/>
          <w:szCs w:val="28"/>
        </w:rPr>
        <w:t xml:space="preserve">1) </w:t>
      </w:r>
      <w:r w:rsidR="00771543" w:rsidRPr="00982AAD">
        <w:rPr>
          <w:rFonts w:ascii="Times New Roman" w:eastAsia="Times New Roman" w:hAnsi="Times New Roman" w:cs="Times New Roman"/>
          <w:sz w:val="28"/>
          <w:szCs w:val="28"/>
        </w:rPr>
        <w:t>д</w:t>
      </w:r>
      <w:r w:rsidR="00BE78F2" w:rsidRPr="00982AAD">
        <w:rPr>
          <w:rFonts w:ascii="Times New Roman" w:eastAsia="Times New Roman" w:hAnsi="Times New Roman" w:cs="Times New Roman"/>
          <w:sz w:val="28"/>
          <w:szCs w:val="28"/>
        </w:rPr>
        <w:t xml:space="preserve">ефицит финансовых ресурсов для развития предприятий </w:t>
      </w:r>
      <w:r w:rsidRPr="00982AAD">
        <w:rPr>
          <w:rFonts w:ascii="Times New Roman" w:eastAsia="Times New Roman" w:hAnsi="Times New Roman" w:cs="Times New Roman"/>
          <w:sz w:val="28"/>
          <w:szCs w:val="28"/>
        </w:rPr>
        <w:t>а</w:t>
      </w:r>
      <w:r w:rsidRPr="00982AAD">
        <w:rPr>
          <w:rFonts w:ascii="Times New Roman" w:hAnsi="Times New Roman" w:cs="Times New Roman"/>
          <w:sz w:val="28"/>
          <w:szCs w:val="28"/>
        </w:rPr>
        <w:t>гропромышленного комплекса (далее – АПК)</w:t>
      </w:r>
      <w:r w:rsidR="004C6EC6" w:rsidRPr="00982AAD">
        <w:rPr>
          <w:rFonts w:ascii="Times New Roman" w:hAnsi="Times New Roman" w:cs="Times New Roman"/>
          <w:sz w:val="28"/>
          <w:szCs w:val="28"/>
        </w:rPr>
        <w:t>.</w:t>
      </w:r>
    </w:p>
    <w:p w:rsidR="00BE78F2" w:rsidRPr="00982AAD" w:rsidRDefault="00BE78F2" w:rsidP="0059570A">
      <w:pPr>
        <w:keepNext/>
        <w:tabs>
          <w:tab w:val="left" w:pos="1134"/>
        </w:tabs>
        <w:spacing w:after="0" w:line="240" w:lineRule="auto"/>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Нехватка финансовых ресурсов у предприятий АПК в значительной степени обусловлена низкой доступностью кредитных продуктов ввиду высокой стоимости заемных средств и недостаточной ликвидной залоговой базы у предприятий. Еще одним фактором, не позволяющим наращивать объемы кредитования, является высокая текущая </w:t>
      </w:r>
      <w:proofErr w:type="spellStart"/>
      <w:r w:rsidRPr="00982AAD">
        <w:rPr>
          <w:rFonts w:ascii="Times New Roman" w:eastAsia="Calibri" w:hAnsi="Times New Roman" w:cs="Times New Roman"/>
          <w:sz w:val="28"/>
          <w:szCs w:val="28"/>
        </w:rPr>
        <w:t>за</w:t>
      </w:r>
      <w:r w:rsidR="007D31F8" w:rsidRPr="00982AAD">
        <w:rPr>
          <w:rFonts w:ascii="Times New Roman" w:eastAsia="Calibri" w:hAnsi="Times New Roman" w:cs="Times New Roman"/>
          <w:sz w:val="28"/>
          <w:szCs w:val="28"/>
        </w:rPr>
        <w:t>кредитованность</w:t>
      </w:r>
      <w:proofErr w:type="spellEnd"/>
      <w:r w:rsidR="007D31F8" w:rsidRPr="00982AAD">
        <w:rPr>
          <w:rFonts w:ascii="Times New Roman" w:eastAsia="Calibri" w:hAnsi="Times New Roman" w:cs="Times New Roman"/>
          <w:sz w:val="28"/>
          <w:szCs w:val="28"/>
        </w:rPr>
        <w:t xml:space="preserve"> предприятий АПК;</w:t>
      </w:r>
    </w:p>
    <w:p w:rsidR="00BE78F2" w:rsidRPr="00982AAD" w:rsidRDefault="007D31F8" w:rsidP="00BE78F2">
      <w:pPr>
        <w:tabs>
          <w:tab w:val="left" w:pos="1134"/>
        </w:tabs>
        <w:spacing w:after="0" w:line="240" w:lineRule="auto"/>
        <w:ind w:firstLine="709"/>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2) </w:t>
      </w:r>
      <w:r w:rsidR="00771543" w:rsidRPr="00982AAD">
        <w:rPr>
          <w:rFonts w:ascii="Times New Roman" w:eastAsia="Times New Roman" w:hAnsi="Times New Roman" w:cs="Times New Roman"/>
          <w:sz w:val="28"/>
          <w:szCs w:val="28"/>
        </w:rPr>
        <w:t>в</w:t>
      </w:r>
      <w:r w:rsidR="00BE78F2" w:rsidRPr="00982AAD">
        <w:rPr>
          <w:rFonts w:ascii="Times New Roman" w:eastAsia="Times New Roman" w:hAnsi="Times New Roman" w:cs="Times New Roman"/>
          <w:sz w:val="28"/>
          <w:szCs w:val="28"/>
        </w:rPr>
        <w:t>ысокие риски природно-климатических аномалий и возникновения неблагоприятных эпизоотических ситуаций</w:t>
      </w:r>
      <w:r w:rsidR="004C6EC6" w:rsidRPr="00982AAD">
        <w:rPr>
          <w:rFonts w:ascii="Times New Roman" w:eastAsia="Times New Roman" w:hAnsi="Times New Roman" w:cs="Times New Roman"/>
          <w:sz w:val="28"/>
          <w:szCs w:val="28"/>
        </w:rPr>
        <w:t>.</w:t>
      </w:r>
    </w:p>
    <w:p w:rsidR="00BE78F2" w:rsidRPr="00982AAD" w:rsidRDefault="00BE78F2" w:rsidP="00BE78F2">
      <w:pPr>
        <w:keepNext/>
        <w:tabs>
          <w:tab w:val="left" w:pos="1134"/>
        </w:tabs>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Высоким рискам </w:t>
      </w:r>
      <w:r w:rsidRPr="00982AAD">
        <w:rPr>
          <w:rFonts w:ascii="Times New Roman" w:eastAsia="Times New Roman" w:hAnsi="Times New Roman" w:cs="Times New Roman"/>
          <w:sz w:val="28"/>
          <w:szCs w:val="28"/>
        </w:rPr>
        <w:t>возникновения неблагоприятных эпизоотических ситуаций подвержены птицеводство и скотоводство.</w:t>
      </w:r>
      <w:r w:rsidR="0056515C" w:rsidRPr="00982AAD">
        <w:rPr>
          <w:rFonts w:ascii="Times New Roman" w:eastAsia="Times New Roman" w:hAnsi="Times New Roman" w:cs="Times New Roman"/>
          <w:sz w:val="28"/>
          <w:szCs w:val="28"/>
        </w:rPr>
        <w:t xml:space="preserve"> </w:t>
      </w:r>
      <w:r w:rsidRPr="00982AAD">
        <w:rPr>
          <w:rFonts w:ascii="Times New Roman" w:eastAsia="Calibri" w:hAnsi="Times New Roman" w:cs="Times New Roman"/>
          <w:sz w:val="28"/>
          <w:szCs w:val="28"/>
        </w:rPr>
        <w:t xml:space="preserve">При обнаружении </w:t>
      </w:r>
      <w:r w:rsidRPr="00982AAD">
        <w:rPr>
          <w:rFonts w:ascii="Times New Roman" w:eastAsia="Calibri" w:hAnsi="Times New Roman" w:cs="Times New Roman"/>
          <w:sz w:val="28"/>
          <w:szCs w:val="28"/>
        </w:rPr>
        <w:lastRenderedPageBreak/>
        <w:t>гриппа птиц ущерб составляет порядка 2 тыс. рублей за одну голову, крупного рогатого скота (лейк</w:t>
      </w:r>
      <w:r w:rsidR="00771543" w:rsidRPr="00982AAD">
        <w:rPr>
          <w:rFonts w:ascii="Times New Roman" w:eastAsia="Calibri" w:hAnsi="Times New Roman" w:cs="Times New Roman"/>
          <w:sz w:val="28"/>
          <w:szCs w:val="28"/>
        </w:rPr>
        <w:t>оз, бруцеллез) – 63 тыс. рублей;</w:t>
      </w:r>
    </w:p>
    <w:p w:rsidR="00BE78F2" w:rsidRPr="00982AAD" w:rsidRDefault="00771543" w:rsidP="00D320E7">
      <w:pPr>
        <w:pStyle w:val="a3"/>
        <w:numPr>
          <w:ilvl w:val="0"/>
          <w:numId w:val="17"/>
        </w:numPr>
        <w:tabs>
          <w:tab w:val="left" w:pos="1134"/>
        </w:tabs>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д</w:t>
      </w:r>
      <w:r w:rsidR="00BE78F2" w:rsidRPr="00982AAD">
        <w:rPr>
          <w:rFonts w:ascii="Times New Roman" w:eastAsia="Times New Roman" w:hAnsi="Times New Roman" w:cs="Times New Roman"/>
          <w:sz w:val="28"/>
          <w:szCs w:val="28"/>
        </w:rPr>
        <w:t>еградация и снижение плодородия почв</w:t>
      </w:r>
      <w:r w:rsidR="004C6EC6" w:rsidRPr="00982AAD">
        <w:rPr>
          <w:rFonts w:ascii="Times New Roman" w:eastAsia="Times New Roman" w:hAnsi="Times New Roman" w:cs="Times New Roman"/>
          <w:sz w:val="28"/>
          <w:szCs w:val="28"/>
        </w:rPr>
        <w:t>.</w:t>
      </w:r>
    </w:p>
    <w:p w:rsidR="00BE78F2" w:rsidRPr="00982AAD" w:rsidRDefault="00BE78F2" w:rsidP="00BE78F2">
      <w:pPr>
        <w:tabs>
          <w:tab w:val="left" w:pos="1134"/>
        </w:tabs>
        <w:spacing w:after="0" w:line="240" w:lineRule="auto"/>
        <w:ind w:firstLine="709"/>
        <w:jc w:val="both"/>
        <w:rPr>
          <w:rFonts w:ascii="Times New Roman" w:eastAsia="Times New Roman" w:hAnsi="Times New Roman" w:cs="Times New Roman"/>
          <w:b/>
          <w:sz w:val="28"/>
          <w:szCs w:val="28"/>
        </w:rPr>
      </w:pPr>
      <w:r w:rsidRPr="00982AAD">
        <w:rPr>
          <w:rFonts w:ascii="Times New Roman" w:eastAsia="Times New Roman" w:hAnsi="Times New Roman" w:cs="Times New Roman"/>
          <w:sz w:val="28"/>
          <w:szCs w:val="28"/>
        </w:rPr>
        <w:t>Несоблюдение правил эксплуатации почвенного покрова усиливает процессы деградации почв:</w:t>
      </w:r>
    </w:p>
    <w:p w:rsidR="00771543" w:rsidRPr="00982AAD" w:rsidRDefault="00771543" w:rsidP="00771543">
      <w:pPr>
        <w:tabs>
          <w:tab w:val="left" w:pos="0"/>
        </w:tabs>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00BE78F2" w:rsidRPr="00982AAD">
        <w:rPr>
          <w:rFonts w:ascii="Times New Roman" w:eastAsia="Calibri" w:hAnsi="Times New Roman" w:cs="Times New Roman"/>
          <w:sz w:val="28"/>
          <w:szCs w:val="28"/>
        </w:rPr>
        <w:t>содержание гумуса в почвах Ростовской области по данным первого тура обследований (1965-1968 годы) составляло 3,5%, а к девятому туру обследований (2011-2015 годы) снизилось до 3,18%. Оптимальное значение должно быть не ниже 3,5%. На восстановление 1%</w:t>
      </w:r>
      <w:r w:rsidRPr="00982AAD">
        <w:rPr>
          <w:rFonts w:ascii="Times New Roman" w:eastAsia="Calibri" w:hAnsi="Times New Roman" w:cs="Times New Roman"/>
          <w:sz w:val="28"/>
          <w:szCs w:val="28"/>
        </w:rPr>
        <w:t xml:space="preserve"> гумуса требуется более 100 лет;</w:t>
      </w:r>
    </w:p>
    <w:p w:rsidR="00771543" w:rsidRPr="00982AAD" w:rsidRDefault="00771543" w:rsidP="00771543">
      <w:pPr>
        <w:tabs>
          <w:tab w:val="left" w:pos="0"/>
        </w:tabs>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00BE78F2" w:rsidRPr="00982AAD">
        <w:rPr>
          <w:rFonts w:ascii="Times New Roman" w:eastAsia="Calibri" w:hAnsi="Times New Roman" w:cs="Times New Roman"/>
          <w:sz w:val="28"/>
          <w:szCs w:val="28"/>
        </w:rPr>
        <w:t>содержание подвижного фосфора в 1997 году составляло 27,8 мг/кг почвы, в 2006 году – 18 мг/кг. В 2017 году содержание подвижного фосфора находилось на уровне 23,8 мг/кг (опти</w:t>
      </w:r>
      <w:r w:rsidRPr="00982AAD">
        <w:rPr>
          <w:rFonts w:ascii="Times New Roman" w:eastAsia="Calibri" w:hAnsi="Times New Roman" w:cs="Times New Roman"/>
          <w:sz w:val="28"/>
          <w:szCs w:val="28"/>
        </w:rPr>
        <w:t>мальное значение – 30-40 мг/кг);</w:t>
      </w:r>
    </w:p>
    <w:p w:rsidR="00BE78F2" w:rsidRPr="00982AAD" w:rsidRDefault="00771543" w:rsidP="00771543">
      <w:pPr>
        <w:tabs>
          <w:tab w:val="left" w:pos="0"/>
        </w:tabs>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00BE78F2" w:rsidRPr="00982AAD">
        <w:rPr>
          <w:rFonts w:ascii="Times New Roman" w:eastAsia="Calibri" w:hAnsi="Times New Roman" w:cs="Times New Roman"/>
          <w:sz w:val="28"/>
          <w:szCs w:val="28"/>
        </w:rPr>
        <w:t>снижение естественного плодородия почв соответствует недобору урожая зернов</w:t>
      </w:r>
      <w:r w:rsidR="002B0BBC" w:rsidRPr="00982AAD">
        <w:rPr>
          <w:rFonts w:ascii="Times New Roman" w:eastAsia="Calibri" w:hAnsi="Times New Roman" w:cs="Times New Roman"/>
          <w:sz w:val="28"/>
          <w:szCs w:val="28"/>
        </w:rPr>
        <w:t>ых в среднем по 10 ц/га.</w:t>
      </w:r>
    </w:p>
    <w:p w:rsidR="006A135F" w:rsidRPr="00982AAD" w:rsidRDefault="006A135F" w:rsidP="006A135F">
      <w:pPr>
        <w:keepNext/>
        <w:spacing w:after="0"/>
        <w:ind w:firstLine="709"/>
        <w:contextualSpacing/>
        <w:jc w:val="center"/>
        <w:rPr>
          <w:rFonts w:ascii="Times New Roman" w:eastAsia="Calibri" w:hAnsi="Times New Roman" w:cs="Times New Roman"/>
          <w:b/>
          <w:sz w:val="28"/>
          <w:szCs w:val="28"/>
        </w:rPr>
      </w:pPr>
    </w:p>
    <w:p w:rsidR="006A135F" w:rsidRPr="00982AAD" w:rsidRDefault="006A135F" w:rsidP="003D183B">
      <w:pPr>
        <w:keepNext/>
        <w:spacing w:after="0"/>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Система целей и механизм реализации</w:t>
      </w:r>
      <w:r w:rsidR="003D183B">
        <w:rPr>
          <w:rFonts w:ascii="Times New Roman" w:eastAsia="Calibri" w:hAnsi="Times New Roman" w:cs="Times New Roman"/>
          <w:sz w:val="28"/>
          <w:szCs w:val="28"/>
        </w:rPr>
        <w:t>.</w:t>
      </w:r>
    </w:p>
    <w:p w:rsidR="006A135F" w:rsidRPr="00982AAD" w:rsidRDefault="006A135F" w:rsidP="006A135F">
      <w:pPr>
        <w:keepNext/>
        <w:spacing w:after="0"/>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Динамическ</w:t>
      </w:r>
      <w:r w:rsidR="00855FCB" w:rsidRPr="00982AAD">
        <w:rPr>
          <w:rFonts w:ascii="Times New Roman" w:eastAsia="Times New Roman" w:hAnsi="Times New Roman" w:cs="Times New Roman"/>
          <w:sz w:val="28"/>
          <w:szCs w:val="28"/>
        </w:rPr>
        <w:t xml:space="preserve">ие </w:t>
      </w:r>
      <w:r w:rsidR="00771543" w:rsidRPr="00982AAD">
        <w:rPr>
          <w:rFonts w:ascii="Times New Roman" w:eastAsia="Times New Roman" w:hAnsi="Times New Roman" w:cs="Times New Roman"/>
          <w:sz w:val="28"/>
          <w:szCs w:val="28"/>
        </w:rPr>
        <w:t>цел</w:t>
      </w:r>
      <w:r w:rsidR="00855FCB" w:rsidRPr="00982AAD">
        <w:rPr>
          <w:rFonts w:ascii="Times New Roman" w:eastAsia="Times New Roman" w:hAnsi="Times New Roman" w:cs="Times New Roman"/>
          <w:sz w:val="28"/>
          <w:szCs w:val="28"/>
        </w:rPr>
        <w:t>и</w:t>
      </w:r>
      <w:r w:rsidRPr="00982AAD">
        <w:rPr>
          <w:rFonts w:ascii="Times New Roman" w:eastAsia="Times New Roman" w:hAnsi="Times New Roman" w:cs="Times New Roman"/>
          <w:sz w:val="28"/>
          <w:szCs w:val="28"/>
        </w:rPr>
        <w:t>:</w:t>
      </w:r>
    </w:p>
    <w:p w:rsidR="006A135F" w:rsidRPr="003D183B" w:rsidRDefault="003D183B" w:rsidP="003D183B">
      <w:pPr>
        <w:pStyle w:val="a3"/>
        <w:numPr>
          <w:ilvl w:val="0"/>
          <w:numId w:val="35"/>
        </w:numPr>
        <w:tabs>
          <w:tab w:val="left" w:pos="426"/>
        </w:tab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006A135F" w:rsidRPr="003D183B">
        <w:rPr>
          <w:rFonts w:ascii="Times New Roman" w:eastAsia="Calibri" w:hAnsi="Times New Roman" w:cs="Times New Roman"/>
          <w:sz w:val="28"/>
          <w:szCs w:val="28"/>
        </w:rPr>
        <w:t xml:space="preserve">ост объема </w:t>
      </w:r>
      <w:r w:rsidR="00855FCB" w:rsidRPr="003D183B">
        <w:rPr>
          <w:rFonts w:ascii="Times New Roman" w:eastAsia="Calibri" w:hAnsi="Times New Roman" w:cs="Times New Roman"/>
          <w:sz w:val="28"/>
          <w:szCs w:val="28"/>
        </w:rPr>
        <w:t xml:space="preserve">отгруженной  </w:t>
      </w:r>
      <w:r w:rsidR="006A135F" w:rsidRPr="003D183B">
        <w:rPr>
          <w:rFonts w:ascii="Times New Roman" w:eastAsia="Calibri" w:hAnsi="Times New Roman" w:cs="Times New Roman"/>
          <w:sz w:val="28"/>
          <w:szCs w:val="28"/>
        </w:rPr>
        <w:t xml:space="preserve"> продукции </w:t>
      </w:r>
      <w:r w:rsidR="00855FCB" w:rsidRPr="003D183B">
        <w:rPr>
          <w:rFonts w:ascii="Times New Roman" w:eastAsia="Calibri" w:hAnsi="Times New Roman" w:cs="Times New Roman"/>
          <w:sz w:val="28"/>
          <w:szCs w:val="28"/>
        </w:rPr>
        <w:t>пищевой промышленности</w:t>
      </w:r>
      <w:r w:rsidR="006A135F" w:rsidRPr="003D183B">
        <w:rPr>
          <w:rFonts w:ascii="Times New Roman" w:eastAsia="Calibri" w:hAnsi="Times New Roman" w:cs="Times New Roman"/>
          <w:sz w:val="28"/>
          <w:szCs w:val="28"/>
        </w:rPr>
        <w:t>:</w:t>
      </w:r>
    </w:p>
    <w:p w:rsidR="006A135F" w:rsidRPr="00982AAD" w:rsidRDefault="006A135F" w:rsidP="006A135F">
      <w:pPr>
        <w:tabs>
          <w:tab w:val="left" w:pos="426"/>
        </w:tabs>
        <w:spacing w:after="0"/>
        <w:ind w:left="709"/>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2017 год –</w:t>
      </w:r>
      <w:r w:rsidR="008C6837" w:rsidRPr="00982AAD">
        <w:rPr>
          <w:rFonts w:ascii="Times New Roman" w:eastAsia="Times New Roman" w:hAnsi="Times New Roman" w:cs="Times New Roman"/>
          <w:sz w:val="28"/>
          <w:szCs w:val="28"/>
        </w:rPr>
        <w:t>29,9</w:t>
      </w:r>
      <w:r w:rsidR="009478EF" w:rsidRPr="00982AAD">
        <w:rPr>
          <w:rFonts w:ascii="Times New Roman" w:eastAsia="Times New Roman" w:hAnsi="Times New Roman" w:cs="Times New Roman"/>
          <w:sz w:val="28"/>
          <w:szCs w:val="28"/>
        </w:rPr>
        <w:t xml:space="preserve"> млн.</w:t>
      </w:r>
      <w:r w:rsidRPr="00982AAD">
        <w:rPr>
          <w:rFonts w:ascii="Times New Roman" w:eastAsia="Times New Roman" w:hAnsi="Times New Roman" w:cs="Times New Roman"/>
          <w:sz w:val="28"/>
          <w:szCs w:val="28"/>
        </w:rPr>
        <w:t xml:space="preserve"> рублей</w:t>
      </w:r>
      <w:r w:rsidR="00771543" w:rsidRPr="00982AAD">
        <w:rPr>
          <w:rFonts w:ascii="Times New Roman" w:eastAsia="Times New Roman" w:hAnsi="Times New Roman" w:cs="Times New Roman"/>
          <w:sz w:val="28"/>
          <w:szCs w:val="28"/>
        </w:rPr>
        <w:t>;</w:t>
      </w:r>
    </w:p>
    <w:p w:rsidR="006A135F" w:rsidRPr="00982AAD" w:rsidRDefault="002B0BBC" w:rsidP="006A135F">
      <w:pPr>
        <w:tabs>
          <w:tab w:val="left" w:pos="426"/>
        </w:tabs>
        <w:spacing w:after="0"/>
        <w:ind w:left="709"/>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к </w:t>
      </w:r>
      <w:r w:rsidR="006A135F" w:rsidRPr="00982AAD">
        <w:rPr>
          <w:rFonts w:ascii="Times New Roman" w:eastAsia="Times New Roman" w:hAnsi="Times New Roman" w:cs="Times New Roman"/>
          <w:sz w:val="28"/>
          <w:szCs w:val="28"/>
        </w:rPr>
        <w:t xml:space="preserve">2024 год – </w:t>
      </w:r>
      <w:r w:rsidR="00855FCB" w:rsidRPr="00982AAD">
        <w:rPr>
          <w:rFonts w:ascii="Times New Roman" w:eastAsia="Times New Roman" w:hAnsi="Times New Roman" w:cs="Times New Roman"/>
          <w:sz w:val="28"/>
          <w:szCs w:val="28"/>
        </w:rPr>
        <w:t>187</w:t>
      </w:r>
      <w:r w:rsidR="009478EF" w:rsidRPr="00982AAD">
        <w:rPr>
          <w:rFonts w:ascii="Times New Roman" w:eastAsia="Times New Roman" w:hAnsi="Times New Roman" w:cs="Times New Roman"/>
          <w:sz w:val="28"/>
          <w:szCs w:val="28"/>
        </w:rPr>
        <w:t xml:space="preserve"> млн. </w:t>
      </w:r>
      <w:r w:rsidR="006A135F" w:rsidRPr="00982AAD">
        <w:rPr>
          <w:rFonts w:ascii="Times New Roman" w:eastAsia="Times New Roman" w:hAnsi="Times New Roman" w:cs="Times New Roman"/>
          <w:sz w:val="28"/>
          <w:szCs w:val="28"/>
        </w:rPr>
        <w:t>рублей</w:t>
      </w:r>
      <w:r w:rsidR="00771543" w:rsidRPr="00982AAD">
        <w:rPr>
          <w:rFonts w:ascii="Times New Roman" w:eastAsia="Times New Roman" w:hAnsi="Times New Roman" w:cs="Times New Roman"/>
          <w:sz w:val="28"/>
          <w:szCs w:val="28"/>
        </w:rPr>
        <w:t>;</w:t>
      </w:r>
    </w:p>
    <w:p w:rsidR="006A135F" w:rsidRPr="00982AAD" w:rsidRDefault="002B0BBC" w:rsidP="006A135F">
      <w:pPr>
        <w:tabs>
          <w:tab w:val="left" w:pos="426"/>
        </w:tabs>
        <w:spacing w:after="0"/>
        <w:ind w:left="709"/>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к </w:t>
      </w:r>
      <w:r w:rsidR="006A135F" w:rsidRPr="00982AAD">
        <w:rPr>
          <w:rFonts w:ascii="Times New Roman" w:eastAsia="Times New Roman" w:hAnsi="Times New Roman" w:cs="Times New Roman"/>
          <w:sz w:val="28"/>
          <w:szCs w:val="28"/>
        </w:rPr>
        <w:t>2030 год –</w:t>
      </w:r>
      <w:r w:rsidR="00855FCB" w:rsidRPr="00982AAD">
        <w:rPr>
          <w:rFonts w:ascii="Times New Roman" w:eastAsia="Times New Roman" w:hAnsi="Times New Roman" w:cs="Times New Roman"/>
          <w:sz w:val="28"/>
          <w:szCs w:val="28"/>
        </w:rPr>
        <w:t xml:space="preserve"> 231</w:t>
      </w:r>
      <w:r w:rsidR="006A135F" w:rsidRPr="00982AAD">
        <w:rPr>
          <w:rFonts w:ascii="Times New Roman" w:eastAsia="Times New Roman" w:hAnsi="Times New Roman" w:cs="Times New Roman"/>
          <w:sz w:val="28"/>
          <w:szCs w:val="28"/>
        </w:rPr>
        <w:t xml:space="preserve"> мл</w:t>
      </w:r>
      <w:r w:rsidR="009478EF" w:rsidRPr="00982AAD">
        <w:rPr>
          <w:rFonts w:ascii="Times New Roman" w:eastAsia="Times New Roman" w:hAnsi="Times New Roman" w:cs="Times New Roman"/>
          <w:sz w:val="28"/>
          <w:szCs w:val="28"/>
        </w:rPr>
        <w:t>н.</w:t>
      </w:r>
      <w:r w:rsidR="008C6837" w:rsidRPr="00982AAD">
        <w:rPr>
          <w:rFonts w:ascii="Times New Roman" w:eastAsia="Times New Roman" w:hAnsi="Times New Roman" w:cs="Times New Roman"/>
          <w:sz w:val="28"/>
          <w:szCs w:val="28"/>
        </w:rPr>
        <w:t xml:space="preserve"> рублей</w:t>
      </w:r>
      <w:r w:rsidR="003D183B">
        <w:rPr>
          <w:rFonts w:ascii="Times New Roman" w:eastAsia="Times New Roman" w:hAnsi="Times New Roman" w:cs="Times New Roman"/>
          <w:sz w:val="28"/>
          <w:szCs w:val="28"/>
        </w:rPr>
        <w:t>;</w:t>
      </w:r>
    </w:p>
    <w:p w:rsidR="00855FCB" w:rsidRPr="003D183B" w:rsidRDefault="003D183B" w:rsidP="003D183B">
      <w:pPr>
        <w:pStyle w:val="a3"/>
        <w:numPr>
          <w:ilvl w:val="0"/>
          <w:numId w:val="35"/>
        </w:numPr>
        <w:tabs>
          <w:tab w:val="left" w:pos="426"/>
        </w:tabs>
        <w:spacing w:after="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и</w:t>
      </w:r>
      <w:r w:rsidR="00855FCB" w:rsidRPr="003D183B">
        <w:rPr>
          <w:rFonts w:ascii="Times New Roman" w:eastAsiaTheme="minorHAnsi" w:hAnsi="Times New Roman" w:cs="Times New Roman"/>
          <w:sz w:val="28"/>
          <w:szCs w:val="28"/>
          <w:lang w:eastAsia="en-US"/>
        </w:rPr>
        <w:t>ндекс производства пищевых продуктов</w:t>
      </w:r>
      <w:r w:rsidR="008C6837" w:rsidRPr="003D183B">
        <w:rPr>
          <w:rFonts w:ascii="Times New Roman" w:eastAsiaTheme="minorHAnsi" w:hAnsi="Times New Roman" w:cs="Times New Roman"/>
          <w:sz w:val="28"/>
          <w:szCs w:val="28"/>
          <w:lang w:eastAsia="en-US"/>
        </w:rPr>
        <w:t>:</w:t>
      </w:r>
    </w:p>
    <w:p w:rsidR="00855FCB" w:rsidRPr="00982AAD" w:rsidRDefault="00855FCB" w:rsidP="00855FCB">
      <w:pPr>
        <w:tabs>
          <w:tab w:val="left" w:pos="426"/>
        </w:tabs>
        <w:spacing w:after="0"/>
        <w:ind w:left="709"/>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2017 год – </w:t>
      </w:r>
      <w:r w:rsidR="008C6837" w:rsidRPr="00982AAD">
        <w:rPr>
          <w:rFonts w:ascii="Times New Roman" w:eastAsia="Times New Roman" w:hAnsi="Times New Roman" w:cs="Times New Roman"/>
          <w:sz w:val="28"/>
          <w:szCs w:val="28"/>
        </w:rPr>
        <w:t>100 процентов</w:t>
      </w:r>
      <w:r w:rsidRPr="00982AAD">
        <w:rPr>
          <w:rFonts w:ascii="Times New Roman" w:eastAsia="Times New Roman" w:hAnsi="Times New Roman" w:cs="Times New Roman"/>
          <w:sz w:val="28"/>
          <w:szCs w:val="28"/>
        </w:rPr>
        <w:t>;</w:t>
      </w:r>
    </w:p>
    <w:p w:rsidR="00855FCB" w:rsidRPr="00982AAD" w:rsidRDefault="00855FCB" w:rsidP="00855FCB">
      <w:pPr>
        <w:tabs>
          <w:tab w:val="left" w:pos="426"/>
        </w:tabs>
        <w:spacing w:after="0"/>
        <w:ind w:left="709"/>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2024 год – 100,2 процентов;</w:t>
      </w:r>
    </w:p>
    <w:p w:rsidR="00855FCB" w:rsidRPr="00982AAD" w:rsidRDefault="00855FCB" w:rsidP="00855FCB">
      <w:pPr>
        <w:tabs>
          <w:tab w:val="left" w:pos="426"/>
        </w:tabs>
        <w:spacing w:after="0"/>
        <w:ind w:left="709"/>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2030 год –100,2 процентов.</w:t>
      </w:r>
    </w:p>
    <w:p w:rsidR="00855FCB" w:rsidRPr="00982AAD" w:rsidRDefault="00855FCB" w:rsidP="00277204">
      <w:pPr>
        <w:tabs>
          <w:tab w:val="left" w:pos="1134"/>
        </w:tabs>
        <w:spacing w:after="0" w:line="240" w:lineRule="auto"/>
        <w:ind w:firstLine="567"/>
        <w:jc w:val="both"/>
        <w:rPr>
          <w:rFonts w:ascii="Times New Roman" w:eastAsia="Times New Roman" w:hAnsi="Times New Roman" w:cs="Times New Roman"/>
          <w:b/>
          <w:sz w:val="28"/>
          <w:szCs w:val="28"/>
        </w:rPr>
      </w:pPr>
    </w:p>
    <w:p w:rsidR="00064D10" w:rsidRPr="00982AAD" w:rsidRDefault="00064D10" w:rsidP="00277204">
      <w:pPr>
        <w:tabs>
          <w:tab w:val="left" w:pos="1134"/>
        </w:tabs>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Приоритетные задачи и мероприятия</w:t>
      </w:r>
      <w:r w:rsidR="009E2D99" w:rsidRPr="00982AAD">
        <w:rPr>
          <w:rFonts w:ascii="Times New Roman" w:eastAsia="Times New Roman" w:hAnsi="Times New Roman" w:cs="Times New Roman"/>
          <w:sz w:val="28"/>
          <w:szCs w:val="28"/>
        </w:rPr>
        <w:t xml:space="preserve"> в сельском хозяйстве</w:t>
      </w:r>
      <w:r w:rsidRPr="00982AAD">
        <w:rPr>
          <w:rFonts w:ascii="Times New Roman" w:eastAsia="Times New Roman" w:hAnsi="Times New Roman" w:cs="Times New Roman"/>
          <w:sz w:val="28"/>
          <w:szCs w:val="28"/>
        </w:rPr>
        <w:t>:</w:t>
      </w:r>
    </w:p>
    <w:p w:rsidR="00771543" w:rsidRPr="00982AAD" w:rsidRDefault="00771543" w:rsidP="00277204">
      <w:pPr>
        <w:tabs>
          <w:tab w:val="left" w:pos="1134"/>
        </w:tabs>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с</w:t>
      </w:r>
      <w:r w:rsidR="00064D10" w:rsidRPr="00982AAD">
        <w:rPr>
          <w:rFonts w:ascii="Times New Roman" w:eastAsia="Times New Roman" w:hAnsi="Times New Roman" w:cs="Times New Roman"/>
          <w:sz w:val="28"/>
          <w:szCs w:val="28"/>
        </w:rPr>
        <w:t>охранение, восстановление и воспроизводство ресурсной базы (в том числе кормовой базы для животноводства) сельско</w:t>
      </w:r>
      <w:r w:rsidR="00E41CB7" w:rsidRPr="00982AAD">
        <w:rPr>
          <w:rFonts w:ascii="Times New Roman" w:eastAsia="Times New Roman" w:hAnsi="Times New Roman" w:cs="Times New Roman"/>
          <w:sz w:val="28"/>
          <w:szCs w:val="28"/>
        </w:rPr>
        <w:t xml:space="preserve">го хозяйства </w:t>
      </w:r>
      <w:r w:rsidR="00A54285" w:rsidRPr="00982AAD">
        <w:rPr>
          <w:rFonts w:ascii="Times New Roman" w:eastAsia="Times New Roman" w:hAnsi="Times New Roman" w:cs="Times New Roman"/>
          <w:sz w:val="28"/>
          <w:szCs w:val="28"/>
        </w:rPr>
        <w:t xml:space="preserve">на </w:t>
      </w:r>
      <w:r w:rsidR="00E41CB7" w:rsidRPr="00982AAD">
        <w:rPr>
          <w:rFonts w:ascii="Times New Roman" w:eastAsia="Times New Roman" w:hAnsi="Times New Roman" w:cs="Times New Roman"/>
          <w:sz w:val="28"/>
          <w:szCs w:val="28"/>
        </w:rPr>
        <w:t>территории города</w:t>
      </w:r>
      <w:r w:rsidR="00B96749" w:rsidRPr="00982AAD">
        <w:rPr>
          <w:rFonts w:ascii="Times New Roman" w:eastAsia="Times New Roman" w:hAnsi="Times New Roman" w:cs="Times New Roman"/>
          <w:sz w:val="28"/>
          <w:szCs w:val="28"/>
        </w:rPr>
        <w:t xml:space="preserve"> Донецка</w:t>
      </w:r>
      <w:r w:rsidRPr="00982AAD">
        <w:rPr>
          <w:rFonts w:ascii="Times New Roman" w:eastAsia="Times New Roman" w:hAnsi="Times New Roman" w:cs="Times New Roman"/>
          <w:sz w:val="28"/>
          <w:szCs w:val="28"/>
        </w:rPr>
        <w:t>;</w:t>
      </w:r>
    </w:p>
    <w:p w:rsidR="00771543" w:rsidRPr="00982AAD" w:rsidRDefault="00771543" w:rsidP="00277204">
      <w:pPr>
        <w:tabs>
          <w:tab w:val="left" w:pos="1134"/>
        </w:tabs>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у</w:t>
      </w:r>
      <w:r w:rsidR="00064D10" w:rsidRPr="00982AAD">
        <w:rPr>
          <w:rFonts w:ascii="Times New Roman" w:eastAsia="Times New Roman" w:hAnsi="Times New Roman" w:cs="Times New Roman"/>
          <w:sz w:val="28"/>
          <w:szCs w:val="28"/>
        </w:rPr>
        <w:t>величение мощности и расширение пропускной способности инженерно-транспортной инфраструктуры сельского хозяйства и ра</w:t>
      </w:r>
      <w:r w:rsidRPr="00982AAD">
        <w:rPr>
          <w:rFonts w:ascii="Times New Roman" w:eastAsia="Times New Roman" w:hAnsi="Times New Roman" w:cs="Times New Roman"/>
          <w:sz w:val="28"/>
          <w:szCs w:val="28"/>
        </w:rPr>
        <w:t>звитие сервисной инфраструктуры;</w:t>
      </w:r>
    </w:p>
    <w:p w:rsidR="00771543" w:rsidRPr="00982AAD" w:rsidRDefault="00771543" w:rsidP="00277204">
      <w:pPr>
        <w:tabs>
          <w:tab w:val="left" w:pos="1134"/>
        </w:tabs>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у</w:t>
      </w:r>
      <w:r w:rsidR="00064D10" w:rsidRPr="00982AAD">
        <w:rPr>
          <w:rFonts w:ascii="Times New Roman" w:eastAsia="Times New Roman" w:hAnsi="Times New Roman" w:cs="Times New Roman"/>
          <w:sz w:val="28"/>
          <w:szCs w:val="28"/>
        </w:rPr>
        <w:t>частие в стимулировании инвестиционной активности организаций сельского хозяйства за счет повышения доступности финансовых средств (в том числе с использованием компенсационных</w:t>
      </w:r>
      <w:r w:rsidRPr="00982AAD">
        <w:rPr>
          <w:rFonts w:ascii="Times New Roman" w:eastAsia="Times New Roman" w:hAnsi="Times New Roman" w:cs="Times New Roman"/>
          <w:sz w:val="28"/>
          <w:szCs w:val="28"/>
        </w:rPr>
        <w:t xml:space="preserve"> выплат на понесенные издержки);</w:t>
      </w:r>
    </w:p>
    <w:p w:rsidR="00064D10" w:rsidRPr="00982AAD" w:rsidRDefault="00771543" w:rsidP="00277204">
      <w:pPr>
        <w:tabs>
          <w:tab w:val="left" w:pos="1134"/>
        </w:tabs>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у</w:t>
      </w:r>
      <w:r w:rsidR="00064D10" w:rsidRPr="00982AAD">
        <w:rPr>
          <w:rFonts w:ascii="Times New Roman" w:eastAsia="Times New Roman" w:hAnsi="Times New Roman" w:cs="Times New Roman"/>
          <w:sz w:val="28"/>
          <w:szCs w:val="28"/>
        </w:rPr>
        <w:t>частие в создании комфортных условий для экспорта продукции, произведенной городскими предприятиями.</w:t>
      </w:r>
    </w:p>
    <w:p w:rsidR="008C2C3C" w:rsidRPr="00982AAD" w:rsidRDefault="008C2C3C" w:rsidP="00277204">
      <w:pPr>
        <w:tabs>
          <w:tab w:val="left" w:pos="1134"/>
        </w:tabs>
        <w:spacing w:after="0" w:line="240" w:lineRule="auto"/>
        <w:ind w:firstLine="567"/>
        <w:jc w:val="both"/>
        <w:rPr>
          <w:rFonts w:ascii="Times New Roman" w:eastAsia="Times New Roman" w:hAnsi="Times New Roman" w:cs="Times New Roman"/>
          <w:sz w:val="28"/>
          <w:szCs w:val="28"/>
        </w:rPr>
      </w:pPr>
    </w:p>
    <w:p w:rsidR="008C2C3C" w:rsidRPr="00982AAD" w:rsidRDefault="008C2C3C" w:rsidP="00277204">
      <w:pPr>
        <w:tabs>
          <w:tab w:val="left" w:pos="1134"/>
        </w:tabs>
        <w:spacing w:after="0" w:line="240" w:lineRule="auto"/>
        <w:ind w:firstLine="567"/>
        <w:jc w:val="both"/>
        <w:rPr>
          <w:rFonts w:ascii="Times New Roman" w:eastAsia="Times New Roman" w:hAnsi="Times New Roman" w:cs="Times New Roman"/>
          <w:sz w:val="28"/>
          <w:szCs w:val="28"/>
        </w:rPr>
      </w:pPr>
    </w:p>
    <w:p w:rsidR="008C2C3C" w:rsidRPr="00982AAD" w:rsidRDefault="008C2C3C" w:rsidP="00277204">
      <w:pPr>
        <w:tabs>
          <w:tab w:val="left" w:pos="1134"/>
        </w:tabs>
        <w:spacing w:after="0" w:line="240" w:lineRule="auto"/>
        <w:ind w:firstLine="567"/>
        <w:jc w:val="both"/>
        <w:rPr>
          <w:rFonts w:ascii="Times New Roman" w:eastAsia="Times New Roman" w:hAnsi="Times New Roman" w:cs="Times New Roman"/>
          <w:sz w:val="28"/>
          <w:szCs w:val="28"/>
        </w:rPr>
      </w:pPr>
    </w:p>
    <w:p w:rsidR="008C2C3C" w:rsidRPr="00982AAD" w:rsidRDefault="008C2C3C" w:rsidP="00277204">
      <w:pPr>
        <w:tabs>
          <w:tab w:val="left" w:pos="1134"/>
        </w:tabs>
        <w:spacing w:after="0" w:line="240" w:lineRule="auto"/>
        <w:ind w:firstLine="567"/>
        <w:jc w:val="both"/>
        <w:rPr>
          <w:rFonts w:ascii="Times New Roman" w:eastAsia="Times New Roman" w:hAnsi="Times New Roman" w:cs="Times New Roman"/>
          <w:sz w:val="28"/>
          <w:szCs w:val="28"/>
        </w:rPr>
      </w:pPr>
    </w:p>
    <w:p w:rsidR="008C2C3C" w:rsidRPr="00982AAD" w:rsidRDefault="008C2C3C" w:rsidP="00277204">
      <w:pPr>
        <w:tabs>
          <w:tab w:val="left" w:pos="1134"/>
        </w:tabs>
        <w:spacing w:after="0" w:line="240" w:lineRule="auto"/>
        <w:ind w:firstLine="567"/>
        <w:jc w:val="both"/>
        <w:rPr>
          <w:rFonts w:ascii="Times New Roman" w:eastAsia="Times New Roman" w:hAnsi="Times New Roman" w:cs="Times New Roman"/>
          <w:sz w:val="28"/>
          <w:szCs w:val="28"/>
        </w:rPr>
      </w:pPr>
    </w:p>
    <w:p w:rsidR="008C2C3C" w:rsidRPr="00982AAD" w:rsidRDefault="008C2C3C" w:rsidP="00277204">
      <w:pPr>
        <w:tabs>
          <w:tab w:val="left" w:pos="1134"/>
        </w:tabs>
        <w:spacing w:after="0" w:line="240" w:lineRule="auto"/>
        <w:ind w:firstLine="567"/>
        <w:jc w:val="both"/>
        <w:rPr>
          <w:rFonts w:ascii="Times New Roman" w:eastAsia="Times New Roman" w:hAnsi="Times New Roman" w:cs="Times New Roman"/>
          <w:sz w:val="28"/>
          <w:szCs w:val="28"/>
        </w:rPr>
      </w:pPr>
    </w:p>
    <w:p w:rsidR="008C2C3C" w:rsidRPr="00982AAD" w:rsidRDefault="008C2C3C" w:rsidP="00277204">
      <w:pPr>
        <w:tabs>
          <w:tab w:val="left" w:pos="1134"/>
        </w:tabs>
        <w:spacing w:after="0" w:line="240" w:lineRule="auto"/>
        <w:ind w:firstLine="567"/>
        <w:jc w:val="both"/>
        <w:rPr>
          <w:rFonts w:ascii="Times New Roman" w:eastAsia="Times New Roman" w:hAnsi="Times New Roman" w:cs="Times New Roman"/>
          <w:sz w:val="28"/>
          <w:szCs w:val="28"/>
        </w:rPr>
      </w:pPr>
    </w:p>
    <w:p w:rsidR="008C2C3C" w:rsidRPr="00982AAD" w:rsidRDefault="008C2C3C" w:rsidP="00277204">
      <w:pPr>
        <w:tabs>
          <w:tab w:val="left" w:pos="1134"/>
        </w:tabs>
        <w:spacing w:after="0" w:line="240" w:lineRule="auto"/>
        <w:ind w:firstLine="567"/>
        <w:jc w:val="both"/>
        <w:rPr>
          <w:rFonts w:ascii="Times New Roman" w:eastAsia="Times New Roman" w:hAnsi="Times New Roman" w:cs="Times New Roman"/>
          <w:sz w:val="28"/>
          <w:szCs w:val="28"/>
        </w:rPr>
      </w:pPr>
    </w:p>
    <w:p w:rsidR="008C2C3C" w:rsidRPr="00982AAD" w:rsidRDefault="008C2C3C" w:rsidP="00277204">
      <w:pPr>
        <w:tabs>
          <w:tab w:val="left" w:pos="1134"/>
        </w:tabs>
        <w:spacing w:after="0" w:line="240" w:lineRule="auto"/>
        <w:ind w:firstLine="567"/>
        <w:jc w:val="both"/>
        <w:rPr>
          <w:rFonts w:ascii="Times New Roman" w:eastAsia="Times New Roman" w:hAnsi="Times New Roman" w:cs="Times New Roman"/>
          <w:sz w:val="28"/>
          <w:szCs w:val="28"/>
        </w:rPr>
      </w:pPr>
    </w:p>
    <w:p w:rsidR="008C2C3C" w:rsidRPr="00982AAD" w:rsidRDefault="008C2C3C" w:rsidP="00277204">
      <w:pPr>
        <w:tabs>
          <w:tab w:val="left" w:pos="1134"/>
        </w:tabs>
        <w:spacing w:after="0" w:line="240" w:lineRule="auto"/>
        <w:ind w:firstLine="567"/>
        <w:jc w:val="both"/>
        <w:rPr>
          <w:rFonts w:ascii="Times New Roman" w:eastAsia="Times New Roman" w:hAnsi="Times New Roman" w:cs="Times New Roman"/>
          <w:sz w:val="28"/>
          <w:szCs w:val="28"/>
        </w:rPr>
      </w:pPr>
    </w:p>
    <w:p w:rsidR="008C2C3C" w:rsidRPr="00982AAD" w:rsidRDefault="008C2C3C" w:rsidP="00277204">
      <w:pPr>
        <w:tabs>
          <w:tab w:val="left" w:pos="1134"/>
        </w:tabs>
        <w:spacing w:after="0" w:line="240" w:lineRule="auto"/>
        <w:ind w:firstLine="567"/>
        <w:jc w:val="both"/>
        <w:rPr>
          <w:rFonts w:ascii="Times New Roman" w:eastAsia="Times New Roman" w:hAnsi="Times New Roman" w:cs="Times New Roman"/>
          <w:sz w:val="28"/>
          <w:szCs w:val="28"/>
        </w:rPr>
      </w:pPr>
    </w:p>
    <w:p w:rsidR="008C2C3C" w:rsidRPr="00982AAD" w:rsidRDefault="008C2C3C" w:rsidP="00277204">
      <w:pPr>
        <w:tabs>
          <w:tab w:val="left" w:pos="1134"/>
        </w:tabs>
        <w:spacing w:after="0" w:line="240" w:lineRule="auto"/>
        <w:ind w:firstLine="567"/>
        <w:jc w:val="both"/>
        <w:rPr>
          <w:rFonts w:ascii="Times New Roman" w:eastAsia="Times New Roman" w:hAnsi="Times New Roman" w:cs="Times New Roman"/>
          <w:sz w:val="28"/>
          <w:szCs w:val="28"/>
        </w:rPr>
      </w:pPr>
    </w:p>
    <w:p w:rsidR="008C2C3C" w:rsidRPr="00982AAD" w:rsidRDefault="008C2C3C" w:rsidP="00277204">
      <w:pPr>
        <w:tabs>
          <w:tab w:val="left" w:pos="1134"/>
        </w:tabs>
        <w:spacing w:after="0" w:line="240" w:lineRule="auto"/>
        <w:ind w:firstLine="567"/>
        <w:jc w:val="both"/>
        <w:rPr>
          <w:rFonts w:ascii="Times New Roman" w:eastAsia="Times New Roman" w:hAnsi="Times New Roman" w:cs="Times New Roman"/>
          <w:sz w:val="28"/>
          <w:szCs w:val="28"/>
        </w:rPr>
      </w:pPr>
    </w:p>
    <w:p w:rsidR="0006086D" w:rsidRPr="00982AAD" w:rsidRDefault="00F76100" w:rsidP="00AC721F">
      <w:pPr>
        <w:pStyle w:val="3"/>
        <w:jc w:val="both"/>
      </w:pPr>
      <w:bookmarkStart w:id="13" w:name="_Toc520220910"/>
      <w:r w:rsidRPr="00982AAD">
        <w:t xml:space="preserve">10. </w:t>
      </w:r>
      <w:r w:rsidR="0006086D" w:rsidRPr="00982AAD">
        <w:t>Промышленность</w:t>
      </w:r>
      <w:bookmarkEnd w:id="13"/>
    </w:p>
    <w:p w:rsidR="004304CE" w:rsidRPr="00982AAD" w:rsidRDefault="004304CE" w:rsidP="00B06657">
      <w:pPr>
        <w:widowControl w:val="0"/>
        <w:spacing w:after="0" w:line="240" w:lineRule="auto"/>
        <w:ind w:firstLine="567"/>
        <w:jc w:val="both"/>
        <w:rPr>
          <w:rFonts w:ascii="Times New Roman" w:eastAsia="Times New Roman" w:hAnsi="Times New Roman" w:cs="Times New Roman"/>
          <w:sz w:val="28"/>
          <w:szCs w:val="28"/>
        </w:rPr>
      </w:pPr>
      <w:bookmarkStart w:id="14" w:name="_Toc512016813"/>
      <w:r w:rsidRPr="00982AAD">
        <w:rPr>
          <w:rFonts w:ascii="Times New Roman" w:eastAsia="Times New Roman" w:hAnsi="Times New Roman" w:cs="Times New Roman"/>
          <w:sz w:val="28"/>
          <w:szCs w:val="28"/>
        </w:rPr>
        <w:t xml:space="preserve">Ведущее место в экономике города Донецка принадлежит </w:t>
      </w:r>
      <w:r w:rsidRPr="00982AAD">
        <w:rPr>
          <w:rFonts w:ascii="Times New Roman" w:eastAsia="Times New Roman" w:hAnsi="Times New Roman" w:cs="Times New Roman"/>
          <w:bCs/>
          <w:sz w:val="28"/>
          <w:szCs w:val="28"/>
        </w:rPr>
        <w:t>промышленному производству,</w:t>
      </w:r>
      <w:r w:rsidRPr="00982AAD">
        <w:rPr>
          <w:rFonts w:ascii="Times New Roman" w:eastAsia="Times New Roman" w:hAnsi="Times New Roman" w:cs="Times New Roman"/>
          <w:b/>
          <w:bCs/>
          <w:sz w:val="28"/>
          <w:szCs w:val="28"/>
        </w:rPr>
        <w:t xml:space="preserve"> </w:t>
      </w:r>
      <w:r w:rsidRPr="00982AAD">
        <w:rPr>
          <w:rFonts w:ascii="Times New Roman" w:eastAsia="Times New Roman" w:hAnsi="Times New Roman" w:cs="Times New Roman"/>
          <w:bCs/>
          <w:sz w:val="28"/>
          <w:szCs w:val="28"/>
        </w:rPr>
        <w:t>которое</w:t>
      </w:r>
      <w:r w:rsidRPr="00982AAD">
        <w:rPr>
          <w:rFonts w:ascii="Times New Roman" w:eastAsia="Times New Roman" w:hAnsi="Times New Roman" w:cs="Times New Roman"/>
          <w:sz w:val="28"/>
          <w:szCs w:val="28"/>
        </w:rPr>
        <w:t xml:space="preserve"> остается основным сектором экономики для создания материальных благ, товарной и денежной массы, новых рабочих мест и источников инвестиций.</w:t>
      </w:r>
    </w:p>
    <w:p w:rsidR="004304CE" w:rsidRPr="00982AAD" w:rsidRDefault="004304CE" w:rsidP="00B06657">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В структуре промышленного производства города Донецка сохранены тенденции предыдущих лет. По-прежнему, определяющую роль играют крупные и средние обрабатывающие производства, в 2017 году ими сформировано 83,0 % объемов отгруженной продукции собственного производства.</w:t>
      </w:r>
    </w:p>
    <w:p w:rsidR="004304CE" w:rsidRPr="00982AAD" w:rsidRDefault="004304CE" w:rsidP="00B06657">
      <w:pPr>
        <w:spacing w:after="0" w:line="240" w:lineRule="auto"/>
        <w:ind w:firstLine="567"/>
        <w:jc w:val="both"/>
        <w:rPr>
          <w:rFonts w:ascii="Times New Roman" w:eastAsia="Calibri" w:hAnsi="Times New Roman" w:cs="Times New Roman"/>
          <w:sz w:val="28"/>
          <w:szCs w:val="24"/>
        </w:rPr>
      </w:pPr>
      <w:r w:rsidRPr="00982AAD">
        <w:rPr>
          <w:rFonts w:ascii="Times New Roman" w:eastAsia="Calibri" w:hAnsi="Times New Roman" w:cs="Times New Roman"/>
          <w:sz w:val="28"/>
          <w:szCs w:val="24"/>
        </w:rPr>
        <w:t>Согласно данным Федеральной службы государственной статистики, по итогам 2017 года доля обрабатывающей промышленности в общем объеме отгруженной продукции по крупным и средним организациям всех видов экономической деятельности составляет 72,8%.</w:t>
      </w:r>
    </w:p>
    <w:p w:rsidR="004304CE" w:rsidRPr="00982AAD" w:rsidRDefault="004304CE" w:rsidP="00B06657">
      <w:pPr>
        <w:spacing w:after="0" w:line="240" w:lineRule="auto"/>
        <w:ind w:firstLine="567"/>
        <w:jc w:val="both"/>
        <w:rPr>
          <w:rFonts w:ascii="Times New Roman" w:eastAsia="Calibri" w:hAnsi="Times New Roman" w:cs="Times New Roman"/>
          <w:sz w:val="28"/>
          <w:szCs w:val="24"/>
        </w:rPr>
      </w:pPr>
      <w:r w:rsidRPr="00982AAD">
        <w:rPr>
          <w:rFonts w:ascii="Times New Roman" w:eastAsia="Calibri" w:hAnsi="Times New Roman" w:cs="Times New Roman"/>
          <w:sz w:val="28"/>
          <w:szCs w:val="24"/>
        </w:rPr>
        <w:t>Основные динамические и структурные параметры развития обрабатывающей промышленности свидетельствуют о положительных тенденциях в отрасли (таблица 8).</w:t>
      </w:r>
    </w:p>
    <w:p w:rsidR="004304CE" w:rsidRPr="00982AAD" w:rsidRDefault="004304CE" w:rsidP="004304CE">
      <w:pPr>
        <w:spacing w:after="0"/>
        <w:ind w:firstLine="567"/>
        <w:jc w:val="both"/>
        <w:rPr>
          <w:rFonts w:ascii="Times New Roman" w:eastAsia="Calibri" w:hAnsi="Times New Roman" w:cs="Times New Roman"/>
          <w:sz w:val="28"/>
          <w:szCs w:val="24"/>
        </w:rPr>
      </w:pPr>
    </w:p>
    <w:p w:rsidR="004304CE" w:rsidRPr="00982AAD" w:rsidRDefault="004304CE" w:rsidP="00B06657">
      <w:pPr>
        <w:spacing w:after="0" w:line="240" w:lineRule="auto"/>
        <w:ind w:firstLine="567"/>
        <w:jc w:val="both"/>
        <w:rPr>
          <w:rFonts w:ascii="Times New Roman" w:eastAsia="Times New Roman" w:hAnsi="Times New Roman" w:cs="Times New Roman"/>
          <w:sz w:val="28"/>
          <w:szCs w:val="28"/>
        </w:rPr>
      </w:pPr>
      <w:bookmarkStart w:id="15" w:name="_Ref501731163"/>
      <w:r w:rsidRPr="00982AAD">
        <w:rPr>
          <w:rFonts w:ascii="Times New Roman" w:eastAsia="Times New Roman" w:hAnsi="Times New Roman" w:cs="Times New Roman"/>
          <w:sz w:val="28"/>
          <w:szCs w:val="28"/>
        </w:rPr>
        <w:t>Таблица</w:t>
      </w:r>
      <w:bookmarkEnd w:id="15"/>
      <w:r w:rsidRPr="00982AAD">
        <w:rPr>
          <w:rFonts w:ascii="Times New Roman" w:eastAsia="Times New Roman" w:hAnsi="Times New Roman" w:cs="Times New Roman"/>
          <w:sz w:val="28"/>
          <w:szCs w:val="28"/>
        </w:rPr>
        <w:t xml:space="preserve"> 8 – Динамика ключевых показателей развития обрабатывающей промышленности города Донецка в 2011-2017 годах</w:t>
      </w:r>
    </w:p>
    <w:tbl>
      <w:tblPr>
        <w:tblStyle w:val="41"/>
        <w:tblW w:w="0" w:type="auto"/>
        <w:tblInd w:w="-318" w:type="dxa"/>
        <w:tblLook w:val="04A0" w:firstRow="1" w:lastRow="0" w:firstColumn="1" w:lastColumn="0" w:noHBand="0" w:noVBand="1"/>
      </w:tblPr>
      <w:tblGrid>
        <w:gridCol w:w="2632"/>
        <w:gridCol w:w="1053"/>
        <w:gridCol w:w="1053"/>
        <w:gridCol w:w="1053"/>
        <w:gridCol w:w="1053"/>
        <w:gridCol w:w="1053"/>
        <w:gridCol w:w="1053"/>
        <w:gridCol w:w="939"/>
      </w:tblGrid>
      <w:tr w:rsidR="00982AAD" w:rsidRPr="00982AAD" w:rsidTr="000D5032">
        <w:tc>
          <w:tcPr>
            <w:tcW w:w="2632" w:type="dxa"/>
            <w:tcBorders>
              <w:top w:val="single" w:sz="4" w:space="0" w:color="auto"/>
              <w:left w:val="single" w:sz="4" w:space="0" w:color="auto"/>
              <w:bottom w:val="single" w:sz="4" w:space="0" w:color="auto"/>
              <w:right w:val="single" w:sz="4" w:space="0" w:color="auto"/>
            </w:tcBorders>
            <w:vAlign w:val="center"/>
            <w:hideMark/>
          </w:tcPr>
          <w:p w:rsidR="004304CE" w:rsidRPr="00982AAD" w:rsidRDefault="004304CE" w:rsidP="004304CE">
            <w:pPr>
              <w:ind w:firstLine="567"/>
              <w:rPr>
                <w:rFonts w:eastAsia="Times New Roman"/>
              </w:rPr>
            </w:pPr>
          </w:p>
        </w:tc>
        <w:tc>
          <w:tcPr>
            <w:tcW w:w="1053" w:type="dxa"/>
            <w:tcBorders>
              <w:top w:val="single" w:sz="4" w:space="0" w:color="auto"/>
              <w:left w:val="single" w:sz="4" w:space="0" w:color="auto"/>
              <w:bottom w:val="single" w:sz="4" w:space="0" w:color="auto"/>
              <w:right w:val="single" w:sz="4" w:space="0" w:color="auto"/>
            </w:tcBorders>
            <w:vAlign w:val="center"/>
            <w:hideMark/>
          </w:tcPr>
          <w:p w:rsidR="004304CE" w:rsidRPr="00982AAD" w:rsidRDefault="004304CE" w:rsidP="004304CE">
            <w:pPr>
              <w:rPr>
                <w:rFonts w:ascii="Times New Roman" w:eastAsia="Times New Roman" w:hAnsi="Times New Roman"/>
                <w:sz w:val="24"/>
                <w:szCs w:val="24"/>
              </w:rPr>
            </w:pPr>
            <w:r w:rsidRPr="00982AAD">
              <w:rPr>
                <w:rFonts w:ascii="Times New Roman" w:eastAsia="Times New Roman" w:hAnsi="Times New Roman"/>
                <w:sz w:val="24"/>
                <w:szCs w:val="24"/>
              </w:rPr>
              <w:t>2011</w:t>
            </w:r>
          </w:p>
        </w:tc>
        <w:tc>
          <w:tcPr>
            <w:tcW w:w="1053" w:type="dxa"/>
            <w:tcBorders>
              <w:top w:val="single" w:sz="4" w:space="0" w:color="auto"/>
              <w:left w:val="single" w:sz="4" w:space="0" w:color="auto"/>
              <w:bottom w:val="single" w:sz="4" w:space="0" w:color="auto"/>
              <w:right w:val="single" w:sz="4" w:space="0" w:color="auto"/>
            </w:tcBorders>
            <w:vAlign w:val="center"/>
            <w:hideMark/>
          </w:tcPr>
          <w:p w:rsidR="004304CE" w:rsidRPr="00982AAD" w:rsidRDefault="004304CE" w:rsidP="004304CE">
            <w:pPr>
              <w:rPr>
                <w:rFonts w:ascii="Times New Roman" w:eastAsia="Times New Roman" w:hAnsi="Times New Roman"/>
                <w:sz w:val="24"/>
                <w:szCs w:val="24"/>
              </w:rPr>
            </w:pPr>
            <w:r w:rsidRPr="00982AAD">
              <w:rPr>
                <w:rFonts w:ascii="Times New Roman" w:eastAsia="Times New Roman" w:hAnsi="Times New Roman"/>
                <w:sz w:val="24"/>
                <w:szCs w:val="24"/>
              </w:rPr>
              <w:t>2012</w:t>
            </w:r>
          </w:p>
        </w:tc>
        <w:tc>
          <w:tcPr>
            <w:tcW w:w="1053" w:type="dxa"/>
            <w:tcBorders>
              <w:top w:val="single" w:sz="4" w:space="0" w:color="auto"/>
              <w:left w:val="single" w:sz="4" w:space="0" w:color="auto"/>
              <w:bottom w:val="single" w:sz="4" w:space="0" w:color="auto"/>
              <w:right w:val="single" w:sz="4" w:space="0" w:color="auto"/>
            </w:tcBorders>
            <w:vAlign w:val="center"/>
            <w:hideMark/>
          </w:tcPr>
          <w:p w:rsidR="004304CE" w:rsidRPr="00982AAD" w:rsidRDefault="004304CE" w:rsidP="004304CE">
            <w:pPr>
              <w:rPr>
                <w:rFonts w:ascii="Times New Roman" w:eastAsia="Times New Roman" w:hAnsi="Times New Roman"/>
                <w:sz w:val="24"/>
                <w:szCs w:val="24"/>
              </w:rPr>
            </w:pPr>
            <w:r w:rsidRPr="00982AAD">
              <w:rPr>
                <w:rFonts w:ascii="Times New Roman" w:eastAsia="Times New Roman" w:hAnsi="Times New Roman"/>
                <w:sz w:val="24"/>
                <w:szCs w:val="24"/>
              </w:rPr>
              <w:t>2013</w:t>
            </w:r>
          </w:p>
        </w:tc>
        <w:tc>
          <w:tcPr>
            <w:tcW w:w="1053" w:type="dxa"/>
            <w:tcBorders>
              <w:top w:val="single" w:sz="4" w:space="0" w:color="auto"/>
              <w:left w:val="single" w:sz="4" w:space="0" w:color="auto"/>
              <w:bottom w:val="single" w:sz="4" w:space="0" w:color="auto"/>
              <w:right w:val="single" w:sz="4" w:space="0" w:color="auto"/>
            </w:tcBorders>
            <w:vAlign w:val="center"/>
            <w:hideMark/>
          </w:tcPr>
          <w:p w:rsidR="004304CE" w:rsidRPr="00982AAD" w:rsidRDefault="004304CE" w:rsidP="004304CE">
            <w:pPr>
              <w:rPr>
                <w:rFonts w:ascii="Times New Roman" w:eastAsia="Times New Roman" w:hAnsi="Times New Roman"/>
                <w:sz w:val="24"/>
                <w:szCs w:val="24"/>
              </w:rPr>
            </w:pPr>
            <w:r w:rsidRPr="00982AAD">
              <w:rPr>
                <w:rFonts w:ascii="Times New Roman" w:eastAsia="Times New Roman" w:hAnsi="Times New Roman"/>
                <w:sz w:val="24"/>
                <w:szCs w:val="24"/>
              </w:rPr>
              <w:t>2014</w:t>
            </w:r>
          </w:p>
        </w:tc>
        <w:tc>
          <w:tcPr>
            <w:tcW w:w="1053" w:type="dxa"/>
            <w:tcBorders>
              <w:top w:val="single" w:sz="4" w:space="0" w:color="auto"/>
              <w:left w:val="single" w:sz="4" w:space="0" w:color="auto"/>
              <w:bottom w:val="single" w:sz="4" w:space="0" w:color="auto"/>
              <w:right w:val="single" w:sz="4" w:space="0" w:color="auto"/>
            </w:tcBorders>
            <w:vAlign w:val="center"/>
            <w:hideMark/>
          </w:tcPr>
          <w:p w:rsidR="004304CE" w:rsidRPr="00982AAD" w:rsidRDefault="004304CE" w:rsidP="004304CE">
            <w:pPr>
              <w:rPr>
                <w:rFonts w:ascii="Times New Roman" w:eastAsia="Times New Roman" w:hAnsi="Times New Roman"/>
                <w:sz w:val="24"/>
                <w:szCs w:val="24"/>
              </w:rPr>
            </w:pPr>
            <w:r w:rsidRPr="00982AAD">
              <w:rPr>
                <w:rFonts w:ascii="Times New Roman" w:eastAsia="Times New Roman" w:hAnsi="Times New Roman"/>
                <w:sz w:val="24"/>
                <w:szCs w:val="24"/>
              </w:rPr>
              <w:t>2015</w:t>
            </w:r>
          </w:p>
        </w:tc>
        <w:tc>
          <w:tcPr>
            <w:tcW w:w="1053" w:type="dxa"/>
            <w:tcBorders>
              <w:top w:val="single" w:sz="4" w:space="0" w:color="auto"/>
              <w:left w:val="single" w:sz="4" w:space="0" w:color="auto"/>
              <w:bottom w:val="single" w:sz="4" w:space="0" w:color="auto"/>
              <w:right w:val="single" w:sz="4" w:space="0" w:color="auto"/>
            </w:tcBorders>
            <w:vAlign w:val="center"/>
            <w:hideMark/>
          </w:tcPr>
          <w:p w:rsidR="004304CE" w:rsidRPr="00982AAD" w:rsidRDefault="004304CE" w:rsidP="004304CE">
            <w:pPr>
              <w:rPr>
                <w:rFonts w:ascii="Times New Roman" w:eastAsia="Times New Roman" w:hAnsi="Times New Roman"/>
                <w:sz w:val="24"/>
                <w:szCs w:val="24"/>
              </w:rPr>
            </w:pPr>
            <w:r w:rsidRPr="00982AAD">
              <w:rPr>
                <w:rFonts w:ascii="Times New Roman" w:eastAsia="Times New Roman" w:hAnsi="Times New Roman"/>
                <w:sz w:val="24"/>
                <w:szCs w:val="24"/>
              </w:rPr>
              <w:t>2016</w:t>
            </w:r>
          </w:p>
        </w:tc>
        <w:tc>
          <w:tcPr>
            <w:tcW w:w="939" w:type="dxa"/>
            <w:tcBorders>
              <w:top w:val="single" w:sz="4" w:space="0" w:color="auto"/>
              <w:left w:val="single" w:sz="4" w:space="0" w:color="auto"/>
              <w:bottom w:val="single" w:sz="4" w:space="0" w:color="auto"/>
              <w:right w:val="single" w:sz="4" w:space="0" w:color="auto"/>
            </w:tcBorders>
            <w:hideMark/>
          </w:tcPr>
          <w:p w:rsidR="004304CE" w:rsidRPr="00982AAD" w:rsidRDefault="004304CE" w:rsidP="004304CE">
            <w:pPr>
              <w:rPr>
                <w:rFonts w:ascii="Times New Roman" w:eastAsia="Times New Roman" w:hAnsi="Times New Roman"/>
                <w:sz w:val="24"/>
                <w:szCs w:val="24"/>
              </w:rPr>
            </w:pPr>
            <w:r w:rsidRPr="00982AAD">
              <w:rPr>
                <w:rFonts w:ascii="Times New Roman" w:eastAsia="Times New Roman" w:hAnsi="Times New Roman"/>
                <w:sz w:val="24"/>
                <w:szCs w:val="24"/>
              </w:rPr>
              <w:t>2017</w:t>
            </w:r>
          </w:p>
        </w:tc>
      </w:tr>
      <w:tr w:rsidR="00982AAD" w:rsidRPr="00982AAD" w:rsidTr="000D5032">
        <w:tc>
          <w:tcPr>
            <w:tcW w:w="9889" w:type="dxa"/>
            <w:gridSpan w:val="8"/>
            <w:tcBorders>
              <w:top w:val="single" w:sz="4" w:space="0" w:color="auto"/>
              <w:left w:val="single" w:sz="4" w:space="0" w:color="auto"/>
              <w:bottom w:val="single" w:sz="4" w:space="0" w:color="auto"/>
              <w:right w:val="single" w:sz="4" w:space="0" w:color="auto"/>
            </w:tcBorders>
            <w:hideMark/>
          </w:tcPr>
          <w:p w:rsidR="004304CE" w:rsidRPr="00982AAD" w:rsidRDefault="004304CE" w:rsidP="004304CE">
            <w:pPr>
              <w:ind w:firstLine="567"/>
              <w:jc w:val="center"/>
              <w:rPr>
                <w:rFonts w:ascii="Times New Roman" w:eastAsia="Times New Roman" w:hAnsi="Times New Roman"/>
                <w:bCs/>
                <w:i/>
                <w:sz w:val="24"/>
                <w:szCs w:val="24"/>
              </w:rPr>
            </w:pPr>
            <w:r w:rsidRPr="00982AAD">
              <w:rPr>
                <w:rFonts w:ascii="Times New Roman" w:eastAsia="Times New Roman" w:hAnsi="Times New Roman"/>
                <w:bCs/>
                <w:i/>
                <w:sz w:val="24"/>
                <w:szCs w:val="24"/>
              </w:rPr>
              <w:t>Объем отгруженных товаров собственного производства, выполненных работ и услуг собственными силами по виду экономической деятельности</w:t>
            </w:r>
          </w:p>
          <w:p w:rsidR="004304CE" w:rsidRPr="00982AAD" w:rsidRDefault="004304CE" w:rsidP="00AC721F">
            <w:pPr>
              <w:ind w:firstLine="567"/>
              <w:jc w:val="center"/>
              <w:rPr>
                <w:rFonts w:ascii="Times New Roman" w:eastAsia="Times New Roman" w:hAnsi="Times New Roman"/>
                <w:bCs/>
                <w:i/>
                <w:sz w:val="24"/>
                <w:szCs w:val="24"/>
              </w:rPr>
            </w:pPr>
            <w:r w:rsidRPr="00982AAD">
              <w:rPr>
                <w:rFonts w:ascii="Times New Roman" w:eastAsia="Times New Roman" w:hAnsi="Times New Roman"/>
                <w:bCs/>
                <w:i/>
                <w:sz w:val="24"/>
                <w:szCs w:val="24"/>
              </w:rPr>
              <w:t>«Обрабатывающие производства» по субъектам Российской Федерации (млрд</w:t>
            </w:r>
            <w:r w:rsidR="00C802FE">
              <w:rPr>
                <w:rFonts w:ascii="Times New Roman" w:eastAsia="Times New Roman" w:hAnsi="Times New Roman"/>
                <w:bCs/>
                <w:i/>
                <w:sz w:val="24"/>
                <w:szCs w:val="24"/>
              </w:rPr>
              <w:t>.</w:t>
            </w:r>
            <w:r w:rsidRPr="00982AAD">
              <w:rPr>
                <w:rFonts w:ascii="Times New Roman" w:eastAsia="Times New Roman" w:hAnsi="Times New Roman"/>
                <w:bCs/>
                <w:i/>
                <w:sz w:val="24"/>
                <w:szCs w:val="24"/>
              </w:rPr>
              <w:t> рублей)</w:t>
            </w:r>
          </w:p>
        </w:tc>
      </w:tr>
      <w:tr w:rsidR="00982AAD" w:rsidRPr="00982AAD" w:rsidTr="000D5032">
        <w:trPr>
          <w:trHeight w:val="317"/>
        </w:trPr>
        <w:tc>
          <w:tcPr>
            <w:tcW w:w="2632" w:type="dxa"/>
            <w:tcBorders>
              <w:top w:val="single" w:sz="4" w:space="0" w:color="auto"/>
              <w:left w:val="single" w:sz="4" w:space="0" w:color="auto"/>
              <w:bottom w:val="single" w:sz="4" w:space="0" w:color="auto"/>
              <w:right w:val="single" w:sz="4" w:space="0" w:color="auto"/>
            </w:tcBorders>
            <w:hideMark/>
          </w:tcPr>
          <w:p w:rsidR="004304CE" w:rsidRPr="00982AAD" w:rsidRDefault="004304CE" w:rsidP="004304CE">
            <w:pPr>
              <w:jc w:val="both"/>
              <w:rPr>
                <w:rFonts w:ascii="Times New Roman" w:eastAsia="Times New Roman" w:hAnsi="Times New Roman"/>
                <w:sz w:val="24"/>
                <w:szCs w:val="24"/>
              </w:rPr>
            </w:pPr>
            <w:r w:rsidRPr="00982AAD">
              <w:rPr>
                <w:rFonts w:ascii="Times New Roman" w:eastAsia="Times New Roman" w:hAnsi="Times New Roman"/>
                <w:sz w:val="24"/>
                <w:szCs w:val="24"/>
              </w:rPr>
              <w:t>Город Донецк</w:t>
            </w:r>
          </w:p>
        </w:tc>
        <w:tc>
          <w:tcPr>
            <w:tcW w:w="1053" w:type="dxa"/>
            <w:tcBorders>
              <w:top w:val="single" w:sz="4" w:space="0" w:color="auto"/>
              <w:left w:val="single" w:sz="4" w:space="0" w:color="auto"/>
              <w:bottom w:val="single" w:sz="4" w:space="0" w:color="auto"/>
              <w:right w:val="single" w:sz="4" w:space="0" w:color="auto"/>
            </w:tcBorders>
            <w:vAlign w:val="center"/>
          </w:tcPr>
          <w:p w:rsidR="004304CE" w:rsidRPr="00982AAD" w:rsidRDefault="004304CE" w:rsidP="004304CE">
            <w:pPr>
              <w:rPr>
                <w:rFonts w:ascii="Times New Roman" w:eastAsia="Times New Roman" w:hAnsi="Times New Roman"/>
                <w:sz w:val="24"/>
                <w:szCs w:val="24"/>
              </w:rPr>
            </w:pPr>
            <w:r w:rsidRPr="00982AAD">
              <w:rPr>
                <w:rFonts w:ascii="Times New Roman" w:eastAsia="Times New Roman" w:hAnsi="Times New Roman"/>
                <w:sz w:val="24"/>
                <w:szCs w:val="24"/>
              </w:rPr>
              <w:t xml:space="preserve">     х</w:t>
            </w:r>
          </w:p>
        </w:tc>
        <w:tc>
          <w:tcPr>
            <w:tcW w:w="1053" w:type="dxa"/>
            <w:tcBorders>
              <w:top w:val="single" w:sz="4" w:space="0" w:color="auto"/>
              <w:left w:val="single" w:sz="4" w:space="0" w:color="auto"/>
              <w:bottom w:val="single" w:sz="4" w:space="0" w:color="auto"/>
              <w:right w:val="single" w:sz="4" w:space="0" w:color="auto"/>
            </w:tcBorders>
            <w:vAlign w:val="center"/>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1,81</w:t>
            </w:r>
          </w:p>
        </w:tc>
        <w:tc>
          <w:tcPr>
            <w:tcW w:w="1053" w:type="dxa"/>
            <w:tcBorders>
              <w:top w:val="single" w:sz="4" w:space="0" w:color="auto"/>
              <w:left w:val="single" w:sz="4" w:space="0" w:color="auto"/>
              <w:bottom w:val="single" w:sz="4" w:space="0" w:color="auto"/>
              <w:right w:val="single" w:sz="4" w:space="0" w:color="auto"/>
            </w:tcBorders>
            <w:vAlign w:val="center"/>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1,99</w:t>
            </w:r>
          </w:p>
        </w:tc>
        <w:tc>
          <w:tcPr>
            <w:tcW w:w="1053" w:type="dxa"/>
            <w:tcBorders>
              <w:top w:val="single" w:sz="4" w:space="0" w:color="auto"/>
              <w:left w:val="single" w:sz="4" w:space="0" w:color="auto"/>
              <w:bottom w:val="single" w:sz="4" w:space="0" w:color="auto"/>
              <w:right w:val="single" w:sz="4" w:space="0" w:color="auto"/>
            </w:tcBorders>
            <w:vAlign w:val="center"/>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2,20</w:t>
            </w:r>
          </w:p>
        </w:tc>
        <w:tc>
          <w:tcPr>
            <w:tcW w:w="1053" w:type="dxa"/>
            <w:tcBorders>
              <w:top w:val="single" w:sz="4" w:space="0" w:color="auto"/>
              <w:left w:val="single" w:sz="4" w:space="0" w:color="auto"/>
              <w:bottom w:val="single" w:sz="4" w:space="0" w:color="auto"/>
              <w:right w:val="single" w:sz="4" w:space="0" w:color="auto"/>
            </w:tcBorders>
            <w:vAlign w:val="center"/>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2,06</w:t>
            </w:r>
          </w:p>
        </w:tc>
        <w:tc>
          <w:tcPr>
            <w:tcW w:w="1053" w:type="dxa"/>
            <w:tcBorders>
              <w:top w:val="single" w:sz="4" w:space="0" w:color="auto"/>
              <w:left w:val="single" w:sz="4" w:space="0" w:color="auto"/>
              <w:bottom w:val="single" w:sz="4" w:space="0" w:color="auto"/>
              <w:right w:val="single" w:sz="4" w:space="0" w:color="auto"/>
            </w:tcBorders>
            <w:vAlign w:val="center"/>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2,42</w:t>
            </w:r>
          </w:p>
        </w:tc>
        <w:tc>
          <w:tcPr>
            <w:tcW w:w="939" w:type="dxa"/>
            <w:tcBorders>
              <w:top w:val="single" w:sz="4" w:space="0" w:color="auto"/>
              <w:left w:val="single" w:sz="4" w:space="0" w:color="auto"/>
              <w:bottom w:val="single" w:sz="4" w:space="0" w:color="auto"/>
              <w:right w:val="single" w:sz="4" w:space="0" w:color="auto"/>
            </w:tcBorders>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2,84</w:t>
            </w:r>
          </w:p>
        </w:tc>
      </w:tr>
      <w:tr w:rsidR="00982AAD" w:rsidRPr="00982AAD" w:rsidTr="000D5032">
        <w:tc>
          <w:tcPr>
            <w:tcW w:w="2632" w:type="dxa"/>
            <w:tcBorders>
              <w:top w:val="single" w:sz="4" w:space="0" w:color="auto"/>
              <w:left w:val="single" w:sz="4" w:space="0" w:color="auto"/>
              <w:bottom w:val="single" w:sz="4" w:space="0" w:color="auto"/>
              <w:right w:val="single" w:sz="4" w:space="0" w:color="auto"/>
            </w:tcBorders>
            <w:hideMark/>
          </w:tcPr>
          <w:p w:rsidR="004304CE" w:rsidRPr="00982AAD" w:rsidRDefault="004304CE" w:rsidP="004304CE">
            <w:pPr>
              <w:jc w:val="both"/>
              <w:rPr>
                <w:rFonts w:ascii="Times New Roman" w:eastAsia="Times New Roman" w:hAnsi="Times New Roman"/>
                <w:sz w:val="24"/>
                <w:szCs w:val="24"/>
              </w:rPr>
            </w:pPr>
            <w:r w:rsidRPr="00982AAD">
              <w:rPr>
                <w:rFonts w:ascii="Times New Roman" w:eastAsia="Times New Roman" w:hAnsi="Times New Roman"/>
                <w:sz w:val="24"/>
                <w:szCs w:val="24"/>
              </w:rPr>
              <w:t>Ростовская область</w:t>
            </w:r>
          </w:p>
        </w:tc>
        <w:tc>
          <w:tcPr>
            <w:tcW w:w="1053" w:type="dxa"/>
            <w:tcBorders>
              <w:top w:val="single" w:sz="4" w:space="0" w:color="auto"/>
              <w:left w:val="single" w:sz="4" w:space="0" w:color="auto"/>
              <w:bottom w:val="single" w:sz="4" w:space="0" w:color="auto"/>
              <w:right w:val="single" w:sz="4" w:space="0" w:color="auto"/>
            </w:tcBorders>
            <w:vAlign w:val="center"/>
            <w:hideMark/>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436,7</w:t>
            </w:r>
          </w:p>
        </w:tc>
        <w:tc>
          <w:tcPr>
            <w:tcW w:w="1053" w:type="dxa"/>
            <w:tcBorders>
              <w:top w:val="single" w:sz="4" w:space="0" w:color="auto"/>
              <w:left w:val="single" w:sz="4" w:space="0" w:color="auto"/>
              <w:bottom w:val="single" w:sz="4" w:space="0" w:color="auto"/>
              <w:right w:val="single" w:sz="4" w:space="0" w:color="auto"/>
            </w:tcBorders>
            <w:vAlign w:val="center"/>
            <w:hideMark/>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489,8</w:t>
            </w:r>
          </w:p>
        </w:tc>
        <w:tc>
          <w:tcPr>
            <w:tcW w:w="1053" w:type="dxa"/>
            <w:tcBorders>
              <w:top w:val="single" w:sz="4" w:space="0" w:color="auto"/>
              <w:left w:val="single" w:sz="4" w:space="0" w:color="auto"/>
              <w:bottom w:val="single" w:sz="4" w:space="0" w:color="auto"/>
              <w:right w:val="single" w:sz="4" w:space="0" w:color="auto"/>
            </w:tcBorders>
            <w:vAlign w:val="center"/>
            <w:hideMark/>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509,0</w:t>
            </w:r>
          </w:p>
        </w:tc>
        <w:tc>
          <w:tcPr>
            <w:tcW w:w="1053" w:type="dxa"/>
            <w:tcBorders>
              <w:top w:val="single" w:sz="4" w:space="0" w:color="auto"/>
              <w:left w:val="single" w:sz="4" w:space="0" w:color="auto"/>
              <w:bottom w:val="single" w:sz="4" w:space="0" w:color="auto"/>
              <w:right w:val="single" w:sz="4" w:space="0" w:color="auto"/>
            </w:tcBorders>
            <w:vAlign w:val="center"/>
            <w:hideMark/>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519,0</w:t>
            </w:r>
          </w:p>
        </w:tc>
        <w:tc>
          <w:tcPr>
            <w:tcW w:w="1053" w:type="dxa"/>
            <w:tcBorders>
              <w:top w:val="single" w:sz="4" w:space="0" w:color="auto"/>
              <w:left w:val="single" w:sz="4" w:space="0" w:color="auto"/>
              <w:bottom w:val="single" w:sz="4" w:space="0" w:color="auto"/>
              <w:right w:val="single" w:sz="4" w:space="0" w:color="auto"/>
            </w:tcBorders>
            <w:vAlign w:val="center"/>
            <w:hideMark/>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643,7</w:t>
            </w:r>
          </w:p>
        </w:tc>
        <w:tc>
          <w:tcPr>
            <w:tcW w:w="1053" w:type="dxa"/>
            <w:tcBorders>
              <w:top w:val="single" w:sz="4" w:space="0" w:color="auto"/>
              <w:left w:val="single" w:sz="4" w:space="0" w:color="auto"/>
              <w:bottom w:val="single" w:sz="4" w:space="0" w:color="auto"/>
              <w:right w:val="single" w:sz="4" w:space="0" w:color="auto"/>
            </w:tcBorders>
            <w:vAlign w:val="center"/>
            <w:hideMark/>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718,4</w:t>
            </w:r>
          </w:p>
        </w:tc>
        <w:tc>
          <w:tcPr>
            <w:tcW w:w="939" w:type="dxa"/>
            <w:tcBorders>
              <w:top w:val="single" w:sz="4" w:space="0" w:color="auto"/>
              <w:left w:val="single" w:sz="4" w:space="0" w:color="auto"/>
              <w:bottom w:val="single" w:sz="4" w:space="0" w:color="auto"/>
              <w:right w:val="single" w:sz="4" w:space="0" w:color="auto"/>
            </w:tcBorders>
            <w:hideMark/>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750,7</w:t>
            </w:r>
          </w:p>
        </w:tc>
      </w:tr>
      <w:tr w:rsidR="00982AAD" w:rsidRPr="00982AAD" w:rsidTr="000D5032">
        <w:tc>
          <w:tcPr>
            <w:tcW w:w="2632" w:type="dxa"/>
            <w:tcBorders>
              <w:top w:val="single" w:sz="4" w:space="0" w:color="auto"/>
              <w:left w:val="single" w:sz="4" w:space="0" w:color="auto"/>
              <w:bottom w:val="single" w:sz="4" w:space="0" w:color="auto"/>
              <w:right w:val="single" w:sz="4" w:space="0" w:color="auto"/>
            </w:tcBorders>
            <w:hideMark/>
          </w:tcPr>
          <w:p w:rsidR="004304CE" w:rsidRPr="00982AAD" w:rsidRDefault="004304CE" w:rsidP="00F76100">
            <w:pPr>
              <w:jc w:val="both"/>
              <w:rPr>
                <w:rFonts w:ascii="Times New Roman" w:eastAsia="Times New Roman" w:hAnsi="Times New Roman"/>
                <w:sz w:val="24"/>
                <w:szCs w:val="24"/>
              </w:rPr>
            </w:pPr>
            <w:r w:rsidRPr="00982AAD">
              <w:rPr>
                <w:rFonts w:ascii="Times New Roman" w:eastAsia="Times New Roman" w:hAnsi="Times New Roman"/>
                <w:sz w:val="24"/>
                <w:szCs w:val="24"/>
              </w:rPr>
              <w:t>Доля города</w:t>
            </w:r>
            <w:r w:rsidR="00F76100" w:rsidRPr="00982AAD">
              <w:rPr>
                <w:rFonts w:ascii="Times New Roman" w:eastAsia="Times New Roman" w:hAnsi="Times New Roman"/>
                <w:sz w:val="24"/>
                <w:szCs w:val="24"/>
              </w:rPr>
              <w:t xml:space="preserve"> Донецка</w:t>
            </w:r>
            <w:r w:rsidRPr="00982AAD">
              <w:rPr>
                <w:rFonts w:ascii="Times New Roman" w:eastAsia="Times New Roman" w:hAnsi="Times New Roman"/>
                <w:sz w:val="24"/>
                <w:szCs w:val="24"/>
              </w:rPr>
              <w:t xml:space="preserve"> в Р</w:t>
            </w:r>
            <w:r w:rsidR="00F76100" w:rsidRPr="00982AAD">
              <w:rPr>
                <w:rFonts w:ascii="Times New Roman" w:eastAsia="Times New Roman" w:hAnsi="Times New Roman"/>
                <w:sz w:val="24"/>
                <w:szCs w:val="24"/>
              </w:rPr>
              <w:t>остовской области</w:t>
            </w:r>
            <w:r w:rsidRPr="00982AAD">
              <w:rPr>
                <w:rFonts w:ascii="Times New Roman" w:eastAsia="Times New Roman" w:hAnsi="Times New Roman"/>
                <w:sz w:val="24"/>
                <w:szCs w:val="24"/>
              </w:rPr>
              <w:t>, %</w:t>
            </w:r>
          </w:p>
        </w:tc>
        <w:tc>
          <w:tcPr>
            <w:tcW w:w="1053" w:type="dxa"/>
            <w:tcBorders>
              <w:top w:val="single" w:sz="4" w:space="0" w:color="auto"/>
              <w:left w:val="single" w:sz="4" w:space="0" w:color="auto"/>
              <w:bottom w:val="single" w:sz="4" w:space="0" w:color="auto"/>
              <w:right w:val="single" w:sz="4" w:space="0" w:color="auto"/>
            </w:tcBorders>
            <w:vAlign w:val="center"/>
          </w:tcPr>
          <w:p w:rsidR="004304CE" w:rsidRPr="00982AAD" w:rsidRDefault="004304CE" w:rsidP="004304CE">
            <w:pPr>
              <w:rPr>
                <w:rFonts w:ascii="Times New Roman" w:eastAsia="Times New Roman" w:hAnsi="Times New Roman"/>
                <w:sz w:val="24"/>
                <w:szCs w:val="24"/>
              </w:rPr>
            </w:pPr>
            <w:r w:rsidRPr="00982AAD">
              <w:rPr>
                <w:rFonts w:ascii="Times New Roman" w:eastAsia="Times New Roman" w:hAnsi="Times New Roman"/>
                <w:sz w:val="24"/>
                <w:szCs w:val="24"/>
              </w:rPr>
              <w:t xml:space="preserve">     х</w:t>
            </w:r>
          </w:p>
        </w:tc>
        <w:tc>
          <w:tcPr>
            <w:tcW w:w="1053" w:type="dxa"/>
            <w:tcBorders>
              <w:top w:val="single" w:sz="4" w:space="0" w:color="auto"/>
              <w:left w:val="single" w:sz="4" w:space="0" w:color="auto"/>
              <w:bottom w:val="single" w:sz="4" w:space="0" w:color="auto"/>
              <w:right w:val="single" w:sz="4" w:space="0" w:color="auto"/>
            </w:tcBorders>
            <w:vAlign w:val="center"/>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0,4</w:t>
            </w:r>
          </w:p>
        </w:tc>
        <w:tc>
          <w:tcPr>
            <w:tcW w:w="1053" w:type="dxa"/>
            <w:tcBorders>
              <w:top w:val="single" w:sz="4" w:space="0" w:color="auto"/>
              <w:left w:val="single" w:sz="4" w:space="0" w:color="auto"/>
              <w:bottom w:val="single" w:sz="4" w:space="0" w:color="auto"/>
              <w:right w:val="single" w:sz="4" w:space="0" w:color="auto"/>
            </w:tcBorders>
            <w:vAlign w:val="center"/>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0,4</w:t>
            </w:r>
          </w:p>
        </w:tc>
        <w:tc>
          <w:tcPr>
            <w:tcW w:w="1053" w:type="dxa"/>
            <w:tcBorders>
              <w:top w:val="single" w:sz="4" w:space="0" w:color="auto"/>
              <w:left w:val="single" w:sz="4" w:space="0" w:color="auto"/>
              <w:bottom w:val="single" w:sz="4" w:space="0" w:color="auto"/>
              <w:right w:val="single" w:sz="4" w:space="0" w:color="auto"/>
            </w:tcBorders>
            <w:vAlign w:val="center"/>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0,4</w:t>
            </w:r>
          </w:p>
        </w:tc>
        <w:tc>
          <w:tcPr>
            <w:tcW w:w="1053" w:type="dxa"/>
            <w:tcBorders>
              <w:top w:val="single" w:sz="4" w:space="0" w:color="auto"/>
              <w:left w:val="single" w:sz="4" w:space="0" w:color="auto"/>
              <w:bottom w:val="single" w:sz="4" w:space="0" w:color="auto"/>
              <w:right w:val="single" w:sz="4" w:space="0" w:color="auto"/>
            </w:tcBorders>
            <w:vAlign w:val="center"/>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0,3</w:t>
            </w:r>
          </w:p>
        </w:tc>
        <w:tc>
          <w:tcPr>
            <w:tcW w:w="1053" w:type="dxa"/>
            <w:tcBorders>
              <w:top w:val="single" w:sz="4" w:space="0" w:color="auto"/>
              <w:left w:val="single" w:sz="4" w:space="0" w:color="auto"/>
              <w:bottom w:val="single" w:sz="4" w:space="0" w:color="auto"/>
              <w:right w:val="single" w:sz="4" w:space="0" w:color="auto"/>
            </w:tcBorders>
            <w:vAlign w:val="center"/>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0,3</w:t>
            </w:r>
          </w:p>
        </w:tc>
        <w:tc>
          <w:tcPr>
            <w:tcW w:w="939" w:type="dxa"/>
            <w:tcBorders>
              <w:top w:val="single" w:sz="4" w:space="0" w:color="auto"/>
              <w:left w:val="single" w:sz="4" w:space="0" w:color="auto"/>
              <w:bottom w:val="single" w:sz="4" w:space="0" w:color="auto"/>
              <w:right w:val="single" w:sz="4" w:space="0" w:color="auto"/>
            </w:tcBorders>
          </w:tcPr>
          <w:p w:rsidR="004304CE" w:rsidRPr="00982AAD" w:rsidRDefault="004304CE" w:rsidP="004304CE">
            <w:pPr>
              <w:jc w:val="center"/>
              <w:rPr>
                <w:rFonts w:ascii="Times New Roman" w:eastAsia="Times New Roman" w:hAnsi="Times New Roman"/>
                <w:sz w:val="24"/>
                <w:szCs w:val="24"/>
              </w:rPr>
            </w:pPr>
            <w:r w:rsidRPr="00982AAD">
              <w:rPr>
                <w:rFonts w:ascii="Times New Roman" w:eastAsia="Times New Roman" w:hAnsi="Times New Roman"/>
                <w:sz w:val="24"/>
                <w:szCs w:val="24"/>
              </w:rPr>
              <w:t>0,4</w:t>
            </w:r>
          </w:p>
        </w:tc>
      </w:tr>
    </w:tbl>
    <w:p w:rsidR="004304CE" w:rsidRPr="00982AAD" w:rsidRDefault="004304CE" w:rsidP="004304CE">
      <w:pPr>
        <w:spacing w:after="0"/>
        <w:ind w:firstLine="567"/>
        <w:jc w:val="both"/>
        <w:rPr>
          <w:rFonts w:ascii="Times New Roman" w:eastAsia="Calibri" w:hAnsi="Times New Roman" w:cs="Times New Roman"/>
          <w:sz w:val="28"/>
          <w:szCs w:val="28"/>
        </w:rPr>
      </w:pPr>
    </w:p>
    <w:p w:rsidR="004304CE" w:rsidRPr="00982AAD" w:rsidRDefault="00F76100" w:rsidP="00B06657">
      <w:pPr>
        <w:spacing w:after="0" w:line="240" w:lineRule="auto"/>
        <w:ind w:firstLine="567"/>
        <w:jc w:val="both"/>
        <w:rPr>
          <w:rFonts w:ascii="Times New Roman" w:eastAsia="Calibri" w:hAnsi="Times New Roman" w:cs="Times New Roman"/>
          <w:sz w:val="28"/>
          <w:szCs w:val="24"/>
        </w:rPr>
      </w:pPr>
      <w:r w:rsidRPr="00982AAD">
        <w:rPr>
          <w:rFonts w:ascii="Times New Roman" w:eastAsia="Calibri" w:hAnsi="Times New Roman" w:cs="Times New Roman"/>
          <w:sz w:val="28"/>
          <w:szCs w:val="24"/>
        </w:rPr>
        <w:t>На протяжении 2012-2017 годов</w:t>
      </w:r>
      <w:r w:rsidR="004304CE" w:rsidRPr="00982AAD">
        <w:rPr>
          <w:rFonts w:ascii="Times New Roman" w:eastAsia="Calibri" w:hAnsi="Times New Roman" w:cs="Times New Roman"/>
          <w:sz w:val="28"/>
          <w:szCs w:val="24"/>
        </w:rPr>
        <w:t xml:space="preserve"> в городе Донецке зарегистрирован незначительный, но стабильный рост объема отгрузки, который по итогам 2017 года составил 2,84 млрд. рублей. При этом, учитывая рецессию и производственный спад в национальной экономике в течение 2015-2016 </w:t>
      </w:r>
      <w:r w:rsidR="004304CE" w:rsidRPr="00982AAD">
        <w:rPr>
          <w:rFonts w:ascii="Times New Roman" w:eastAsia="Calibri" w:hAnsi="Times New Roman" w:cs="Times New Roman"/>
          <w:sz w:val="28"/>
          <w:szCs w:val="24"/>
        </w:rPr>
        <w:lastRenderedPageBreak/>
        <w:t xml:space="preserve">годов, в городе Донецке наблюдалось </w:t>
      </w:r>
      <w:r w:rsidR="008A6061" w:rsidRPr="00982AAD">
        <w:rPr>
          <w:rFonts w:ascii="Times New Roman" w:eastAsia="Calibri" w:hAnsi="Times New Roman" w:cs="Times New Roman"/>
          <w:sz w:val="28"/>
          <w:szCs w:val="24"/>
        </w:rPr>
        <w:t>увеличение</w:t>
      </w:r>
      <w:r w:rsidR="004304CE" w:rsidRPr="00982AAD">
        <w:rPr>
          <w:rFonts w:ascii="Times New Roman" w:eastAsia="Calibri" w:hAnsi="Times New Roman" w:cs="Times New Roman"/>
          <w:sz w:val="28"/>
          <w:szCs w:val="24"/>
        </w:rPr>
        <w:t xml:space="preserve"> объемов </w:t>
      </w:r>
      <w:r w:rsidR="00551D2B" w:rsidRPr="00982AAD">
        <w:rPr>
          <w:rFonts w:ascii="Times New Roman" w:eastAsia="Calibri" w:hAnsi="Times New Roman" w:cs="Times New Roman"/>
          <w:sz w:val="28"/>
          <w:szCs w:val="24"/>
        </w:rPr>
        <w:t>отгруженных товаров</w:t>
      </w:r>
      <w:r w:rsidR="004304CE" w:rsidRPr="00982AAD">
        <w:rPr>
          <w:rFonts w:ascii="Times New Roman" w:eastAsia="Calibri" w:hAnsi="Times New Roman" w:cs="Times New Roman"/>
          <w:sz w:val="28"/>
          <w:szCs w:val="24"/>
        </w:rPr>
        <w:t>.</w:t>
      </w:r>
    </w:p>
    <w:p w:rsidR="004304CE" w:rsidRPr="00982AAD" w:rsidRDefault="004304CE" w:rsidP="00B06657">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Основными промышленными предприятиями города</w:t>
      </w:r>
      <w:r w:rsidR="00F946B1" w:rsidRPr="00982AAD">
        <w:rPr>
          <w:rFonts w:ascii="Times New Roman" w:eastAsia="Times New Roman" w:hAnsi="Times New Roman" w:cs="Times New Roman"/>
          <w:sz w:val="28"/>
          <w:szCs w:val="28"/>
        </w:rPr>
        <w:t xml:space="preserve"> Донецка </w:t>
      </w:r>
      <w:r w:rsidRPr="00982AAD">
        <w:rPr>
          <w:rFonts w:ascii="Times New Roman" w:eastAsia="Times New Roman" w:hAnsi="Times New Roman" w:cs="Times New Roman"/>
          <w:sz w:val="28"/>
          <w:szCs w:val="28"/>
        </w:rPr>
        <w:t xml:space="preserve"> являются:</w:t>
      </w:r>
    </w:p>
    <w:p w:rsidR="004304CE" w:rsidRPr="00982AAD" w:rsidRDefault="00FF7F70" w:rsidP="00B06657">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открытое акционерное общество</w:t>
      </w:r>
      <w:r w:rsidR="004304CE" w:rsidRPr="00982AAD">
        <w:rPr>
          <w:rFonts w:ascii="Times New Roman" w:eastAsia="Times New Roman" w:hAnsi="Times New Roman" w:cs="Times New Roman"/>
          <w:sz w:val="28"/>
          <w:szCs w:val="28"/>
        </w:rPr>
        <w:t xml:space="preserve"> «Донецкая Мануфактура М» </w:t>
      </w:r>
      <w:r w:rsidR="00005798" w:rsidRPr="00982AAD">
        <w:rPr>
          <w:rFonts w:ascii="Times New Roman" w:eastAsia="Times New Roman" w:hAnsi="Times New Roman" w:cs="Times New Roman"/>
          <w:sz w:val="28"/>
          <w:szCs w:val="28"/>
        </w:rPr>
        <w:t>(далее – ОАО «Донецкая мануфактура М»</w:t>
      </w:r>
      <w:r w:rsidR="00516A5C" w:rsidRPr="00982AAD">
        <w:rPr>
          <w:rFonts w:ascii="Times New Roman" w:eastAsia="Times New Roman" w:hAnsi="Times New Roman" w:cs="Times New Roman"/>
          <w:sz w:val="28"/>
          <w:szCs w:val="28"/>
        </w:rPr>
        <w:t>)</w:t>
      </w:r>
      <w:r w:rsidR="00005798" w:rsidRPr="00982AAD">
        <w:rPr>
          <w:rFonts w:ascii="Times New Roman" w:eastAsia="Times New Roman" w:hAnsi="Times New Roman" w:cs="Times New Roman"/>
          <w:sz w:val="28"/>
          <w:szCs w:val="28"/>
        </w:rPr>
        <w:t xml:space="preserve"> </w:t>
      </w:r>
      <w:r w:rsidR="004304CE" w:rsidRPr="00982AAD">
        <w:rPr>
          <w:rFonts w:ascii="Times New Roman" w:eastAsia="Times New Roman" w:hAnsi="Times New Roman" w:cs="Times New Roman"/>
          <w:sz w:val="28"/>
          <w:szCs w:val="28"/>
        </w:rPr>
        <w:t>- текстильное и швейное производство;</w:t>
      </w:r>
    </w:p>
    <w:p w:rsidR="004304CE" w:rsidRPr="00982AAD" w:rsidRDefault="00FF7F70" w:rsidP="00B06657">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обособленное подразделение закрытого акционерного общества</w:t>
      </w:r>
      <w:r w:rsidR="004304CE" w:rsidRPr="00982AAD">
        <w:rPr>
          <w:rFonts w:ascii="Times New Roman" w:eastAsia="Times New Roman" w:hAnsi="Times New Roman" w:cs="Times New Roman"/>
          <w:sz w:val="28"/>
          <w:szCs w:val="28"/>
        </w:rPr>
        <w:t xml:space="preserve"> «Корпорация Глория Джинс» </w:t>
      </w:r>
      <w:r w:rsidRPr="00982AAD">
        <w:rPr>
          <w:rFonts w:ascii="Times New Roman" w:eastAsia="Times New Roman" w:hAnsi="Times New Roman" w:cs="Times New Roman"/>
          <w:sz w:val="28"/>
          <w:szCs w:val="28"/>
        </w:rPr>
        <w:t xml:space="preserve">в городе </w:t>
      </w:r>
      <w:r w:rsidR="004304CE" w:rsidRPr="00982AAD">
        <w:rPr>
          <w:rFonts w:ascii="Times New Roman" w:eastAsia="Times New Roman" w:hAnsi="Times New Roman" w:cs="Times New Roman"/>
          <w:sz w:val="28"/>
          <w:szCs w:val="28"/>
        </w:rPr>
        <w:t>Донецк</w:t>
      </w:r>
      <w:r w:rsidRPr="00982AAD">
        <w:rPr>
          <w:rFonts w:ascii="Times New Roman" w:eastAsia="Times New Roman" w:hAnsi="Times New Roman" w:cs="Times New Roman"/>
          <w:sz w:val="28"/>
          <w:szCs w:val="28"/>
        </w:rPr>
        <w:t>е (далее – ОП ЗАО «Корпорация Глория Джинс» в городе Донецке</w:t>
      </w:r>
      <w:r w:rsidR="00990711" w:rsidRPr="00982AAD">
        <w:rPr>
          <w:rFonts w:ascii="Times New Roman" w:eastAsia="Times New Roman" w:hAnsi="Times New Roman" w:cs="Times New Roman"/>
          <w:sz w:val="28"/>
          <w:szCs w:val="28"/>
        </w:rPr>
        <w:t>)</w:t>
      </w:r>
      <w:r w:rsidR="004304CE" w:rsidRPr="00982AAD">
        <w:rPr>
          <w:rFonts w:ascii="Times New Roman" w:eastAsia="Times New Roman" w:hAnsi="Times New Roman" w:cs="Times New Roman"/>
          <w:sz w:val="28"/>
          <w:szCs w:val="28"/>
        </w:rPr>
        <w:t xml:space="preserve"> - текстильное и швейное производство;</w:t>
      </w:r>
    </w:p>
    <w:p w:rsidR="004304CE" w:rsidRPr="00982AAD" w:rsidRDefault="00FF7F70" w:rsidP="00B06657">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общество с ограниченной ответственностью</w:t>
      </w:r>
      <w:r w:rsidR="004304CE" w:rsidRPr="00982AAD">
        <w:rPr>
          <w:rFonts w:ascii="Times New Roman" w:eastAsia="Times New Roman" w:hAnsi="Times New Roman" w:cs="Times New Roman"/>
          <w:sz w:val="28"/>
          <w:szCs w:val="28"/>
        </w:rPr>
        <w:t xml:space="preserve"> «</w:t>
      </w:r>
      <w:proofErr w:type="spellStart"/>
      <w:r w:rsidR="004304CE" w:rsidRPr="00982AAD">
        <w:rPr>
          <w:rFonts w:ascii="Times New Roman" w:eastAsia="Times New Roman" w:hAnsi="Times New Roman" w:cs="Times New Roman"/>
          <w:sz w:val="28"/>
          <w:szCs w:val="28"/>
        </w:rPr>
        <w:t>Д</w:t>
      </w:r>
      <w:r w:rsidRPr="00982AAD">
        <w:rPr>
          <w:rFonts w:ascii="Times New Roman" w:eastAsia="Times New Roman" w:hAnsi="Times New Roman" w:cs="Times New Roman"/>
          <w:sz w:val="28"/>
          <w:szCs w:val="28"/>
        </w:rPr>
        <w:t>онэкс</w:t>
      </w:r>
      <w:proofErr w:type="spellEnd"/>
      <w:r w:rsidR="004304CE" w:rsidRPr="00982AAD">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xml:space="preserve"> (далее – ООО «</w:t>
      </w:r>
      <w:proofErr w:type="spellStart"/>
      <w:r w:rsidRPr="00982AAD">
        <w:rPr>
          <w:rFonts w:ascii="Times New Roman" w:eastAsia="Times New Roman" w:hAnsi="Times New Roman" w:cs="Times New Roman"/>
          <w:sz w:val="28"/>
          <w:szCs w:val="28"/>
        </w:rPr>
        <w:t>Донэкс</w:t>
      </w:r>
      <w:proofErr w:type="spellEnd"/>
      <w:r w:rsidRPr="00982AAD">
        <w:rPr>
          <w:rFonts w:ascii="Times New Roman" w:eastAsia="Times New Roman" w:hAnsi="Times New Roman" w:cs="Times New Roman"/>
          <w:sz w:val="28"/>
          <w:szCs w:val="28"/>
        </w:rPr>
        <w:t xml:space="preserve">») </w:t>
      </w:r>
      <w:r w:rsidR="004304CE" w:rsidRPr="00982AAD">
        <w:rPr>
          <w:rFonts w:ascii="Times New Roman" w:eastAsia="Times New Roman" w:hAnsi="Times New Roman" w:cs="Times New Roman"/>
          <w:sz w:val="28"/>
          <w:szCs w:val="28"/>
        </w:rPr>
        <w:t xml:space="preserve"> - производство машин и оборудования;</w:t>
      </w:r>
    </w:p>
    <w:p w:rsidR="004304CE" w:rsidRPr="00982AAD" w:rsidRDefault="00990711" w:rsidP="00B06657">
      <w:pPr>
        <w:spacing w:after="0" w:line="240" w:lineRule="auto"/>
        <w:ind w:firstLine="567"/>
        <w:jc w:val="both"/>
        <w:rPr>
          <w:rFonts w:ascii="Times New Roman" w:eastAsia="Times New Roman" w:hAnsi="Times New Roman" w:cs="Times New Roman"/>
          <w:sz w:val="28"/>
          <w:szCs w:val="28"/>
        </w:rPr>
      </w:pPr>
      <w:r w:rsidRPr="00982AAD">
        <w:rPr>
          <w:rFonts w:ascii="Times New Roman" w:eastAsia="Lucida Sans Unicode" w:hAnsi="Times New Roman" w:cs="Mangal"/>
          <w:kern w:val="1"/>
          <w:sz w:val="28"/>
          <w:szCs w:val="28"/>
          <w:shd w:val="clear" w:color="auto" w:fill="FFFFFF"/>
          <w:lang w:eastAsia="hi-IN" w:bidi="hi-IN"/>
        </w:rPr>
        <w:t>АО «</w:t>
      </w:r>
      <w:proofErr w:type="spellStart"/>
      <w:r w:rsidRPr="00982AAD">
        <w:rPr>
          <w:rFonts w:ascii="Times New Roman" w:eastAsia="Lucida Sans Unicode" w:hAnsi="Times New Roman" w:cs="Mangal"/>
          <w:kern w:val="1"/>
          <w:sz w:val="28"/>
          <w:szCs w:val="28"/>
          <w:shd w:val="clear" w:color="auto" w:fill="FFFFFF"/>
          <w:lang w:eastAsia="hi-IN" w:bidi="hi-IN"/>
        </w:rPr>
        <w:t>Донэнерго</w:t>
      </w:r>
      <w:proofErr w:type="spellEnd"/>
      <w:r w:rsidRPr="00982AAD">
        <w:rPr>
          <w:rFonts w:ascii="Times New Roman" w:eastAsia="Lucida Sans Unicode" w:hAnsi="Times New Roman" w:cs="Mangal"/>
          <w:kern w:val="1"/>
          <w:sz w:val="28"/>
          <w:szCs w:val="28"/>
          <w:shd w:val="clear" w:color="auto" w:fill="FFFFFF"/>
          <w:lang w:eastAsia="hi-IN" w:bidi="hi-IN"/>
        </w:rPr>
        <w:t xml:space="preserve">» </w:t>
      </w:r>
      <w:r w:rsidR="004304CE" w:rsidRPr="00982AAD">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xml:space="preserve"> </w:t>
      </w:r>
      <w:r w:rsidR="004304CE" w:rsidRPr="00982AAD">
        <w:rPr>
          <w:rFonts w:ascii="Times New Roman" w:eastAsia="Times New Roman" w:hAnsi="Times New Roman" w:cs="Times New Roman"/>
          <w:sz w:val="28"/>
          <w:szCs w:val="28"/>
        </w:rPr>
        <w:t xml:space="preserve"> производство и распределение электроэнергии;</w:t>
      </w:r>
    </w:p>
    <w:p w:rsidR="004304CE" w:rsidRPr="00982AAD" w:rsidRDefault="00151FEF" w:rsidP="00151FEF">
      <w:pPr>
        <w:widowControl w:val="0"/>
        <w:suppressAutoHyphens/>
        <w:autoSpaceDE w:val="0"/>
        <w:spacing w:after="0" w:line="240" w:lineRule="auto"/>
        <w:ind w:firstLine="468"/>
        <w:contextualSpacing/>
        <w:jc w:val="both"/>
        <w:rPr>
          <w:rFonts w:ascii="Times New Roman" w:eastAsia="Times New Roman" w:hAnsi="Times New Roman" w:cs="Times New Roman"/>
          <w:sz w:val="28"/>
          <w:szCs w:val="28"/>
        </w:rPr>
      </w:pPr>
      <w:r w:rsidRPr="00982AAD">
        <w:rPr>
          <w:rFonts w:ascii="Times New Roman" w:eastAsia="Times New Roman CYR" w:hAnsi="Times New Roman" w:cs="Times New Roman"/>
          <w:sz w:val="28"/>
          <w:szCs w:val="28"/>
          <w:lang w:eastAsia="hi-IN" w:bidi="hi-IN"/>
        </w:rPr>
        <w:t xml:space="preserve">Публичное акционерное общество «Газпром газораспределение Ростов-на-Дону в г.Донецке», общество с ограниченной ответственностью «Газпром </w:t>
      </w:r>
      <w:proofErr w:type="spellStart"/>
      <w:r w:rsidRPr="00982AAD">
        <w:rPr>
          <w:rFonts w:ascii="Times New Roman" w:eastAsia="Times New Roman CYR" w:hAnsi="Times New Roman" w:cs="Times New Roman"/>
          <w:sz w:val="28"/>
          <w:szCs w:val="28"/>
          <w:lang w:eastAsia="hi-IN" w:bidi="hi-IN"/>
        </w:rPr>
        <w:t>межрегионгаз</w:t>
      </w:r>
      <w:proofErr w:type="spellEnd"/>
      <w:r w:rsidRPr="00982AAD">
        <w:rPr>
          <w:rFonts w:ascii="Times New Roman" w:eastAsia="Times New Roman CYR" w:hAnsi="Times New Roman" w:cs="Times New Roman"/>
          <w:sz w:val="28"/>
          <w:szCs w:val="28"/>
          <w:lang w:eastAsia="hi-IN" w:bidi="hi-IN"/>
        </w:rPr>
        <w:t xml:space="preserve"> Ростов-на-Дону» Каменский участок -</w:t>
      </w:r>
      <w:r w:rsidR="004304CE" w:rsidRPr="00982AAD">
        <w:rPr>
          <w:rFonts w:ascii="Times New Roman" w:eastAsia="Times New Roman" w:hAnsi="Times New Roman" w:cs="Times New Roman"/>
          <w:sz w:val="28"/>
          <w:szCs w:val="28"/>
        </w:rPr>
        <w:t xml:space="preserve"> производство и распределение газа;</w:t>
      </w:r>
    </w:p>
    <w:p w:rsidR="0079579F" w:rsidRPr="00982AAD" w:rsidRDefault="0079579F" w:rsidP="00B06657">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CYR" w:hAnsi="Times New Roman" w:cs="Times New Roman"/>
          <w:sz w:val="28"/>
          <w:szCs w:val="28"/>
          <w:lang w:eastAsia="hi-IN" w:bidi="hi-IN"/>
        </w:rPr>
        <w:t>Донецкий район тепловых сетей филиала «Тепловые сети» Акционерное общество «</w:t>
      </w:r>
      <w:proofErr w:type="spellStart"/>
      <w:r w:rsidRPr="00982AAD">
        <w:rPr>
          <w:rFonts w:ascii="Times New Roman" w:eastAsia="Times New Roman CYR" w:hAnsi="Times New Roman" w:cs="Times New Roman"/>
          <w:sz w:val="28"/>
          <w:szCs w:val="28"/>
          <w:lang w:eastAsia="hi-IN" w:bidi="hi-IN"/>
        </w:rPr>
        <w:t>Донэнерго</w:t>
      </w:r>
      <w:proofErr w:type="spellEnd"/>
      <w:r w:rsidRPr="00982AAD">
        <w:rPr>
          <w:rFonts w:ascii="Times New Roman" w:eastAsia="Times New Roman CYR" w:hAnsi="Times New Roman" w:cs="Times New Roman"/>
          <w:sz w:val="28"/>
          <w:szCs w:val="28"/>
          <w:lang w:eastAsia="hi-IN" w:bidi="hi-IN"/>
        </w:rPr>
        <w:t>»</w:t>
      </w:r>
      <w:r w:rsidRPr="00982AAD">
        <w:rPr>
          <w:rFonts w:ascii="Times New Roman" w:eastAsia="Times New Roman" w:hAnsi="Times New Roman" w:cs="Times New Roman"/>
          <w:sz w:val="28"/>
          <w:szCs w:val="28"/>
        </w:rPr>
        <w:t xml:space="preserve"> - производство и распределение тепловой энергии;</w:t>
      </w:r>
    </w:p>
    <w:p w:rsidR="004304CE" w:rsidRPr="00982AAD" w:rsidRDefault="004304CE" w:rsidP="00B06657">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ОАО «Исток» - сбор, очистка и распределение воды.</w:t>
      </w:r>
    </w:p>
    <w:p w:rsidR="004304CE" w:rsidRPr="00982AAD" w:rsidRDefault="004304CE" w:rsidP="00B06657">
      <w:pPr>
        <w:spacing w:after="0" w:line="240" w:lineRule="auto"/>
        <w:ind w:firstLine="567"/>
        <w:jc w:val="both"/>
        <w:rPr>
          <w:rFonts w:ascii="Times New Roman" w:eastAsia="Times New Roman" w:hAnsi="Times New Roman" w:cs="Times New Roman"/>
          <w:bCs/>
          <w:sz w:val="28"/>
          <w:szCs w:val="28"/>
        </w:rPr>
      </w:pPr>
      <w:r w:rsidRPr="00982AAD">
        <w:rPr>
          <w:rFonts w:ascii="Times New Roman" w:eastAsia="Times New Roman" w:hAnsi="Times New Roman" w:cs="Times New Roman"/>
          <w:bCs/>
          <w:sz w:val="28"/>
          <w:szCs w:val="28"/>
        </w:rPr>
        <w:t>Обрабатывающее производство по полному кругу в основном включает в себя:</w:t>
      </w:r>
    </w:p>
    <w:p w:rsidR="004304CE" w:rsidRPr="00982AAD" w:rsidRDefault="004304CE" w:rsidP="00B06657">
      <w:pPr>
        <w:spacing w:after="0" w:line="240" w:lineRule="auto"/>
        <w:ind w:firstLine="708"/>
        <w:jc w:val="both"/>
        <w:rPr>
          <w:rFonts w:ascii="Times New Roman" w:eastAsia="Times New Roman" w:hAnsi="Times New Roman" w:cs="Times New Roman"/>
          <w:bCs/>
          <w:sz w:val="28"/>
          <w:szCs w:val="28"/>
        </w:rPr>
      </w:pPr>
      <w:r w:rsidRPr="00982AAD">
        <w:rPr>
          <w:rFonts w:ascii="Times New Roman" w:eastAsia="Times New Roman" w:hAnsi="Times New Roman" w:cs="Times New Roman"/>
          <w:bCs/>
          <w:sz w:val="28"/>
          <w:szCs w:val="28"/>
        </w:rPr>
        <w:t>производство пищевых продуктов;</w:t>
      </w:r>
    </w:p>
    <w:p w:rsidR="004304CE" w:rsidRPr="00982AAD" w:rsidRDefault="004304CE" w:rsidP="00B06657">
      <w:pPr>
        <w:spacing w:after="0" w:line="240" w:lineRule="auto"/>
        <w:ind w:firstLine="708"/>
        <w:jc w:val="both"/>
        <w:rPr>
          <w:rFonts w:ascii="Times New Roman" w:eastAsia="Times New Roman" w:hAnsi="Times New Roman" w:cs="Times New Roman"/>
          <w:bCs/>
          <w:sz w:val="28"/>
          <w:szCs w:val="28"/>
        </w:rPr>
      </w:pPr>
      <w:r w:rsidRPr="00982AAD">
        <w:rPr>
          <w:rFonts w:ascii="Times New Roman" w:eastAsia="Times New Roman" w:hAnsi="Times New Roman" w:cs="Times New Roman"/>
          <w:bCs/>
          <w:sz w:val="28"/>
          <w:szCs w:val="28"/>
        </w:rPr>
        <w:t>производство текстильных изделий;</w:t>
      </w:r>
    </w:p>
    <w:p w:rsidR="004304CE" w:rsidRPr="00982AAD" w:rsidRDefault="004304CE" w:rsidP="00B06657">
      <w:pPr>
        <w:spacing w:after="0" w:line="240" w:lineRule="auto"/>
        <w:ind w:firstLine="708"/>
        <w:jc w:val="both"/>
        <w:rPr>
          <w:rFonts w:ascii="Times New Roman" w:eastAsia="Times New Roman" w:hAnsi="Times New Roman" w:cs="Times New Roman"/>
          <w:bCs/>
          <w:sz w:val="28"/>
          <w:szCs w:val="28"/>
        </w:rPr>
      </w:pPr>
      <w:r w:rsidRPr="00982AAD">
        <w:rPr>
          <w:rFonts w:ascii="Times New Roman" w:eastAsia="Times New Roman" w:hAnsi="Times New Roman" w:cs="Times New Roman"/>
          <w:bCs/>
          <w:sz w:val="28"/>
          <w:szCs w:val="28"/>
        </w:rPr>
        <w:t>производство одежды;</w:t>
      </w:r>
    </w:p>
    <w:p w:rsidR="004304CE" w:rsidRPr="00982AAD" w:rsidRDefault="004304CE" w:rsidP="00B06657">
      <w:pPr>
        <w:spacing w:after="0" w:line="240" w:lineRule="auto"/>
        <w:ind w:firstLine="708"/>
        <w:jc w:val="both"/>
        <w:rPr>
          <w:rFonts w:ascii="Times New Roman" w:eastAsia="Times New Roman" w:hAnsi="Times New Roman" w:cs="Times New Roman"/>
          <w:bCs/>
          <w:sz w:val="28"/>
          <w:szCs w:val="28"/>
        </w:rPr>
      </w:pPr>
      <w:r w:rsidRPr="00982AAD">
        <w:rPr>
          <w:rFonts w:ascii="Times New Roman" w:eastAsia="Times New Roman" w:hAnsi="Times New Roman" w:cs="Times New Roman"/>
          <w:bCs/>
          <w:sz w:val="28"/>
          <w:szCs w:val="28"/>
        </w:rPr>
        <w:t>деятельность полиграфическая и копирование носителей информации;</w:t>
      </w:r>
    </w:p>
    <w:p w:rsidR="004304CE" w:rsidRPr="00982AAD" w:rsidRDefault="004304CE" w:rsidP="00B06657">
      <w:pPr>
        <w:spacing w:after="0" w:line="240" w:lineRule="auto"/>
        <w:ind w:firstLine="708"/>
        <w:jc w:val="both"/>
        <w:rPr>
          <w:rFonts w:ascii="Times New Roman" w:eastAsia="Times New Roman" w:hAnsi="Times New Roman" w:cs="Times New Roman"/>
          <w:bCs/>
          <w:sz w:val="28"/>
          <w:szCs w:val="28"/>
        </w:rPr>
      </w:pPr>
      <w:r w:rsidRPr="00982AAD">
        <w:rPr>
          <w:rFonts w:ascii="Times New Roman" w:eastAsia="Times New Roman" w:hAnsi="Times New Roman" w:cs="Times New Roman"/>
          <w:bCs/>
          <w:sz w:val="28"/>
          <w:szCs w:val="28"/>
        </w:rPr>
        <w:t>производство прочей неметаллической минеральной продукции;</w:t>
      </w:r>
    </w:p>
    <w:p w:rsidR="004304CE" w:rsidRPr="00982AAD" w:rsidRDefault="004304CE" w:rsidP="00B06657">
      <w:pPr>
        <w:spacing w:after="0" w:line="240" w:lineRule="auto"/>
        <w:ind w:firstLine="708"/>
        <w:jc w:val="both"/>
        <w:rPr>
          <w:rFonts w:ascii="Times New Roman" w:eastAsia="Times New Roman" w:hAnsi="Times New Roman" w:cs="Times New Roman"/>
          <w:bCs/>
          <w:sz w:val="28"/>
          <w:szCs w:val="28"/>
        </w:rPr>
      </w:pPr>
      <w:r w:rsidRPr="00982AAD">
        <w:rPr>
          <w:rFonts w:ascii="Times New Roman" w:eastAsia="Times New Roman" w:hAnsi="Times New Roman" w:cs="Times New Roman"/>
          <w:bCs/>
          <w:sz w:val="28"/>
          <w:szCs w:val="28"/>
        </w:rPr>
        <w:t>производство готовых металлических изделий, кроме машин и оборудования;</w:t>
      </w:r>
    </w:p>
    <w:p w:rsidR="004304CE" w:rsidRPr="00982AAD" w:rsidRDefault="004304CE" w:rsidP="00B06657">
      <w:pPr>
        <w:spacing w:after="0" w:line="240" w:lineRule="auto"/>
        <w:ind w:firstLine="708"/>
        <w:jc w:val="both"/>
        <w:rPr>
          <w:rFonts w:ascii="Times New Roman" w:eastAsia="Times New Roman" w:hAnsi="Times New Roman" w:cs="Times New Roman"/>
          <w:bCs/>
          <w:sz w:val="28"/>
          <w:szCs w:val="28"/>
        </w:rPr>
      </w:pPr>
      <w:r w:rsidRPr="00982AAD">
        <w:rPr>
          <w:rFonts w:ascii="Times New Roman" w:eastAsia="Times New Roman" w:hAnsi="Times New Roman" w:cs="Times New Roman"/>
          <w:bCs/>
          <w:sz w:val="28"/>
          <w:szCs w:val="28"/>
        </w:rPr>
        <w:t>производство машин и оборудования, не включенных в другие группировки;</w:t>
      </w:r>
    </w:p>
    <w:p w:rsidR="004304CE" w:rsidRPr="00982AAD" w:rsidRDefault="004304CE" w:rsidP="00B06657">
      <w:pPr>
        <w:spacing w:after="0" w:line="240" w:lineRule="auto"/>
        <w:ind w:firstLine="708"/>
        <w:jc w:val="both"/>
        <w:rPr>
          <w:rFonts w:ascii="Times New Roman" w:eastAsia="Times New Roman" w:hAnsi="Times New Roman" w:cs="Times New Roman"/>
          <w:bCs/>
          <w:sz w:val="28"/>
          <w:szCs w:val="28"/>
        </w:rPr>
      </w:pPr>
      <w:r w:rsidRPr="00982AAD">
        <w:rPr>
          <w:rFonts w:ascii="Times New Roman" w:eastAsia="Times New Roman" w:hAnsi="Times New Roman" w:cs="Times New Roman"/>
          <w:bCs/>
          <w:sz w:val="28"/>
          <w:szCs w:val="28"/>
        </w:rPr>
        <w:t>производство прочих транспортных средств и оборудования.</w:t>
      </w:r>
    </w:p>
    <w:p w:rsidR="004304CE" w:rsidRPr="00982AAD" w:rsidRDefault="004304CE" w:rsidP="00B06657">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В текстильном и швейном производстве объемы отгруженной продукции определяются деятельностью крупных и средних предприятий (ОАО «Донецкая Мануфактура М», ОП ЗАО «Корпорация Глория Джинс» </w:t>
      </w:r>
      <w:r w:rsidR="00005798" w:rsidRPr="00982AAD">
        <w:rPr>
          <w:rFonts w:ascii="Times New Roman" w:eastAsia="Times New Roman" w:hAnsi="Times New Roman" w:cs="Times New Roman"/>
          <w:sz w:val="28"/>
          <w:szCs w:val="28"/>
        </w:rPr>
        <w:t xml:space="preserve">в </w:t>
      </w:r>
      <w:r w:rsidRPr="00982AAD">
        <w:rPr>
          <w:rFonts w:ascii="Times New Roman" w:eastAsia="Times New Roman" w:hAnsi="Times New Roman" w:cs="Times New Roman"/>
          <w:sz w:val="28"/>
          <w:szCs w:val="28"/>
        </w:rPr>
        <w:t>г</w:t>
      </w:r>
      <w:r w:rsidR="00005798" w:rsidRPr="00982AAD">
        <w:rPr>
          <w:rFonts w:ascii="Times New Roman" w:eastAsia="Times New Roman" w:hAnsi="Times New Roman" w:cs="Times New Roman"/>
          <w:sz w:val="28"/>
          <w:szCs w:val="28"/>
        </w:rPr>
        <w:t xml:space="preserve">ороде </w:t>
      </w:r>
      <w:r w:rsidRPr="00982AAD">
        <w:rPr>
          <w:rFonts w:ascii="Times New Roman" w:eastAsia="Times New Roman" w:hAnsi="Times New Roman" w:cs="Times New Roman"/>
          <w:sz w:val="28"/>
          <w:szCs w:val="28"/>
        </w:rPr>
        <w:t xml:space="preserve"> Донецк</w:t>
      </w:r>
      <w:r w:rsidR="00005798" w:rsidRPr="00982AAD">
        <w:rPr>
          <w:rFonts w:ascii="Times New Roman" w:eastAsia="Times New Roman" w:hAnsi="Times New Roman" w:cs="Times New Roman"/>
          <w:sz w:val="28"/>
          <w:szCs w:val="28"/>
        </w:rPr>
        <w:t>е</w:t>
      </w:r>
      <w:r w:rsidRPr="00982AAD">
        <w:rPr>
          <w:rFonts w:ascii="Times New Roman" w:eastAsia="Times New Roman" w:hAnsi="Times New Roman" w:cs="Times New Roman"/>
          <w:sz w:val="28"/>
          <w:szCs w:val="28"/>
        </w:rPr>
        <w:t>), а также предприятиями малого бизнеса.</w:t>
      </w:r>
    </w:p>
    <w:p w:rsidR="004304CE" w:rsidRPr="00982AAD" w:rsidRDefault="004304CE" w:rsidP="00B06657">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iCs/>
          <w:sz w:val="28"/>
          <w:szCs w:val="28"/>
        </w:rPr>
        <w:t xml:space="preserve">ОАО «Донецкая мануфактура М» </w:t>
      </w:r>
      <w:r w:rsidRPr="00982AAD">
        <w:rPr>
          <w:rFonts w:ascii="Times New Roman" w:eastAsia="Times New Roman" w:hAnsi="Times New Roman" w:cs="Times New Roman"/>
          <w:sz w:val="28"/>
          <w:szCs w:val="28"/>
        </w:rPr>
        <w:t>специализируется на производстве домашнего текстиля из махровых тканей торговых марок «ДМ», «ДМ люкс» и «</w:t>
      </w:r>
      <w:proofErr w:type="spellStart"/>
      <w:r w:rsidRPr="00982AAD">
        <w:rPr>
          <w:rFonts w:ascii="Times New Roman" w:eastAsia="Times New Roman" w:hAnsi="Times New Roman" w:cs="Times New Roman"/>
          <w:sz w:val="28"/>
          <w:szCs w:val="28"/>
          <w:lang w:val="en-US"/>
        </w:rPr>
        <w:t>Cleanelly</w:t>
      </w:r>
      <w:proofErr w:type="spellEnd"/>
      <w:r w:rsidRPr="00982AAD">
        <w:rPr>
          <w:rFonts w:ascii="Times New Roman" w:eastAsia="Times New Roman" w:hAnsi="Times New Roman" w:cs="Times New Roman"/>
          <w:sz w:val="28"/>
          <w:szCs w:val="28"/>
        </w:rPr>
        <w:t>» для различных сегментов рынка. Реализация продукции осуществляется через собственную розничную торговую сеть «</w:t>
      </w:r>
      <w:proofErr w:type="spellStart"/>
      <w:r w:rsidRPr="00982AAD">
        <w:rPr>
          <w:rFonts w:ascii="Times New Roman" w:eastAsia="Times New Roman" w:hAnsi="Times New Roman" w:cs="Times New Roman"/>
          <w:sz w:val="28"/>
          <w:szCs w:val="28"/>
          <w:lang w:val="en-US"/>
        </w:rPr>
        <w:t>Cleanelly</w:t>
      </w:r>
      <w:proofErr w:type="spellEnd"/>
      <w:r w:rsidRPr="00982AAD">
        <w:rPr>
          <w:rFonts w:ascii="Times New Roman" w:eastAsia="Times New Roman" w:hAnsi="Times New Roman" w:cs="Times New Roman"/>
          <w:sz w:val="28"/>
          <w:szCs w:val="28"/>
        </w:rPr>
        <w:t>-текстильный дом» и предст</w:t>
      </w:r>
      <w:r w:rsidR="00C67816" w:rsidRPr="00982AAD">
        <w:rPr>
          <w:rFonts w:ascii="Times New Roman" w:eastAsia="Times New Roman" w:hAnsi="Times New Roman" w:cs="Times New Roman"/>
          <w:sz w:val="28"/>
          <w:szCs w:val="28"/>
        </w:rPr>
        <w:t>авительства по России и странах содружества независимых государств.</w:t>
      </w:r>
    </w:p>
    <w:p w:rsidR="004304CE" w:rsidRPr="00982AAD" w:rsidRDefault="004304CE" w:rsidP="00B06657">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Наиболее значимым производителем текстильных изделий в сфере малого бизнеса является </w:t>
      </w:r>
      <w:r w:rsidR="00C67816" w:rsidRPr="00982AAD">
        <w:rPr>
          <w:rFonts w:ascii="Times New Roman" w:eastAsia="Times New Roman" w:hAnsi="Times New Roman" w:cs="Times New Roman"/>
          <w:sz w:val="28"/>
          <w:szCs w:val="28"/>
        </w:rPr>
        <w:t>обществ</w:t>
      </w:r>
      <w:r w:rsidR="00151FEF" w:rsidRPr="00982AAD">
        <w:rPr>
          <w:rFonts w:ascii="Times New Roman" w:eastAsia="Times New Roman" w:hAnsi="Times New Roman" w:cs="Times New Roman"/>
          <w:sz w:val="28"/>
          <w:szCs w:val="28"/>
        </w:rPr>
        <w:t>о</w:t>
      </w:r>
      <w:r w:rsidR="00C67816" w:rsidRPr="00982AAD">
        <w:rPr>
          <w:rFonts w:ascii="Times New Roman" w:eastAsia="Times New Roman" w:hAnsi="Times New Roman" w:cs="Times New Roman"/>
          <w:sz w:val="28"/>
          <w:szCs w:val="28"/>
        </w:rPr>
        <w:t xml:space="preserve"> с ограниченной ответственностью «</w:t>
      </w:r>
      <w:r w:rsidRPr="00982AAD">
        <w:rPr>
          <w:rFonts w:ascii="Times New Roman" w:eastAsia="Times New Roman" w:hAnsi="Times New Roman" w:cs="Times New Roman"/>
          <w:sz w:val="28"/>
          <w:szCs w:val="28"/>
        </w:rPr>
        <w:t>ДТК ГРУПП»</w:t>
      </w:r>
      <w:r w:rsidR="00C67816" w:rsidRPr="00982AAD">
        <w:rPr>
          <w:rFonts w:ascii="Times New Roman" w:eastAsia="Times New Roman" w:hAnsi="Times New Roman" w:cs="Times New Roman"/>
          <w:sz w:val="28"/>
          <w:szCs w:val="28"/>
        </w:rPr>
        <w:t xml:space="preserve"> (далее – ООО «ДТК ГРУПП»)</w:t>
      </w:r>
      <w:r w:rsidRPr="00982AAD">
        <w:rPr>
          <w:rFonts w:ascii="Times New Roman" w:eastAsia="Times New Roman" w:hAnsi="Times New Roman" w:cs="Times New Roman"/>
          <w:sz w:val="28"/>
          <w:szCs w:val="28"/>
        </w:rPr>
        <w:t xml:space="preserve">. </w:t>
      </w:r>
      <w:r w:rsidR="00C67816" w:rsidRPr="00982AAD">
        <w:rPr>
          <w:rFonts w:ascii="Times New Roman" w:eastAsia="Times New Roman" w:hAnsi="Times New Roman" w:cs="Times New Roman"/>
          <w:sz w:val="28"/>
          <w:szCs w:val="28"/>
        </w:rPr>
        <w:t>ООО «ДТК ГРУПП»</w:t>
      </w:r>
      <w:r w:rsidRPr="00982AAD">
        <w:rPr>
          <w:rFonts w:ascii="Times New Roman" w:eastAsia="Times New Roman" w:hAnsi="Times New Roman" w:cs="Times New Roman"/>
          <w:sz w:val="28"/>
          <w:szCs w:val="28"/>
        </w:rPr>
        <w:t xml:space="preserve"> на протяжении более пяти лет работает на рынке текстильной продукции</w:t>
      </w:r>
      <w:r w:rsidR="00151FEF" w:rsidRPr="00982AAD">
        <w:rPr>
          <w:rFonts w:ascii="Times New Roman" w:eastAsia="Times New Roman" w:hAnsi="Times New Roman" w:cs="Times New Roman"/>
          <w:sz w:val="28"/>
          <w:szCs w:val="28"/>
        </w:rPr>
        <w:t xml:space="preserve">. Основный вид </w:t>
      </w:r>
      <w:r w:rsidR="00151FEF" w:rsidRPr="00982AAD">
        <w:rPr>
          <w:rFonts w:ascii="Times New Roman" w:eastAsia="Times New Roman" w:hAnsi="Times New Roman" w:cs="Times New Roman"/>
          <w:sz w:val="28"/>
          <w:szCs w:val="28"/>
        </w:rPr>
        <w:lastRenderedPageBreak/>
        <w:t xml:space="preserve">деятельности - </w:t>
      </w:r>
      <w:r w:rsidRPr="00982AAD">
        <w:rPr>
          <w:rFonts w:ascii="Times New Roman" w:eastAsia="Times New Roman" w:hAnsi="Times New Roman" w:cs="Times New Roman"/>
          <w:sz w:val="28"/>
          <w:szCs w:val="28"/>
        </w:rPr>
        <w:t xml:space="preserve"> производство постельного белья, предметов интерьера и декора, специализированного текстиля для </w:t>
      </w:r>
      <w:proofErr w:type="spellStart"/>
      <w:r w:rsidRPr="00982AAD">
        <w:rPr>
          <w:rFonts w:ascii="Times New Roman" w:eastAsia="Times New Roman" w:hAnsi="Times New Roman" w:cs="Times New Roman"/>
          <w:sz w:val="28"/>
          <w:szCs w:val="28"/>
        </w:rPr>
        <w:t>гостинично</w:t>
      </w:r>
      <w:proofErr w:type="spellEnd"/>
      <w:r w:rsidRPr="00982AAD">
        <w:rPr>
          <w:rFonts w:ascii="Times New Roman" w:eastAsia="Times New Roman" w:hAnsi="Times New Roman" w:cs="Times New Roman"/>
          <w:sz w:val="28"/>
          <w:szCs w:val="28"/>
        </w:rPr>
        <w:t xml:space="preserve">-ресторанного бизнеса. </w:t>
      </w:r>
      <w:r w:rsidR="00151FEF" w:rsidRPr="00982AAD">
        <w:rPr>
          <w:rFonts w:ascii="Times New Roman" w:eastAsia="Times New Roman" w:hAnsi="Times New Roman" w:cs="Times New Roman"/>
          <w:sz w:val="28"/>
          <w:szCs w:val="28"/>
        </w:rPr>
        <w:t>Компания</w:t>
      </w:r>
      <w:r w:rsidRPr="00982AAD">
        <w:rPr>
          <w:rFonts w:ascii="Times New Roman" w:eastAsia="Times New Roman" w:hAnsi="Times New Roman" w:cs="Times New Roman"/>
          <w:sz w:val="28"/>
          <w:szCs w:val="28"/>
        </w:rPr>
        <w:t xml:space="preserve"> поставляет продукцию в рестораны и отели по всей территории Р</w:t>
      </w:r>
      <w:r w:rsidR="00AC721F">
        <w:rPr>
          <w:rFonts w:ascii="Times New Roman" w:eastAsia="Times New Roman" w:hAnsi="Times New Roman" w:cs="Times New Roman"/>
          <w:sz w:val="28"/>
          <w:szCs w:val="28"/>
        </w:rPr>
        <w:t xml:space="preserve">оссийской </w:t>
      </w:r>
      <w:r w:rsidRPr="00982AAD">
        <w:rPr>
          <w:rFonts w:ascii="Times New Roman" w:eastAsia="Times New Roman" w:hAnsi="Times New Roman" w:cs="Times New Roman"/>
          <w:sz w:val="28"/>
          <w:szCs w:val="28"/>
        </w:rPr>
        <w:t>Ф</w:t>
      </w:r>
      <w:r w:rsidR="00AC721F">
        <w:rPr>
          <w:rFonts w:ascii="Times New Roman" w:eastAsia="Times New Roman" w:hAnsi="Times New Roman" w:cs="Times New Roman"/>
          <w:sz w:val="28"/>
          <w:szCs w:val="28"/>
        </w:rPr>
        <w:t>едерации</w:t>
      </w:r>
      <w:r w:rsidRPr="00982AAD">
        <w:rPr>
          <w:rFonts w:ascii="Times New Roman" w:eastAsia="Times New Roman" w:hAnsi="Times New Roman" w:cs="Times New Roman"/>
          <w:sz w:val="28"/>
          <w:szCs w:val="28"/>
        </w:rPr>
        <w:t>. Замкнутый цикл от производства до индивидуального пошива и доставки изделий клиенту обеспечивает четкое соблюдение качества услуг и выполнения контрактных обязательств.</w:t>
      </w:r>
    </w:p>
    <w:p w:rsidR="004304CE" w:rsidRPr="00982AAD" w:rsidRDefault="004304CE" w:rsidP="00B06657">
      <w:pPr>
        <w:tabs>
          <w:tab w:val="left" w:pos="0"/>
        </w:tabs>
        <w:spacing w:after="0" w:line="240" w:lineRule="auto"/>
        <w:ind w:firstLine="567"/>
        <w:jc w:val="both"/>
        <w:rPr>
          <w:rFonts w:ascii="Times New Roman" w:eastAsia="Times New Roman" w:hAnsi="Times New Roman" w:cs="Times New Roman"/>
          <w:iCs/>
          <w:sz w:val="28"/>
          <w:szCs w:val="28"/>
        </w:rPr>
      </w:pPr>
      <w:r w:rsidRPr="00982AAD">
        <w:rPr>
          <w:rFonts w:ascii="Times New Roman" w:eastAsia="Times New Roman" w:hAnsi="Times New Roman" w:cs="Times New Roman"/>
          <w:iCs/>
          <w:sz w:val="28"/>
          <w:szCs w:val="28"/>
        </w:rPr>
        <w:t xml:space="preserve">В сфере производства машин и оборудования деятельность осуществляют </w:t>
      </w:r>
      <w:r w:rsidR="00C67816" w:rsidRPr="00982AAD">
        <w:rPr>
          <w:rFonts w:ascii="Times New Roman" w:eastAsia="Times New Roman" w:hAnsi="Times New Roman" w:cs="Times New Roman"/>
          <w:iCs/>
          <w:sz w:val="28"/>
          <w:szCs w:val="28"/>
        </w:rPr>
        <w:t>ООО «</w:t>
      </w:r>
      <w:proofErr w:type="spellStart"/>
      <w:r w:rsidR="00C67816" w:rsidRPr="00982AAD">
        <w:rPr>
          <w:rFonts w:ascii="Times New Roman" w:eastAsia="Times New Roman" w:hAnsi="Times New Roman" w:cs="Times New Roman"/>
          <w:iCs/>
          <w:sz w:val="28"/>
          <w:szCs w:val="28"/>
        </w:rPr>
        <w:t>Донэкс</w:t>
      </w:r>
      <w:proofErr w:type="spellEnd"/>
      <w:r w:rsidRPr="00982AAD">
        <w:rPr>
          <w:rFonts w:ascii="Times New Roman" w:eastAsia="Times New Roman" w:hAnsi="Times New Roman" w:cs="Times New Roman"/>
          <w:iCs/>
          <w:sz w:val="28"/>
          <w:szCs w:val="28"/>
        </w:rPr>
        <w:t xml:space="preserve">» и предприятия малого бизнеса – индивидуальный предприниматель </w:t>
      </w:r>
      <w:proofErr w:type="spellStart"/>
      <w:r w:rsidRPr="00982AAD">
        <w:rPr>
          <w:rFonts w:ascii="Times New Roman" w:eastAsia="Times New Roman" w:hAnsi="Times New Roman" w:cs="Times New Roman"/>
          <w:iCs/>
          <w:sz w:val="28"/>
          <w:szCs w:val="28"/>
        </w:rPr>
        <w:t>Оселедкина</w:t>
      </w:r>
      <w:proofErr w:type="spellEnd"/>
      <w:r w:rsidRPr="00982AAD">
        <w:rPr>
          <w:rFonts w:ascii="Times New Roman" w:eastAsia="Times New Roman" w:hAnsi="Times New Roman" w:cs="Times New Roman"/>
          <w:iCs/>
          <w:sz w:val="28"/>
          <w:szCs w:val="28"/>
        </w:rPr>
        <w:t xml:space="preserve"> Е.В. и </w:t>
      </w:r>
      <w:r w:rsidR="00C67816" w:rsidRPr="00982AAD">
        <w:rPr>
          <w:rFonts w:ascii="Times New Roman" w:eastAsia="Times New Roman" w:hAnsi="Times New Roman" w:cs="Times New Roman"/>
          <w:iCs/>
          <w:sz w:val="28"/>
          <w:szCs w:val="28"/>
        </w:rPr>
        <w:t>общество с ограниченной ответственностью  «Донской экскаватор»</w:t>
      </w:r>
      <w:r w:rsidR="00625FF8" w:rsidRPr="00982AAD">
        <w:rPr>
          <w:rFonts w:ascii="Times New Roman" w:eastAsia="Times New Roman" w:hAnsi="Times New Roman" w:cs="Times New Roman"/>
          <w:iCs/>
          <w:sz w:val="28"/>
          <w:szCs w:val="28"/>
        </w:rPr>
        <w:t xml:space="preserve"> (далее – ООО «Донской экскаватор</w:t>
      </w:r>
      <w:r w:rsidR="00AC721F">
        <w:rPr>
          <w:rFonts w:ascii="Times New Roman" w:eastAsia="Times New Roman" w:hAnsi="Times New Roman" w:cs="Times New Roman"/>
          <w:iCs/>
          <w:sz w:val="28"/>
          <w:szCs w:val="28"/>
        </w:rPr>
        <w:t>»</w:t>
      </w:r>
      <w:r w:rsidR="00625FF8" w:rsidRPr="00982AAD">
        <w:rPr>
          <w:rFonts w:ascii="Times New Roman" w:eastAsia="Times New Roman" w:hAnsi="Times New Roman" w:cs="Times New Roman"/>
          <w:iCs/>
          <w:sz w:val="28"/>
          <w:szCs w:val="28"/>
        </w:rPr>
        <w:t xml:space="preserve">) </w:t>
      </w:r>
      <w:r w:rsidR="00C67816" w:rsidRPr="00982AAD">
        <w:rPr>
          <w:rFonts w:ascii="Times New Roman" w:eastAsia="Times New Roman" w:hAnsi="Times New Roman" w:cs="Times New Roman"/>
          <w:iCs/>
          <w:sz w:val="28"/>
          <w:szCs w:val="28"/>
        </w:rPr>
        <w:t xml:space="preserve"> и другие.</w:t>
      </w:r>
    </w:p>
    <w:p w:rsidR="009C0B82" w:rsidRPr="00982AAD" w:rsidRDefault="004304CE" w:rsidP="009C0B82">
      <w:pPr>
        <w:spacing w:after="0" w:line="240" w:lineRule="auto"/>
        <w:ind w:firstLine="567"/>
        <w:jc w:val="both"/>
        <w:rPr>
          <w:rFonts w:ascii="Times New Roman" w:eastAsia="Times New Roman" w:hAnsi="Times New Roman" w:cs="Times New Roman"/>
          <w:sz w:val="28"/>
          <w:szCs w:val="28"/>
          <w:lang w:eastAsia="zh-CN"/>
        </w:rPr>
      </w:pPr>
      <w:r w:rsidRPr="00982AAD">
        <w:rPr>
          <w:rFonts w:ascii="Times New Roman" w:eastAsia="Times New Roman" w:hAnsi="Times New Roman" w:cs="Times New Roman"/>
          <w:sz w:val="28"/>
          <w:szCs w:val="28"/>
        </w:rPr>
        <w:t>ООО «</w:t>
      </w:r>
      <w:proofErr w:type="spellStart"/>
      <w:r w:rsidRPr="00982AAD">
        <w:rPr>
          <w:rFonts w:ascii="Times New Roman" w:eastAsia="Times New Roman" w:hAnsi="Times New Roman" w:cs="Times New Roman"/>
          <w:sz w:val="28"/>
          <w:szCs w:val="28"/>
        </w:rPr>
        <w:t>Д</w:t>
      </w:r>
      <w:r w:rsidR="00612A68" w:rsidRPr="00982AAD">
        <w:rPr>
          <w:rFonts w:ascii="Times New Roman" w:eastAsia="Times New Roman" w:hAnsi="Times New Roman" w:cs="Times New Roman"/>
          <w:sz w:val="28"/>
          <w:szCs w:val="28"/>
        </w:rPr>
        <w:t>онэкс</w:t>
      </w:r>
      <w:proofErr w:type="spellEnd"/>
      <w:r w:rsidRPr="00982AA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b/>
          <w:sz w:val="28"/>
          <w:szCs w:val="28"/>
        </w:rPr>
        <w:t xml:space="preserve">- </w:t>
      </w:r>
      <w:r w:rsidRPr="00982AAD">
        <w:rPr>
          <w:rFonts w:ascii="Times New Roman" w:eastAsia="Times New Roman" w:hAnsi="Times New Roman" w:cs="Times New Roman"/>
          <w:sz w:val="28"/>
          <w:szCs w:val="28"/>
          <w:lang w:eastAsia="zh-CN"/>
        </w:rPr>
        <w:t xml:space="preserve">один из крупнейших машиностроительных заводов Юга России по выпуску строительно-дорожной техники. На предприятии есть кузнечно-штамповочное производство, мощность которого 2000 тонн в год штампованных заготовок любой конфигурации деталей общемашиностроительного назначения из углеродистых и легированных сталей массой от 0,2 до </w:t>
      </w:r>
      <w:smartTag w:uri="urn:schemas-microsoft-com:office:smarttags" w:element="metricconverter">
        <w:smartTagPr>
          <w:attr w:name="ProductID" w:val="80 кг"/>
        </w:smartTagPr>
        <w:r w:rsidRPr="00982AAD">
          <w:rPr>
            <w:rFonts w:ascii="Times New Roman" w:eastAsia="Times New Roman" w:hAnsi="Times New Roman" w:cs="Times New Roman"/>
            <w:sz w:val="28"/>
            <w:szCs w:val="28"/>
            <w:lang w:eastAsia="zh-CN"/>
          </w:rPr>
          <w:t>80 кг</w:t>
        </w:r>
      </w:smartTag>
      <w:r w:rsidRPr="00982AAD">
        <w:rPr>
          <w:rFonts w:ascii="Times New Roman" w:eastAsia="Times New Roman" w:hAnsi="Times New Roman" w:cs="Times New Roman"/>
          <w:sz w:val="28"/>
          <w:szCs w:val="28"/>
          <w:lang w:eastAsia="zh-CN"/>
        </w:rPr>
        <w:t>.</w:t>
      </w:r>
    </w:p>
    <w:p w:rsidR="009C0B82" w:rsidRPr="00982AAD" w:rsidRDefault="009C0B82" w:rsidP="009C0B82">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ООО «Донской экскаватор» предлагает экскаваторы-погрузчики собственного производства. Маневренные и многофункциональные экскаваторы подойдут для работы в любых условиях. Универсальность экскаваторов-погрузчиков состоит прежде всего в возможности выполнять широкий спектр строительных работ: разгрузка-погрузка сыпучих материалов, рытье траншей, планировка небольших строительных площадок и другое. </w:t>
      </w:r>
    </w:p>
    <w:p w:rsidR="004304CE" w:rsidRPr="00982AAD" w:rsidRDefault="004304CE" w:rsidP="00B06657">
      <w:pPr>
        <w:spacing w:after="0" w:line="240" w:lineRule="auto"/>
        <w:ind w:firstLine="708"/>
        <w:jc w:val="both"/>
        <w:rPr>
          <w:rFonts w:ascii="Times New Roman" w:eastAsia="Times New Roman" w:hAnsi="Times New Roman" w:cs="Times New Roman"/>
          <w:bCs/>
          <w:sz w:val="28"/>
          <w:szCs w:val="28"/>
        </w:rPr>
      </w:pPr>
      <w:r w:rsidRPr="00982AAD">
        <w:rPr>
          <w:rFonts w:ascii="Times New Roman" w:eastAsia="Times New Roman" w:hAnsi="Times New Roman" w:cs="Times New Roman"/>
          <w:bCs/>
          <w:sz w:val="28"/>
          <w:szCs w:val="28"/>
        </w:rPr>
        <w:t xml:space="preserve">Отрасль «Производство готовых металлических изделий, кроме машин и оборудования» с 2016 года представлено только предприятиями малого бизнеса. </w:t>
      </w:r>
    </w:p>
    <w:p w:rsidR="004304CE" w:rsidRPr="00982AAD" w:rsidRDefault="004304CE" w:rsidP="00B06657">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Отрасль «Производство прочих транспортных средств и оборудования» представлено предприятиями малого биз</w:t>
      </w:r>
      <w:r w:rsidR="00612A68" w:rsidRPr="00982AAD">
        <w:rPr>
          <w:rFonts w:ascii="Times New Roman" w:eastAsia="Times New Roman" w:hAnsi="Times New Roman" w:cs="Times New Roman"/>
          <w:sz w:val="28"/>
          <w:szCs w:val="28"/>
        </w:rPr>
        <w:t>неса. Лидером отрасли является</w:t>
      </w:r>
      <w:r w:rsidR="00C00FD7" w:rsidRPr="00982AAD">
        <w:rPr>
          <w:rFonts w:ascii="Times New Roman" w:eastAsia="Times New Roman" w:hAnsi="Times New Roman" w:cs="Times New Roman"/>
          <w:sz w:val="28"/>
          <w:szCs w:val="28"/>
        </w:rPr>
        <w:t xml:space="preserve"> общество с ограниченной ответственностью «Локомотив-Сервис </w:t>
      </w:r>
      <w:r w:rsidRPr="00982AAD">
        <w:rPr>
          <w:rFonts w:ascii="Times New Roman" w:eastAsia="Times New Roman" w:hAnsi="Times New Roman" w:cs="Times New Roman"/>
          <w:sz w:val="28"/>
          <w:szCs w:val="28"/>
        </w:rPr>
        <w:t>Ростов»</w:t>
      </w:r>
      <w:r w:rsidR="00C00FD7" w:rsidRPr="00982AAD">
        <w:rPr>
          <w:rFonts w:ascii="Times New Roman" w:eastAsia="Times New Roman" w:hAnsi="Times New Roman" w:cs="Times New Roman"/>
          <w:sz w:val="28"/>
          <w:szCs w:val="28"/>
        </w:rPr>
        <w:t xml:space="preserve"> (далее – ООО «Локомотив-Сервис Ростов)</w:t>
      </w:r>
      <w:r w:rsidR="006E5ECE" w:rsidRPr="00982AA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sz w:val="28"/>
          <w:szCs w:val="28"/>
        </w:rPr>
        <w:t>Основной вид деятельност</w:t>
      </w:r>
      <w:proofErr w:type="gramStart"/>
      <w:r w:rsidRPr="00982AAD">
        <w:rPr>
          <w:rFonts w:ascii="Times New Roman" w:eastAsia="Times New Roman" w:hAnsi="Times New Roman" w:cs="Times New Roman"/>
          <w:sz w:val="28"/>
          <w:szCs w:val="28"/>
        </w:rPr>
        <w:t>и ООО</w:t>
      </w:r>
      <w:proofErr w:type="gramEnd"/>
      <w:r w:rsidRPr="00982AAD">
        <w:rPr>
          <w:rFonts w:ascii="Times New Roman" w:eastAsia="Times New Roman" w:hAnsi="Times New Roman" w:cs="Times New Roman"/>
          <w:sz w:val="28"/>
          <w:szCs w:val="28"/>
        </w:rPr>
        <w:t xml:space="preserve"> «Локомотив-Сервис Ростов» - </w:t>
      </w:r>
      <w:r w:rsidRPr="00982AAD">
        <w:rPr>
          <w:rFonts w:ascii="Times New Roman" w:eastAsia="Times New Roman" w:hAnsi="Times New Roman" w:cs="Times New Roman"/>
          <w:bCs/>
          <w:iCs/>
          <w:sz w:val="28"/>
          <w:szCs w:val="28"/>
        </w:rPr>
        <w:t>п</w:t>
      </w:r>
      <w:r w:rsidRPr="00982AAD">
        <w:rPr>
          <w:rFonts w:ascii="Times New Roman" w:eastAsia="Times New Roman" w:hAnsi="Times New Roman" w:cs="Times New Roman"/>
          <w:sz w:val="28"/>
          <w:szCs w:val="28"/>
        </w:rPr>
        <w:t>роизводство частей железнодорожных локомотивов, трамвайных и прочих моторных вагонов и подвижного состава; производство путевого оборудования и устройств для железнодорожных, трамвайных и прочих путей, механического и электромеханического; оборудования для управления движением. Изготовление деталей и узлов ведется в полном соответствии с учтёнными экземплярами чертежно-технической документации, с соблюдением всех технологических операций и строгим техническим контролем на каждом этапе производства.</w:t>
      </w:r>
    </w:p>
    <w:p w:rsidR="004304CE" w:rsidRPr="00982AAD" w:rsidRDefault="004304CE" w:rsidP="00B06657">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Динамично развивается и отрасль производства продуктов питания, представленная малым бизнесом.</w:t>
      </w:r>
    </w:p>
    <w:p w:rsidR="004304CE" w:rsidRPr="00982AAD" w:rsidRDefault="004304CE" w:rsidP="00B06657">
      <w:pPr>
        <w:spacing w:after="0" w:line="240" w:lineRule="auto"/>
        <w:ind w:firstLine="708"/>
        <w:jc w:val="both"/>
        <w:rPr>
          <w:rFonts w:ascii="Times New Roman" w:eastAsia="Times New Roman" w:hAnsi="Times New Roman" w:cs="Times New Roman"/>
          <w:bCs/>
          <w:sz w:val="28"/>
          <w:szCs w:val="28"/>
        </w:rPr>
      </w:pPr>
      <w:r w:rsidRPr="00982AAD">
        <w:rPr>
          <w:rFonts w:ascii="Times New Roman" w:eastAsia="Times New Roman" w:hAnsi="Times New Roman" w:cs="Times New Roman"/>
          <w:bCs/>
          <w:sz w:val="28"/>
          <w:szCs w:val="28"/>
        </w:rPr>
        <w:t>Отрасли «Обеспечение электрической энергией, газом и паром; кондиционирование воздуха», «Водоснабжение; водоотведение, организация сбора и утилизации отходов, деятельность по ликвидации загрязнений» представлен</w:t>
      </w:r>
      <w:r w:rsidR="00AC721F">
        <w:rPr>
          <w:rFonts w:ascii="Times New Roman" w:eastAsia="Times New Roman" w:hAnsi="Times New Roman" w:cs="Times New Roman"/>
          <w:bCs/>
          <w:sz w:val="28"/>
          <w:szCs w:val="28"/>
        </w:rPr>
        <w:t>ы</w:t>
      </w:r>
      <w:r w:rsidRPr="00982AAD">
        <w:rPr>
          <w:rFonts w:ascii="Times New Roman" w:eastAsia="Times New Roman" w:hAnsi="Times New Roman" w:cs="Times New Roman"/>
          <w:bCs/>
          <w:sz w:val="28"/>
          <w:szCs w:val="28"/>
        </w:rPr>
        <w:t xml:space="preserve"> только крупными и средними предприятиями. </w:t>
      </w:r>
    </w:p>
    <w:p w:rsidR="004304CE" w:rsidRPr="00982AAD" w:rsidRDefault="004304CE" w:rsidP="00B06657">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lastRenderedPageBreak/>
        <w:t xml:space="preserve">Категория крупных и средних отраслевых предприятий, </w:t>
      </w:r>
      <w:r w:rsidRPr="00982AAD">
        <w:rPr>
          <w:rFonts w:ascii="Times New Roman" w:eastAsia="Times New Roman" w:hAnsi="Times New Roman" w:cs="Times New Roman"/>
          <w:bCs/>
          <w:sz w:val="28"/>
          <w:szCs w:val="28"/>
        </w:rPr>
        <w:t xml:space="preserve">представлена предприятием ОАО «Исток». </w:t>
      </w:r>
      <w:r w:rsidRPr="00982AAD">
        <w:rPr>
          <w:rFonts w:ascii="Times New Roman" w:eastAsia="Times New Roman" w:hAnsi="Times New Roman" w:cs="Times New Roman"/>
          <w:sz w:val="28"/>
          <w:szCs w:val="28"/>
        </w:rPr>
        <w:t xml:space="preserve">Основным видом деятельности предприятия является снабжение города </w:t>
      </w:r>
      <w:r w:rsidR="008A4556" w:rsidRPr="00982AAD">
        <w:rPr>
          <w:rFonts w:ascii="Times New Roman" w:eastAsia="Times New Roman" w:hAnsi="Times New Roman" w:cs="Times New Roman"/>
          <w:sz w:val="28"/>
          <w:szCs w:val="28"/>
        </w:rPr>
        <w:t xml:space="preserve">Донецка </w:t>
      </w:r>
      <w:r w:rsidRPr="00982AAD">
        <w:rPr>
          <w:rFonts w:ascii="Times New Roman" w:eastAsia="Times New Roman" w:hAnsi="Times New Roman" w:cs="Times New Roman"/>
          <w:sz w:val="28"/>
          <w:szCs w:val="28"/>
        </w:rPr>
        <w:t>питьевой водой, водоотведение и очистка воды. Предприятие обслуживает водопроводные сети протяженностью 327</w:t>
      </w:r>
      <w:r w:rsidR="00315280" w:rsidRPr="00982AAD">
        <w:rPr>
          <w:rFonts w:ascii="Times New Roman" w:eastAsia="Times New Roman" w:hAnsi="Times New Roman" w:cs="Times New Roman"/>
          <w:sz w:val="28"/>
          <w:szCs w:val="28"/>
        </w:rPr>
        <w:t>,</w:t>
      </w:r>
      <w:r w:rsidR="008A6061" w:rsidRPr="00982AAD">
        <w:rPr>
          <w:rFonts w:ascii="Times New Roman" w:eastAsia="Times New Roman" w:hAnsi="Times New Roman" w:cs="Times New Roman"/>
          <w:sz w:val="28"/>
          <w:szCs w:val="28"/>
        </w:rPr>
        <w:t>2</w:t>
      </w:r>
      <w:r w:rsidRPr="00982AAD">
        <w:rPr>
          <w:rFonts w:ascii="Times New Roman" w:eastAsia="Times New Roman" w:hAnsi="Times New Roman" w:cs="Times New Roman"/>
          <w:sz w:val="28"/>
          <w:szCs w:val="28"/>
        </w:rPr>
        <w:t xml:space="preserve"> км и осуществляет прием сточных вод по канализационным коллекторам протяженностью 68,</w:t>
      </w:r>
      <w:r w:rsidR="008A6061" w:rsidRPr="00982AAD">
        <w:rPr>
          <w:rFonts w:ascii="Times New Roman" w:eastAsia="Times New Roman" w:hAnsi="Times New Roman" w:cs="Times New Roman"/>
          <w:sz w:val="28"/>
          <w:szCs w:val="28"/>
        </w:rPr>
        <w:t>6</w:t>
      </w:r>
      <w:r w:rsidRPr="00982AAD">
        <w:rPr>
          <w:rFonts w:ascii="Times New Roman" w:eastAsia="Times New Roman" w:hAnsi="Times New Roman" w:cs="Times New Roman"/>
          <w:sz w:val="28"/>
          <w:szCs w:val="28"/>
        </w:rPr>
        <w:t xml:space="preserve"> км.</w:t>
      </w:r>
    </w:p>
    <w:p w:rsidR="004304CE" w:rsidRPr="00982AAD" w:rsidRDefault="004304CE" w:rsidP="004304CE">
      <w:pPr>
        <w:keepNext/>
        <w:spacing w:after="0"/>
        <w:ind w:firstLine="567"/>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Ключевые проблемы:</w:t>
      </w:r>
    </w:p>
    <w:p w:rsidR="004304CE" w:rsidRPr="00982AAD" w:rsidRDefault="0053332F" w:rsidP="004304CE">
      <w:pPr>
        <w:keepNext/>
        <w:spacing w:after="0"/>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1) д</w:t>
      </w:r>
      <w:r w:rsidR="004304CE" w:rsidRPr="00982AAD">
        <w:rPr>
          <w:rFonts w:ascii="Times New Roman" w:eastAsia="Times New Roman" w:hAnsi="Times New Roman" w:cs="Times New Roman"/>
          <w:sz w:val="28"/>
          <w:szCs w:val="28"/>
        </w:rPr>
        <w:t>ефицит доступных заемных средств для финансирования устойчивой производственной деятельности промышленных предприятий</w:t>
      </w:r>
      <w:r w:rsidR="004C6EC6" w:rsidRPr="00982AAD">
        <w:rPr>
          <w:rFonts w:ascii="Times New Roman" w:eastAsia="Times New Roman" w:hAnsi="Times New Roman" w:cs="Times New Roman"/>
          <w:sz w:val="28"/>
          <w:szCs w:val="28"/>
        </w:rPr>
        <w:t>.</w:t>
      </w:r>
    </w:p>
    <w:p w:rsidR="004304CE" w:rsidRPr="00982AAD" w:rsidRDefault="004304CE" w:rsidP="004304CE">
      <w:pPr>
        <w:tabs>
          <w:tab w:val="left" w:pos="1134"/>
        </w:tabs>
        <w:spacing w:after="0" w:line="240" w:lineRule="auto"/>
        <w:ind w:firstLine="567"/>
        <w:contextualSpacing/>
        <w:jc w:val="both"/>
        <w:rPr>
          <w:rFonts w:ascii="Times New Roman" w:eastAsia="Times New Roman" w:hAnsi="Times New Roman" w:cs="Times New Roman"/>
          <w:sz w:val="28"/>
          <w:szCs w:val="28"/>
          <w:lang w:eastAsia="ar-SA"/>
        </w:rPr>
      </w:pPr>
      <w:r w:rsidRPr="00982AAD">
        <w:rPr>
          <w:rFonts w:ascii="Times New Roman" w:eastAsia="Times New Roman" w:hAnsi="Times New Roman" w:cs="Times New Roman"/>
          <w:sz w:val="28"/>
          <w:szCs w:val="28"/>
        </w:rPr>
        <w:t xml:space="preserve">Промышленные компании испытывают проблемы с залоговым обеспечением для получения доступа к долгосрочному финансированию инвестиционных проектов. </w:t>
      </w:r>
      <w:r w:rsidRPr="00982AAD">
        <w:rPr>
          <w:rFonts w:ascii="Times New Roman" w:eastAsia="Times New Roman" w:hAnsi="Times New Roman" w:cs="Times New Roman"/>
          <w:sz w:val="28"/>
          <w:szCs w:val="28"/>
          <w:lang w:eastAsia="ar-SA"/>
        </w:rPr>
        <w:t xml:space="preserve">Привлечение кредитных средств банковского сектора слишком зарегулировано, зачастую недоступно и имеет высокую процентную ставку. </w:t>
      </w:r>
      <w:proofErr w:type="spellStart"/>
      <w:r w:rsidRPr="00982AAD">
        <w:rPr>
          <w:rFonts w:ascii="Times New Roman" w:eastAsia="Times New Roman" w:hAnsi="Times New Roman" w:cs="Times New Roman"/>
          <w:sz w:val="28"/>
          <w:szCs w:val="28"/>
          <w:lang w:eastAsia="ar-SA"/>
        </w:rPr>
        <w:t>Микрозаймы</w:t>
      </w:r>
      <w:proofErr w:type="spellEnd"/>
      <w:r w:rsidRPr="00982AAD">
        <w:rPr>
          <w:rFonts w:ascii="Times New Roman" w:eastAsia="Times New Roman" w:hAnsi="Times New Roman" w:cs="Times New Roman"/>
          <w:sz w:val="28"/>
          <w:szCs w:val="28"/>
          <w:lang w:eastAsia="ar-SA"/>
        </w:rPr>
        <w:t xml:space="preserve"> </w:t>
      </w:r>
      <w:proofErr w:type="spellStart"/>
      <w:r w:rsidR="003968F4" w:rsidRPr="00982AAD">
        <w:rPr>
          <w:rFonts w:ascii="Times New Roman" w:eastAsia="Times New Roman" w:hAnsi="Times New Roman" w:cs="Times New Roman"/>
          <w:sz w:val="28"/>
          <w:szCs w:val="28"/>
          <w:lang w:eastAsia="ar-SA"/>
        </w:rPr>
        <w:t>микрокредитной</w:t>
      </w:r>
      <w:proofErr w:type="spellEnd"/>
      <w:r w:rsidR="003968F4" w:rsidRPr="00982AAD">
        <w:rPr>
          <w:rFonts w:ascii="Times New Roman" w:eastAsia="Times New Roman" w:hAnsi="Times New Roman" w:cs="Times New Roman"/>
          <w:sz w:val="28"/>
          <w:szCs w:val="28"/>
          <w:lang w:eastAsia="ar-SA"/>
        </w:rPr>
        <w:t xml:space="preserve"> компании </w:t>
      </w:r>
      <w:r w:rsidRPr="00982AAD">
        <w:rPr>
          <w:rFonts w:ascii="Times New Roman" w:eastAsia="Times New Roman" w:hAnsi="Times New Roman" w:cs="Times New Roman"/>
          <w:sz w:val="28"/>
          <w:szCs w:val="28"/>
          <w:lang w:eastAsia="ar-SA"/>
        </w:rPr>
        <w:t>Муниципального фонда поддержки малого предпринимательства гораздо более доступны, имеют низкую п</w:t>
      </w:r>
      <w:r w:rsidR="003968F4" w:rsidRPr="00982AAD">
        <w:rPr>
          <w:rFonts w:ascii="Times New Roman" w:eastAsia="Times New Roman" w:hAnsi="Times New Roman" w:cs="Times New Roman"/>
          <w:sz w:val="28"/>
          <w:szCs w:val="28"/>
          <w:lang w:eastAsia="ar-SA"/>
        </w:rPr>
        <w:t xml:space="preserve">роцентную ставку, но средства </w:t>
      </w:r>
      <w:r w:rsidRPr="00982AAD">
        <w:rPr>
          <w:rFonts w:ascii="Times New Roman" w:eastAsia="Times New Roman" w:hAnsi="Times New Roman" w:cs="Times New Roman"/>
          <w:sz w:val="28"/>
          <w:szCs w:val="28"/>
          <w:lang w:eastAsia="ar-SA"/>
        </w:rPr>
        <w:t>очень ограничены, их недостаточно для финансирования субъектов малого и среднего предпринимательства горо</w:t>
      </w:r>
      <w:r w:rsidR="0053332F" w:rsidRPr="00982AAD">
        <w:rPr>
          <w:rFonts w:ascii="Times New Roman" w:eastAsia="Times New Roman" w:hAnsi="Times New Roman" w:cs="Times New Roman"/>
          <w:sz w:val="28"/>
          <w:szCs w:val="28"/>
          <w:lang w:eastAsia="ar-SA"/>
        </w:rPr>
        <w:t>да Донецка;</w:t>
      </w:r>
    </w:p>
    <w:p w:rsidR="004304CE" w:rsidRPr="00982AAD" w:rsidRDefault="003968F4" w:rsidP="004304CE">
      <w:pPr>
        <w:spacing w:after="0"/>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2) д</w:t>
      </w:r>
      <w:r w:rsidR="004304CE" w:rsidRPr="00982AAD">
        <w:rPr>
          <w:rFonts w:ascii="Times New Roman" w:eastAsia="Times New Roman" w:hAnsi="Times New Roman" w:cs="Times New Roman"/>
          <w:sz w:val="28"/>
          <w:szCs w:val="28"/>
        </w:rPr>
        <w:t>ефицит высококвалифицированных кадров в промышленности</w:t>
      </w:r>
      <w:r w:rsidR="004C6EC6" w:rsidRPr="00982AAD">
        <w:rPr>
          <w:rFonts w:ascii="Times New Roman" w:eastAsia="Times New Roman" w:hAnsi="Times New Roman" w:cs="Times New Roman"/>
          <w:sz w:val="28"/>
          <w:szCs w:val="28"/>
        </w:rPr>
        <w:t>.</w:t>
      </w:r>
    </w:p>
    <w:p w:rsidR="004304CE" w:rsidRPr="00982AAD" w:rsidRDefault="004304CE" w:rsidP="004304CE">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Рынок труда в промышленности характеризуется острой нехваткой квалифицированных рабочих и кадров инженерных специальностей. </w:t>
      </w:r>
    </w:p>
    <w:p w:rsidR="004304CE" w:rsidRPr="00982AAD" w:rsidRDefault="004304CE" w:rsidP="004304CE">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Наибольшее количество вакантных рабочих мест отмечается по профессиям квалифицированных рабочих промышленных предприятий от общей потребности. Проблема усугубляется тем, что количество </w:t>
      </w:r>
      <w:proofErr w:type="spellStart"/>
      <w:r w:rsidRPr="00982AAD">
        <w:rPr>
          <w:rFonts w:ascii="Times New Roman" w:eastAsia="Times New Roman" w:hAnsi="Times New Roman" w:cs="Times New Roman"/>
          <w:sz w:val="28"/>
          <w:szCs w:val="28"/>
        </w:rPr>
        <w:t>выбываемых</w:t>
      </w:r>
      <w:proofErr w:type="spellEnd"/>
      <w:r w:rsidRPr="00982AAD">
        <w:rPr>
          <w:rFonts w:ascii="Times New Roman" w:eastAsia="Times New Roman" w:hAnsi="Times New Roman" w:cs="Times New Roman"/>
          <w:sz w:val="28"/>
          <w:szCs w:val="28"/>
        </w:rPr>
        <w:t xml:space="preserve"> работников в обрабатывающей промышленности стабильно п</w:t>
      </w:r>
      <w:r w:rsidR="003968F4" w:rsidRPr="00982AAD">
        <w:rPr>
          <w:rFonts w:ascii="Times New Roman" w:eastAsia="Times New Roman" w:hAnsi="Times New Roman" w:cs="Times New Roman"/>
          <w:sz w:val="28"/>
          <w:szCs w:val="28"/>
        </w:rPr>
        <w:t>ревышает количество принимаемых;</w:t>
      </w:r>
    </w:p>
    <w:p w:rsidR="004304CE" w:rsidRPr="00982AAD" w:rsidRDefault="003968F4" w:rsidP="004304CE">
      <w:pPr>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82AAD">
        <w:rPr>
          <w:rFonts w:ascii="Times New Roman" w:eastAsia="Calibri" w:hAnsi="Times New Roman" w:cs="Times New Roman"/>
          <w:bCs/>
          <w:sz w:val="28"/>
          <w:szCs w:val="28"/>
          <w:lang w:eastAsia="en-US"/>
        </w:rPr>
        <w:t xml:space="preserve">3) </w:t>
      </w:r>
      <w:proofErr w:type="spellStart"/>
      <w:r w:rsidRPr="00982AAD">
        <w:rPr>
          <w:rFonts w:ascii="Times New Roman" w:eastAsia="Calibri" w:hAnsi="Times New Roman" w:cs="Times New Roman"/>
          <w:bCs/>
          <w:sz w:val="28"/>
          <w:szCs w:val="28"/>
          <w:lang w:eastAsia="en-US"/>
        </w:rPr>
        <w:t>д</w:t>
      </w:r>
      <w:r w:rsidR="004304CE" w:rsidRPr="00982AAD">
        <w:rPr>
          <w:rFonts w:ascii="Times New Roman" w:eastAsia="Calibri" w:hAnsi="Times New Roman" w:cs="Times New Roman"/>
          <w:bCs/>
          <w:sz w:val="28"/>
          <w:szCs w:val="28"/>
          <w:lang w:eastAsia="en-US"/>
        </w:rPr>
        <w:t>отационность</w:t>
      </w:r>
      <w:proofErr w:type="spellEnd"/>
      <w:r w:rsidR="004304CE" w:rsidRPr="00982AAD">
        <w:rPr>
          <w:rFonts w:ascii="Times New Roman" w:eastAsia="Calibri" w:hAnsi="Times New Roman" w:cs="Times New Roman"/>
          <w:bCs/>
          <w:sz w:val="28"/>
          <w:szCs w:val="28"/>
          <w:lang w:eastAsia="en-US"/>
        </w:rPr>
        <w:t xml:space="preserve"> бюджета города Д</w:t>
      </w:r>
      <w:r w:rsidRPr="00982AAD">
        <w:rPr>
          <w:rFonts w:ascii="Times New Roman" w:eastAsia="Calibri" w:hAnsi="Times New Roman" w:cs="Times New Roman"/>
          <w:bCs/>
          <w:sz w:val="28"/>
          <w:szCs w:val="28"/>
          <w:lang w:eastAsia="en-US"/>
        </w:rPr>
        <w:t>онецка</w:t>
      </w:r>
      <w:r w:rsidR="004C6EC6" w:rsidRPr="00982AAD">
        <w:rPr>
          <w:rFonts w:ascii="Times New Roman" w:eastAsia="Calibri" w:hAnsi="Times New Roman" w:cs="Times New Roman"/>
          <w:bCs/>
          <w:sz w:val="28"/>
          <w:szCs w:val="28"/>
          <w:lang w:eastAsia="en-US"/>
        </w:rPr>
        <w:t>.</w:t>
      </w:r>
    </w:p>
    <w:p w:rsidR="004304CE" w:rsidRPr="00982AAD" w:rsidRDefault="004304CE" w:rsidP="004304CE">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bCs/>
          <w:sz w:val="28"/>
          <w:szCs w:val="28"/>
          <w:lang w:eastAsia="en-US"/>
        </w:rPr>
        <w:t>Б</w:t>
      </w:r>
      <w:r w:rsidRPr="00982AAD">
        <w:rPr>
          <w:rFonts w:ascii="Times New Roman" w:eastAsia="Calibri" w:hAnsi="Times New Roman" w:cs="Times New Roman"/>
          <w:sz w:val="28"/>
          <w:szCs w:val="28"/>
          <w:lang w:eastAsia="en-US"/>
        </w:rPr>
        <w:t xml:space="preserve">юджет города Донецка останется глубоко дотационным. В этой связи инерционный сценарий развития города </w:t>
      </w:r>
      <w:r w:rsidR="008A4556" w:rsidRPr="00982AAD">
        <w:rPr>
          <w:rFonts w:ascii="Times New Roman" w:eastAsia="Calibri" w:hAnsi="Times New Roman" w:cs="Times New Roman"/>
          <w:sz w:val="28"/>
          <w:szCs w:val="28"/>
          <w:lang w:eastAsia="en-US"/>
        </w:rPr>
        <w:t xml:space="preserve">Донецка </w:t>
      </w:r>
      <w:r w:rsidRPr="00982AAD">
        <w:rPr>
          <w:rFonts w:ascii="Times New Roman" w:eastAsia="Calibri" w:hAnsi="Times New Roman" w:cs="Times New Roman"/>
          <w:sz w:val="28"/>
          <w:szCs w:val="28"/>
          <w:lang w:eastAsia="en-US"/>
        </w:rPr>
        <w:t>следует признать бесперспективным.</w:t>
      </w:r>
    </w:p>
    <w:p w:rsidR="004304CE" w:rsidRPr="00982AAD" w:rsidRDefault="004304CE" w:rsidP="004304CE">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В промышленности города Донецка имеется ряд проблем, которые требуют своего решения на основе комплексного программно-целевого подхода. В приоритетном порядке необходимо реализовать меры по диверсификации и развитию промышленной базы города Донецка.</w:t>
      </w:r>
    </w:p>
    <w:p w:rsidR="004304CE" w:rsidRPr="00982AAD" w:rsidRDefault="004304CE" w:rsidP="004304CE">
      <w:pPr>
        <w:autoSpaceDE w:val="0"/>
        <w:autoSpaceDN w:val="0"/>
        <w:adjustRightInd w:val="0"/>
        <w:spacing w:after="0" w:line="240" w:lineRule="auto"/>
        <w:ind w:firstLine="567"/>
        <w:jc w:val="both"/>
        <w:rPr>
          <w:rFonts w:ascii="Times New Roman" w:eastAsia="Times New Roman" w:hAnsi="Times New Roman" w:cs="Times New Roman"/>
          <w:sz w:val="28"/>
          <w:szCs w:val="28"/>
          <w:lang w:eastAsia="ar-SA"/>
        </w:rPr>
      </w:pPr>
      <w:r w:rsidRPr="00982AAD">
        <w:rPr>
          <w:rFonts w:ascii="Times New Roman" w:eastAsia="Times New Roman" w:hAnsi="Times New Roman" w:cs="Times New Roman"/>
          <w:sz w:val="28"/>
          <w:szCs w:val="28"/>
          <w:lang w:eastAsia="ar-SA"/>
        </w:rPr>
        <w:t xml:space="preserve">Из-за высокой </w:t>
      </w:r>
      <w:proofErr w:type="spellStart"/>
      <w:r w:rsidRPr="00982AAD">
        <w:rPr>
          <w:rFonts w:ascii="Times New Roman" w:eastAsia="Times New Roman" w:hAnsi="Times New Roman" w:cs="Times New Roman"/>
          <w:sz w:val="28"/>
          <w:szCs w:val="28"/>
          <w:lang w:eastAsia="ar-SA"/>
        </w:rPr>
        <w:t>дотационности</w:t>
      </w:r>
      <w:proofErr w:type="spellEnd"/>
      <w:r w:rsidRPr="00982AAD">
        <w:rPr>
          <w:rFonts w:ascii="Times New Roman" w:eastAsia="Times New Roman" w:hAnsi="Times New Roman" w:cs="Times New Roman"/>
          <w:sz w:val="28"/>
          <w:szCs w:val="28"/>
          <w:lang w:eastAsia="ar-SA"/>
        </w:rPr>
        <w:t xml:space="preserve"> города Донецка нет возможности в полной мере воспользоваться областной и федеральной поддержкой, и участвовать в таких программах.</w:t>
      </w:r>
    </w:p>
    <w:p w:rsidR="004304CE" w:rsidRPr="00982AAD" w:rsidRDefault="004304CE" w:rsidP="004304CE">
      <w:pPr>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Не удастся существенно изменить вектор демографической ситуации в городе</w:t>
      </w:r>
      <w:r w:rsidR="003968F4" w:rsidRPr="00982AAD">
        <w:rPr>
          <w:rFonts w:ascii="Times New Roman" w:eastAsia="Calibri" w:hAnsi="Times New Roman" w:cs="Times New Roman"/>
          <w:sz w:val="28"/>
          <w:szCs w:val="28"/>
          <w:lang w:eastAsia="en-US"/>
        </w:rPr>
        <w:t xml:space="preserve"> Донецке</w:t>
      </w:r>
      <w:r w:rsidRPr="00982AAD">
        <w:rPr>
          <w:rFonts w:ascii="Times New Roman" w:eastAsia="Calibri" w:hAnsi="Times New Roman" w:cs="Times New Roman"/>
          <w:sz w:val="28"/>
          <w:szCs w:val="28"/>
          <w:lang w:eastAsia="en-US"/>
        </w:rPr>
        <w:t xml:space="preserve">, которая является острой проблемой: </w:t>
      </w:r>
    </w:p>
    <w:p w:rsidR="004304CE" w:rsidRPr="00982AAD" w:rsidRDefault="004304CE" w:rsidP="004304CE">
      <w:pPr>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продолжается процесс сокращения численности населения города </w:t>
      </w:r>
      <w:r w:rsidR="003968F4" w:rsidRPr="00982AAD">
        <w:rPr>
          <w:rFonts w:ascii="Times New Roman" w:eastAsia="Calibri" w:hAnsi="Times New Roman" w:cs="Times New Roman"/>
          <w:sz w:val="28"/>
          <w:szCs w:val="28"/>
          <w:lang w:eastAsia="en-US"/>
        </w:rPr>
        <w:t xml:space="preserve"> Донецка </w:t>
      </w:r>
      <w:r w:rsidRPr="00982AAD">
        <w:rPr>
          <w:rFonts w:ascii="Times New Roman" w:eastAsia="Calibri" w:hAnsi="Times New Roman" w:cs="Times New Roman"/>
          <w:sz w:val="28"/>
          <w:szCs w:val="28"/>
          <w:lang w:eastAsia="en-US"/>
        </w:rPr>
        <w:t>(старение населения и отсутствие механического прироста в связи с недостатком рабочих мест);</w:t>
      </w:r>
    </w:p>
    <w:p w:rsidR="004304CE" w:rsidRPr="00982AAD" w:rsidRDefault="004304CE" w:rsidP="004304CE">
      <w:pPr>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происходит отток рабочей силы трудоспособного возраста. </w:t>
      </w:r>
    </w:p>
    <w:p w:rsidR="004304CE" w:rsidRPr="00982AAD" w:rsidRDefault="004304CE" w:rsidP="004304CE">
      <w:pPr>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lastRenderedPageBreak/>
        <w:t xml:space="preserve">Причины оттока – городская экономическая структура после ликвидации предприятий угледобывающей отрасли не восполнилась новыми промышленными производствами, в связи с этим наблюдается рост числа безработных жителей среди трудоспособной части населения. Отмечается рост численности пожилого населения. </w:t>
      </w:r>
    </w:p>
    <w:p w:rsidR="004304CE" w:rsidRPr="00982AAD" w:rsidRDefault="004304CE" w:rsidP="004304CE">
      <w:pPr>
        <w:spacing w:after="0" w:line="240" w:lineRule="auto"/>
        <w:ind w:firstLine="567"/>
        <w:jc w:val="both"/>
        <w:rPr>
          <w:rFonts w:ascii="Times New Roman" w:eastAsia="Times New Roman" w:hAnsi="Times New Roman" w:cs="Times New Roman"/>
          <w:sz w:val="28"/>
          <w:szCs w:val="28"/>
        </w:rPr>
      </w:pPr>
      <w:r w:rsidRPr="00982AAD">
        <w:rPr>
          <w:rFonts w:ascii="Times New Roman" w:eastAsia="Calibri" w:hAnsi="Times New Roman" w:cs="Times New Roman"/>
          <w:bCs/>
          <w:sz w:val="28"/>
          <w:szCs w:val="28"/>
          <w:lang w:eastAsia="en-US"/>
        </w:rPr>
        <w:t>Нестабильное положение в промышленности обусловило высокую долю маятниковой миграции рабочих и служащих в другие города и населенные пункты</w:t>
      </w:r>
      <w:r w:rsidR="005D3CE0" w:rsidRPr="00982AAD">
        <w:rPr>
          <w:rFonts w:ascii="Times New Roman" w:eastAsia="Calibri" w:hAnsi="Times New Roman" w:cs="Times New Roman"/>
          <w:bCs/>
          <w:sz w:val="28"/>
          <w:szCs w:val="28"/>
          <w:lang w:eastAsia="en-US"/>
        </w:rPr>
        <w:t xml:space="preserve"> Ростовской</w:t>
      </w:r>
      <w:r w:rsidRPr="00982AAD">
        <w:rPr>
          <w:rFonts w:ascii="Times New Roman" w:eastAsia="Calibri" w:hAnsi="Times New Roman" w:cs="Times New Roman"/>
          <w:bCs/>
          <w:sz w:val="28"/>
          <w:szCs w:val="28"/>
          <w:lang w:eastAsia="en-US"/>
        </w:rPr>
        <w:t xml:space="preserve"> области и </w:t>
      </w:r>
      <w:r w:rsidR="005D3CE0" w:rsidRPr="00982AAD">
        <w:rPr>
          <w:rFonts w:ascii="Times New Roman" w:eastAsia="Calibri" w:hAnsi="Times New Roman" w:cs="Times New Roman"/>
          <w:bCs/>
          <w:sz w:val="28"/>
          <w:szCs w:val="28"/>
          <w:lang w:eastAsia="en-US"/>
        </w:rPr>
        <w:t>Российской Федерации</w:t>
      </w:r>
      <w:r w:rsidRPr="00982AAD">
        <w:rPr>
          <w:rFonts w:ascii="Times New Roman" w:eastAsia="Calibri" w:hAnsi="Times New Roman" w:cs="Times New Roman"/>
          <w:bCs/>
          <w:sz w:val="28"/>
          <w:szCs w:val="28"/>
          <w:lang w:eastAsia="en-US"/>
        </w:rPr>
        <w:t>. Это в основном квалифицированные рабочие и специалисты. Основная причина роста трудовой миграции - отсутствие рабочих мест и низкий уровень заработной платы на предприятиях города Донецка по сравнению с оплатой труда в других городах по аналогичным профессиям.</w:t>
      </w:r>
    </w:p>
    <w:p w:rsidR="004304CE" w:rsidRPr="00982AAD" w:rsidRDefault="004304CE" w:rsidP="004304CE">
      <w:pPr>
        <w:spacing w:after="0"/>
        <w:ind w:firstLine="567"/>
        <w:jc w:val="center"/>
        <w:rPr>
          <w:rFonts w:ascii="Times New Roman" w:eastAsia="Times New Roman" w:hAnsi="Times New Roman" w:cs="Times New Roman"/>
          <w:b/>
          <w:sz w:val="28"/>
          <w:szCs w:val="28"/>
        </w:rPr>
      </w:pPr>
    </w:p>
    <w:p w:rsidR="004304CE" w:rsidRPr="00982AAD" w:rsidRDefault="004304CE" w:rsidP="003D183B">
      <w:pPr>
        <w:spacing w:after="0"/>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Система целей и механизм реализации</w:t>
      </w:r>
      <w:r w:rsidR="00AC3091">
        <w:rPr>
          <w:rFonts w:ascii="Times New Roman" w:eastAsia="Times New Roman" w:hAnsi="Times New Roman" w:cs="Times New Roman"/>
          <w:sz w:val="28"/>
          <w:szCs w:val="28"/>
        </w:rPr>
        <w:t>.</w:t>
      </w:r>
    </w:p>
    <w:p w:rsidR="004304CE" w:rsidRPr="00982AAD" w:rsidRDefault="00E15A1E" w:rsidP="00E15A1E">
      <w:pPr>
        <w:tabs>
          <w:tab w:val="left" w:pos="1276"/>
        </w:tabs>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Динамическая цель - р</w:t>
      </w:r>
      <w:r w:rsidR="004304CE" w:rsidRPr="00982AAD">
        <w:rPr>
          <w:rFonts w:ascii="Times New Roman" w:eastAsia="Times New Roman" w:hAnsi="Times New Roman" w:cs="Times New Roman"/>
          <w:sz w:val="28"/>
          <w:szCs w:val="28"/>
        </w:rPr>
        <w:t>ост совокупного объема отгруженных товаров собственного производства, выполненных работ и услуг собственными силами по виду экономической деятельности «Обрабатывающие производства»:</w:t>
      </w:r>
    </w:p>
    <w:p w:rsidR="004304CE" w:rsidRPr="00982AAD" w:rsidRDefault="004304CE" w:rsidP="004304CE">
      <w:pPr>
        <w:tabs>
          <w:tab w:val="left" w:pos="426"/>
        </w:tabs>
        <w:spacing w:after="0" w:line="240" w:lineRule="auto"/>
        <w:ind w:left="567"/>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2017 год – 2,84 млрд. рублей;</w:t>
      </w:r>
    </w:p>
    <w:p w:rsidR="004304CE" w:rsidRPr="00982AAD" w:rsidRDefault="004304CE" w:rsidP="004304CE">
      <w:pPr>
        <w:tabs>
          <w:tab w:val="left" w:pos="426"/>
        </w:tabs>
        <w:spacing w:after="0" w:line="240" w:lineRule="auto"/>
        <w:ind w:left="567"/>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2024 год – </w:t>
      </w:r>
      <w:r w:rsidR="00FB1E14" w:rsidRPr="00982AAD">
        <w:rPr>
          <w:rFonts w:ascii="Times New Roman" w:eastAsia="Times New Roman" w:hAnsi="Times New Roman" w:cs="Times New Roman"/>
          <w:sz w:val="28"/>
          <w:szCs w:val="28"/>
        </w:rPr>
        <w:t>4,0</w:t>
      </w:r>
      <w:r w:rsidRPr="00982AAD">
        <w:rPr>
          <w:rFonts w:ascii="Times New Roman" w:eastAsia="Times New Roman" w:hAnsi="Times New Roman" w:cs="Times New Roman"/>
          <w:sz w:val="28"/>
          <w:szCs w:val="28"/>
        </w:rPr>
        <w:t xml:space="preserve"> млрд. рублей </w:t>
      </w:r>
      <w:r w:rsidR="00E10497" w:rsidRPr="00982AAD">
        <w:rPr>
          <w:rFonts w:ascii="Times New Roman" w:eastAsia="Times New Roman" w:hAnsi="Times New Roman" w:cs="Times New Roman"/>
          <w:sz w:val="28"/>
          <w:szCs w:val="28"/>
        </w:rPr>
        <w:t xml:space="preserve"> </w:t>
      </w:r>
      <w:r w:rsidR="00FB1E14" w:rsidRPr="00982AAD">
        <w:rPr>
          <w:rFonts w:ascii="Times New Roman" w:eastAsia="Times New Roman" w:hAnsi="Times New Roman" w:cs="Times New Roman"/>
          <w:sz w:val="28"/>
          <w:szCs w:val="28"/>
        </w:rPr>
        <w:t>(рост 140,8%</w:t>
      </w:r>
      <w:r w:rsidRPr="00982AAD">
        <w:rPr>
          <w:rFonts w:ascii="Times New Roman" w:eastAsia="Times New Roman" w:hAnsi="Times New Roman" w:cs="Times New Roman"/>
          <w:sz w:val="28"/>
          <w:szCs w:val="28"/>
        </w:rPr>
        <w:t>);</w:t>
      </w:r>
    </w:p>
    <w:p w:rsidR="004304CE" w:rsidRPr="00982AAD" w:rsidRDefault="004304CE" w:rsidP="004304CE">
      <w:pPr>
        <w:tabs>
          <w:tab w:val="left" w:pos="426"/>
        </w:tabs>
        <w:spacing w:after="0" w:line="240" w:lineRule="auto"/>
        <w:ind w:left="567"/>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2030 год – </w:t>
      </w:r>
      <w:r w:rsidR="00FB1E14" w:rsidRPr="00982AAD">
        <w:rPr>
          <w:rFonts w:ascii="Times New Roman" w:eastAsia="Times New Roman" w:hAnsi="Times New Roman" w:cs="Times New Roman"/>
          <w:sz w:val="28"/>
          <w:szCs w:val="28"/>
        </w:rPr>
        <w:t>8,0</w:t>
      </w:r>
      <w:r w:rsidRPr="00982AAD">
        <w:rPr>
          <w:rFonts w:ascii="Times New Roman" w:eastAsia="Times New Roman" w:hAnsi="Times New Roman" w:cs="Times New Roman"/>
          <w:sz w:val="28"/>
          <w:szCs w:val="28"/>
        </w:rPr>
        <w:t xml:space="preserve"> млрд. рублей (рост в 2 раза).</w:t>
      </w:r>
    </w:p>
    <w:p w:rsidR="008C2C3C" w:rsidRPr="00982AAD" w:rsidRDefault="008C2C3C" w:rsidP="004304CE">
      <w:pPr>
        <w:tabs>
          <w:tab w:val="left" w:pos="426"/>
        </w:tabs>
        <w:spacing w:after="0" w:line="240" w:lineRule="auto"/>
        <w:ind w:left="567"/>
        <w:contextualSpacing/>
        <w:jc w:val="both"/>
        <w:rPr>
          <w:rFonts w:ascii="Times New Roman" w:eastAsia="Times New Roman" w:hAnsi="Times New Roman" w:cs="Times New Roman"/>
          <w:sz w:val="28"/>
          <w:szCs w:val="28"/>
        </w:rPr>
      </w:pPr>
    </w:p>
    <w:p w:rsidR="004304CE" w:rsidRPr="00982AAD" w:rsidRDefault="004304CE" w:rsidP="004304CE">
      <w:pPr>
        <w:tabs>
          <w:tab w:val="left" w:pos="1276"/>
        </w:tabs>
        <w:spacing w:after="0"/>
        <w:ind w:firstLine="567"/>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Пр</w:t>
      </w:r>
      <w:r w:rsidR="00E9414F" w:rsidRPr="00982AAD">
        <w:rPr>
          <w:rFonts w:ascii="Times New Roman" w:eastAsia="Times New Roman" w:hAnsi="Times New Roman" w:cs="Times New Roman"/>
          <w:sz w:val="28"/>
          <w:szCs w:val="28"/>
        </w:rPr>
        <w:t>иоритетные задачи и мероприятия</w:t>
      </w:r>
      <w:r w:rsidR="005D3CE0" w:rsidRPr="00982AAD">
        <w:rPr>
          <w:rFonts w:ascii="Times New Roman" w:eastAsia="Times New Roman" w:hAnsi="Times New Roman" w:cs="Times New Roman"/>
          <w:sz w:val="28"/>
          <w:szCs w:val="28"/>
        </w:rPr>
        <w:t>:</w:t>
      </w:r>
    </w:p>
    <w:p w:rsidR="004304CE" w:rsidRPr="00982AAD" w:rsidRDefault="005D3CE0" w:rsidP="004304CE">
      <w:pPr>
        <w:tabs>
          <w:tab w:val="left" w:pos="1134"/>
        </w:tabs>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р</w:t>
      </w:r>
      <w:r w:rsidR="004304CE" w:rsidRPr="00982AAD">
        <w:rPr>
          <w:rFonts w:ascii="Times New Roman" w:eastAsia="Times New Roman" w:hAnsi="Times New Roman" w:cs="Times New Roman"/>
          <w:sz w:val="28"/>
          <w:szCs w:val="28"/>
        </w:rPr>
        <w:t xml:space="preserve">азвитие и совершенствование системы территориального планирования применительно к эффективному </w:t>
      </w:r>
      <w:r w:rsidRPr="00982AAD">
        <w:rPr>
          <w:rFonts w:ascii="Times New Roman" w:eastAsia="Times New Roman" w:hAnsi="Times New Roman" w:cs="Times New Roman"/>
          <w:sz w:val="28"/>
          <w:szCs w:val="28"/>
        </w:rPr>
        <w:t>размещению производительных сил;</w:t>
      </w:r>
    </w:p>
    <w:p w:rsidR="004304CE" w:rsidRPr="00982AAD" w:rsidRDefault="005D3CE0" w:rsidP="004304CE">
      <w:pPr>
        <w:tabs>
          <w:tab w:val="left" w:pos="1134"/>
        </w:tabs>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у</w:t>
      </w:r>
      <w:r w:rsidR="004304CE" w:rsidRPr="00982AAD">
        <w:rPr>
          <w:rFonts w:ascii="Times New Roman" w:eastAsia="Times New Roman" w:hAnsi="Times New Roman" w:cs="Times New Roman"/>
          <w:sz w:val="28"/>
          <w:szCs w:val="28"/>
        </w:rPr>
        <w:t>частие в снижении издержек промышленного произво</w:t>
      </w:r>
      <w:r w:rsidRPr="00982AAD">
        <w:rPr>
          <w:rFonts w:ascii="Times New Roman" w:eastAsia="Times New Roman" w:hAnsi="Times New Roman" w:cs="Times New Roman"/>
          <w:sz w:val="28"/>
          <w:szCs w:val="28"/>
        </w:rPr>
        <w:t>дства (возмещение части затрат);</w:t>
      </w:r>
    </w:p>
    <w:p w:rsidR="005D3CE0" w:rsidRPr="00982AAD" w:rsidRDefault="005D3CE0" w:rsidP="004304CE">
      <w:pPr>
        <w:tabs>
          <w:tab w:val="left" w:pos="1134"/>
        </w:tabs>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у</w:t>
      </w:r>
      <w:r w:rsidR="004304CE" w:rsidRPr="00982AAD">
        <w:rPr>
          <w:rFonts w:ascii="Times New Roman" w:eastAsia="Times New Roman" w:hAnsi="Times New Roman" w:cs="Times New Roman"/>
          <w:sz w:val="28"/>
          <w:szCs w:val="28"/>
        </w:rPr>
        <w:t>частие в развитии принципов «зеленой» и «бережливой» экономики (вовлечение отходов производства в оборот, бережливое потребление ресурсов, поиск более эффективных альтернатив</w:t>
      </w:r>
      <w:r w:rsidRPr="00982AAD">
        <w:rPr>
          <w:rFonts w:ascii="Times New Roman" w:eastAsia="Times New Roman" w:hAnsi="Times New Roman" w:cs="Times New Roman"/>
          <w:sz w:val="28"/>
          <w:szCs w:val="28"/>
        </w:rPr>
        <w:t>ных источников сырья и энергии);</w:t>
      </w:r>
    </w:p>
    <w:p w:rsidR="005D3CE0" w:rsidRPr="00982AAD" w:rsidRDefault="005D3CE0" w:rsidP="004304CE">
      <w:pPr>
        <w:tabs>
          <w:tab w:val="left" w:pos="1134"/>
        </w:tabs>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р</w:t>
      </w:r>
      <w:r w:rsidR="004304CE" w:rsidRPr="00982AAD">
        <w:rPr>
          <w:rFonts w:ascii="Times New Roman" w:eastAsia="Times New Roman" w:hAnsi="Times New Roman" w:cs="Times New Roman"/>
          <w:sz w:val="28"/>
          <w:szCs w:val="28"/>
        </w:rPr>
        <w:t xml:space="preserve">азвитие высокотехнологичных видов производств в машиностроении, в </w:t>
      </w:r>
      <w:r w:rsidRPr="00982AAD">
        <w:rPr>
          <w:rFonts w:ascii="Times New Roman" w:eastAsia="Times New Roman" w:hAnsi="Times New Roman" w:cs="Times New Roman"/>
          <w:sz w:val="28"/>
          <w:szCs w:val="28"/>
        </w:rPr>
        <w:t>легкой и пищевой промышленности;</w:t>
      </w:r>
    </w:p>
    <w:p w:rsidR="005D3CE0" w:rsidRPr="00982AAD" w:rsidRDefault="005D3CE0" w:rsidP="005D3CE0">
      <w:pPr>
        <w:tabs>
          <w:tab w:val="left" w:pos="1134"/>
        </w:tabs>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у</w:t>
      </w:r>
      <w:r w:rsidR="004304CE" w:rsidRPr="00982AAD">
        <w:rPr>
          <w:rFonts w:ascii="Times New Roman" w:eastAsia="Times New Roman" w:hAnsi="Times New Roman" w:cs="Times New Roman"/>
          <w:sz w:val="28"/>
          <w:szCs w:val="28"/>
        </w:rPr>
        <w:t xml:space="preserve">частие в развитии системы продвижения продукции обрабатывающей промышленности города </w:t>
      </w:r>
      <w:r w:rsidR="008A4556" w:rsidRPr="00982AAD">
        <w:rPr>
          <w:rFonts w:ascii="Times New Roman" w:eastAsia="Times New Roman" w:hAnsi="Times New Roman" w:cs="Times New Roman"/>
          <w:sz w:val="28"/>
          <w:szCs w:val="28"/>
        </w:rPr>
        <w:t xml:space="preserve">Донецка </w:t>
      </w:r>
      <w:r w:rsidR="004304CE" w:rsidRPr="00982AAD">
        <w:rPr>
          <w:rFonts w:ascii="Times New Roman" w:eastAsia="Times New Roman" w:hAnsi="Times New Roman" w:cs="Times New Roman"/>
          <w:sz w:val="28"/>
          <w:szCs w:val="28"/>
        </w:rPr>
        <w:t xml:space="preserve">на внутреннем рынке (в том числе за счет программы добровольной </w:t>
      </w:r>
      <w:r w:rsidR="008A6061" w:rsidRPr="00982AAD">
        <w:rPr>
          <w:rFonts w:ascii="Times New Roman" w:eastAsia="Times New Roman" w:hAnsi="Times New Roman" w:cs="Times New Roman"/>
          <w:sz w:val="28"/>
          <w:szCs w:val="28"/>
        </w:rPr>
        <w:t>сертификации «Сделано на Дону»);</w:t>
      </w:r>
    </w:p>
    <w:p w:rsidR="004304CE" w:rsidRPr="00982AAD" w:rsidRDefault="005D3CE0" w:rsidP="005D3CE0">
      <w:pPr>
        <w:tabs>
          <w:tab w:val="left" w:pos="1134"/>
        </w:tabs>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привлечение инвесторов на территорию опережающего социально-экономического развития </w:t>
      </w:r>
      <w:r w:rsidR="004304CE" w:rsidRPr="00982AAD">
        <w:rPr>
          <w:rFonts w:ascii="Times New Roman" w:eastAsia="Times New Roman" w:hAnsi="Times New Roman" w:cs="Times New Roman"/>
          <w:sz w:val="28"/>
          <w:szCs w:val="28"/>
        </w:rPr>
        <w:t>«Донецк».</w:t>
      </w:r>
    </w:p>
    <w:p w:rsidR="00FB07D8" w:rsidRPr="00982AAD" w:rsidRDefault="00FB07D8">
      <w:pPr>
        <w:rPr>
          <w:rFonts w:ascii="Times New Roman" w:eastAsiaTheme="majorEastAsia" w:hAnsi="Times New Roman" w:cs="Times New Roman"/>
          <w:b/>
          <w:bCs/>
          <w:sz w:val="28"/>
          <w:szCs w:val="28"/>
        </w:rPr>
      </w:pPr>
    </w:p>
    <w:p w:rsidR="004537DF" w:rsidRPr="00982AAD" w:rsidRDefault="004537DF">
      <w:pPr>
        <w:rPr>
          <w:rFonts w:ascii="Times New Roman" w:eastAsiaTheme="majorEastAsia" w:hAnsi="Times New Roman" w:cs="Times New Roman"/>
          <w:b/>
          <w:bCs/>
          <w:sz w:val="28"/>
          <w:szCs w:val="28"/>
        </w:rPr>
      </w:pPr>
    </w:p>
    <w:p w:rsidR="004537DF" w:rsidRPr="00982AAD" w:rsidRDefault="004537DF">
      <w:pPr>
        <w:rPr>
          <w:rFonts w:ascii="Times New Roman" w:eastAsiaTheme="majorEastAsia" w:hAnsi="Times New Roman" w:cs="Times New Roman"/>
          <w:b/>
          <w:bCs/>
          <w:sz w:val="28"/>
          <w:szCs w:val="28"/>
        </w:rPr>
      </w:pPr>
    </w:p>
    <w:p w:rsidR="004537DF" w:rsidRDefault="004537DF">
      <w:pPr>
        <w:rPr>
          <w:rFonts w:ascii="Times New Roman" w:eastAsiaTheme="majorEastAsia" w:hAnsi="Times New Roman" w:cs="Times New Roman"/>
          <w:b/>
          <w:bCs/>
          <w:sz w:val="28"/>
          <w:szCs w:val="28"/>
        </w:rPr>
      </w:pPr>
    </w:p>
    <w:p w:rsidR="00E15A1E" w:rsidRDefault="00E15A1E">
      <w:pPr>
        <w:rPr>
          <w:rFonts w:ascii="Times New Roman" w:eastAsiaTheme="majorEastAsia" w:hAnsi="Times New Roman" w:cs="Times New Roman"/>
          <w:b/>
          <w:bCs/>
          <w:sz w:val="28"/>
          <w:szCs w:val="28"/>
        </w:rPr>
      </w:pPr>
    </w:p>
    <w:p w:rsidR="00E15A1E" w:rsidRPr="00982AAD" w:rsidRDefault="00E15A1E">
      <w:pPr>
        <w:rPr>
          <w:rFonts w:ascii="Times New Roman" w:eastAsiaTheme="majorEastAsia" w:hAnsi="Times New Roman" w:cs="Times New Roman"/>
          <w:b/>
          <w:bCs/>
          <w:sz w:val="28"/>
          <w:szCs w:val="28"/>
        </w:rPr>
      </w:pPr>
    </w:p>
    <w:p w:rsidR="00B007AD" w:rsidRPr="00982AAD" w:rsidRDefault="005D3CE0" w:rsidP="00E15A1E">
      <w:pPr>
        <w:pStyle w:val="3"/>
        <w:spacing w:before="0" w:after="0" w:line="240" w:lineRule="auto"/>
        <w:ind w:left="0" w:firstLine="708"/>
        <w:jc w:val="both"/>
      </w:pPr>
      <w:bookmarkStart w:id="16" w:name="_Toc520220911"/>
      <w:r w:rsidRPr="00982AAD">
        <w:t xml:space="preserve">11. </w:t>
      </w:r>
      <w:r w:rsidR="00B007AD" w:rsidRPr="00982AAD">
        <w:t>Строительный комплекс</w:t>
      </w:r>
      <w:bookmarkEnd w:id="14"/>
      <w:bookmarkEnd w:id="16"/>
    </w:p>
    <w:p w:rsidR="004537DF" w:rsidRPr="00982AAD" w:rsidRDefault="004537DF" w:rsidP="007B0528">
      <w:pPr>
        <w:keepNext/>
        <w:spacing w:after="0" w:line="240" w:lineRule="auto"/>
        <w:contextualSpacing/>
        <w:jc w:val="center"/>
        <w:rPr>
          <w:rFonts w:ascii="Times New Roman" w:hAnsi="Times New Roman" w:cs="Times New Roman"/>
          <w:b/>
          <w:sz w:val="28"/>
          <w:szCs w:val="24"/>
        </w:rPr>
      </w:pPr>
    </w:p>
    <w:p w:rsidR="00701D4E" w:rsidRPr="00982AAD" w:rsidRDefault="00701D4E" w:rsidP="007B0528">
      <w:pPr>
        <w:spacing w:after="0" w:line="240" w:lineRule="auto"/>
        <w:ind w:firstLine="567"/>
        <w:jc w:val="both"/>
        <w:rPr>
          <w:rFonts w:ascii="Times New Roman" w:hAnsi="Times New Roman" w:cs="Times New Roman"/>
          <w:sz w:val="28"/>
          <w:szCs w:val="24"/>
        </w:rPr>
      </w:pPr>
      <w:bookmarkStart w:id="17" w:name="_Ref502084438"/>
      <w:r w:rsidRPr="00982AAD">
        <w:rPr>
          <w:rFonts w:ascii="Times New Roman" w:hAnsi="Times New Roman" w:cs="Times New Roman"/>
          <w:sz w:val="28"/>
          <w:szCs w:val="24"/>
        </w:rPr>
        <w:t>Город Донецк по показателям строительного комплекса, к сожалению, не  входит в число лидеров в Ростовской области. Основные показатели разви</w:t>
      </w:r>
      <w:r w:rsidR="006B6545" w:rsidRPr="00982AAD">
        <w:rPr>
          <w:rFonts w:ascii="Times New Roman" w:hAnsi="Times New Roman" w:cs="Times New Roman"/>
          <w:sz w:val="28"/>
          <w:szCs w:val="24"/>
        </w:rPr>
        <w:t>тия отрасли отражены в таблице 9</w:t>
      </w:r>
      <w:r w:rsidRPr="00982AAD">
        <w:rPr>
          <w:rFonts w:ascii="Times New Roman" w:hAnsi="Times New Roman" w:cs="Times New Roman"/>
          <w:sz w:val="28"/>
          <w:szCs w:val="24"/>
        </w:rPr>
        <w:t>.</w:t>
      </w:r>
    </w:p>
    <w:p w:rsidR="007B0528" w:rsidRPr="00982AAD" w:rsidRDefault="007B0528" w:rsidP="007B0528">
      <w:pPr>
        <w:spacing w:after="0" w:line="240" w:lineRule="auto"/>
        <w:ind w:firstLine="567"/>
        <w:jc w:val="both"/>
        <w:rPr>
          <w:rFonts w:ascii="Times New Roman" w:hAnsi="Times New Roman" w:cs="Times New Roman"/>
          <w:sz w:val="28"/>
          <w:szCs w:val="24"/>
        </w:rPr>
      </w:pPr>
    </w:p>
    <w:bookmarkEnd w:id="17"/>
    <w:p w:rsidR="00701D4E" w:rsidRPr="00982AAD" w:rsidRDefault="006B6545" w:rsidP="007B0528">
      <w:pPr>
        <w:keepNext/>
        <w:spacing w:after="0" w:line="240" w:lineRule="auto"/>
        <w:ind w:firstLine="567"/>
        <w:jc w:val="both"/>
        <w:rPr>
          <w:rFonts w:ascii="Times New Roman" w:hAnsi="Times New Roman" w:cs="Times New Roman"/>
          <w:sz w:val="28"/>
          <w:szCs w:val="24"/>
        </w:rPr>
      </w:pPr>
      <w:r w:rsidRPr="00982AAD">
        <w:rPr>
          <w:rFonts w:ascii="Times New Roman" w:hAnsi="Times New Roman" w:cs="Times New Roman"/>
          <w:sz w:val="28"/>
          <w:szCs w:val="24"/>
        </w:rPr>
        <w:t>Таблица 9</w:t>
      </w:r>
      <w:r w:rsidR="00701D4E" w:rsidRPr="00982AAD">
        <w:rPr>
          <w:rFonts w:ascii="Times New Roman" w:hAnsi="Times New Roman" w:cs="Times New Roman"/>
          <w:sz w:val="28"/>
          <w:szCs w:val="24"/>
        </w:rPr>
        <w:t xml:space="preserve"> </w:t>
      </w:r>
      <w:r w:rsidR="00701D4E" w:rsidRPr="00982AAD">
        <w:rPr>
          <w:rFonts w:ascii="Times New Roman" w:hAnsi="Times New Roman" w:cs="Times New Roman"/>
          <w:sz w:val="28"/>
          <w:szCs w:val="24"/>
        </w:rPr>
        <w:softHyphen/>
        <w:t xml:space="preserve">– Динамика ключевых </w:t>
      </w:r>
      <w:proofErr w:type="gramStart"/>
      <w:r w:rsidR="00701D4E" w:rsidRPr="00982AAD">
        <w:rPr>
          <w:rFonts w:ascii="Times New Roman" w:hAnsi="Times New Roman" w:cs="Times New Roman"/>
          <w:sz w:val="28"/>
          <w:szCs w:val="24"/>
        </w:rPr>
        <w:t>показателей развития строительной сферы  города Донецка</w:t>
      </w:r>
      <w:proofErr w:type="gramEnd"/>
      <w:r w:rsidR="00701D4E" w:rsidRPr="00982AAD">
        <w:rPr>
          <w:rFonts w:ascii="Times New Roman" w:hAnsi="Times New Roman" w:cs="Times New Roman"/>
          <w:sz w:val="28"/>
          <w:szCs w:val="24"/>
        </w:rPr>
        <w:t xml:space="preserve"> в 2011-2017 годах</w:t>
      </w:r>
    </w:p>
    <w:tbl>
      <w:tblPr>
        <w:tblStyle w:val="414"/>
        <w:tblW w:w="10632" w:type="dxa"/>
        <w:tblInd w:w="-459" w:type="dxa"/>
        <w:tblLayout w:type="fixed"/>
        <w:tblLook w:val="04A0" w:firstRow="1" w:lastRow="0" w:firstColumn="1" w:lastColumn="0" w:noHBand="0" w:noVBand="1"/>
      </w:tblPr>
      <w:tblGrid>
        <w:gridCol w:w="2835"/>
        <w:gridCol w:w="1134"/>
        <w:gridCol w:w="1134"/>
        <w:gridCol w:w="1134"/>
        <w:gridCol w:w="993"/>
        <w:gridCol w:w="992"/>
        <w:gridCol w:w="992"/>
        <w:gridCol w:w="1418"/>
      </w:tblGrid>
      <w:tr w:rsidR="00982AAD" w:rsidRPr="00982AAD" w:rsidTr="00E15A1E">
        <w:trPr>
          <w:tblHeader/>
        </w:trPr>
        <w:tc>
          <w:tcPr>
            <w:tcW w:w="2835" w:type="dxa"/>
            <w:tcBorders>
              <w:top w:val="single" w:sz="4" w:space="0" w:color="auto"/>
              <w:left w:val="single" w:sz="4" w:space="0" w:color="auto"/>
              <w:bottom w:val="single" w:sz="4" w:space="0" w:color="auto"/>
              <w:right w:val="single" w:sz="4" w:space="0" w:color="auto"/>
            </w:tcBorders>
            <w:vAlign w:val="center"/>
            <w:hideMark/>
          </w:tcPr>
          <w:p w:rsidR="00701D4E" w:rsidRPr="00982AAD" w:rsidRDefault="00701D4E" w:rsidP="007B0528">
            <w:pPr>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2011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2012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2013</w:t>
            </w:r>
          </w:p>
        </w:tc>
        <w:tc>
          <w:tcPr>
            <w:tcW w:w="993" w:type="dxa"/>
            <w:tcBorders>
              <w:top w:val="single" w:sz="4" w:space="0" w:color="auto"/>
              <w:left w:val="single" w:sz="4" w:space="0" w:color="auto"/>
              <w:bottom w:val="single" w:sz="4" w:space="0" w:color="auto"/>
              <w:right w:val="single" w:sz="4" w:space="0" w:color="auto"/>
            </w:tcBorders>
            <w:vAlign w:val="center"/>
            <w:hideMark/>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2014</w:t>
            </w:r>
          </w:p>
        </w:tc>
        <w:tc>
          <w:tcPr>
            <w:tcW w:w="992" w:type="dxa"/>
            <w:tcBorders>
              <w:top w:val="single" w:sz="4" w:space="0" w:color="auto"/>
              <w:left w:val="single" w:sz="4" w:space="0" w:color="auto"/>
              <w:bottom w:val="single" w:sz="4" w:space="0" w:color="auto"/>
              <w:right w:val="single" w:sz="4" w:space="0" w:color="auto"/>
            </w:tcBorders>
            <w:vAlign w:val="center"/>
            <w:hideMark/>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2015</w:t>
            </w:r>
          </w:p>
        </w:tc>
        <w:tc>
          <w:tcPr>
            <w:tcW w:w="992" w:type="dxa"/>
            <w:tcBorders>
              <w:top w:val="single" w:sz="4" w:space="0" w:color="auto"/>
              <w:left w:val="single" w:sz="4" w:space="0" w:color="auto"/>
              <w:bottom w:val="single" w:sz="4" w:space="0" w:color="auto"/>
              <w:right w:val="single" w:sz="4" w:space="0" w:color="auto"/>
            </w:tcBorders>
            <w:vAlign w:val="center"/>
            <w:hideMark/>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2016</w:t>
            </w:r>
          </w:p>
        </w:tc>
        <w:tc>
          <w:tcPr>
            <w:tcW w:w="1418"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2017</w:t>
            </w:r>
          </w:p>
        </w:tc>
      </w:tr>
      <w:tr w:rsidR="00982AAD" w:rsidRPr="00982AAD" w:rsidTr="00E15A1E">
        <w:tc>
          <w:tcPr>
            <w:tcW w:w="10632" w:type="dxa"/>
            <w:gridSpan w:val="8"/>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i/>
                <w:sz w:val="24"/>
                <w:szCs w:val="24"/>
              </w:rPr>
            </w:pPr>
            <w:r w:rsidRPr="00982AAD">
              <w:rPr>
                <w:rFonts w:ascii="Times New Roman" w:hAnsi="Times New Roman"/>
                <w:i/>
                <w:sz w:val="24"/>
                <w:szCs w:val="24"/>
              </w:rPr>
              <w:t>Объем работ, выполненных по виду экономической деятельности «Строительство», млн</w:t>
            </w:r>
            <w:r w:rsidR="00E15A1E">
              <w:rPr>
                <w:rFonts w:ascii="Times New Roman" w:hAnsi="Times New Roman"/>
                <w:i/>
                <w:sz w:val="24"/>
                <w:szCs w:val="24"/>
              </w:rPr>
              <w:t>.</w:t>
            </w:r>
            <w:r w:rsidRPr="00982AAD">
              <w:rPr>
                <w:rFonts w:ascii="Times New Roman" w:hAnsi="Times New Roman"/>
                <w:i/>
                <w:sz w:val="24"/>
                <w:szCs w:val="24"/>
              </w:rPr>
              <w:t xml:space="preserve"> рублей</w:t>
            </w:r>
          </w:p>
        </w:tc>
      </w:tr>
      <w:tr w:rsidR="00982AAD" w:rsidRPr="00982AAD" w:rsidTr="00E15A1E">
        <w:tc>
          <w:tcPr>
            <w:tcW w:w="2835"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both"/>
              <w:rPr>
                <w:rFonts w:ascii="Times New Roman" w:hAnsi="Times New Roman"/>
                <w:sz w:val="24"/>
                <w:szCs w:val="24"/>
              </w:rPr>
            </w:pPr>
            <w:r w:rsidRPr="00982AAD">
              <w:rPr>
                <w:rFonts w:ascii="Times New Roman" w:hAnsi="Times New Roman"/>
                <w:sz w:val="24"/>
                <w:szCs w:val="24"/>
              </w:rPr>
              <w:t>Город Донецк</w:t>
            </w:r>
          </w:p>
        </w:tc>
        <w:tc>
          <w:tcPr>
            <w:tcW w:w="1134" w:type="dxa"/>
            <w:tcBorders>
              <w:top w:val="single" w:sz="4" w:space="0" w:color="auto"/>
              <w:left w:val="single" w:sz="4" w:space="0" w:color="auto"/>
              <w:bottom w:val="single" w:sz="4" w:space="0" w:color="auto"/>
              <w:right w:val="single" w:sz="4" w:space="0" w:color="auto"/>
            </w:tcBorders>
            <w:vAlign w:val="center"/>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330,9</w:t>
            </w:r>
          </w:p>
        </w:tc>
        <w:tc>
          <w:tcPr>
            <w:tcW w:w="1134" w:type="dxa"/>
            <w:tcBorders>
              <w:top w:val="single" w:sz="4" w:space="0" w:color="auto"/>
              <w:left w:val="single" w:sz="4" w:space="0" w:color="auto"/>
              <w:bottom w:val="single" w:sz="4" w:space="0" w:color="auto"/>
              <w:right w:val="single" w:sz="4" w:space="0" w:color="auto"/>
            </w:tcBorders>
            <w:vAlign w:val="center"/>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183,7</w:t>
            </w:r>
          </w:p>
        </w:tc>
        <w:tc>
          <w:tcPr>
            <w:tcW w:w="1134" w:type="dxa"/>
            <w:tcBorders>
              <w:top w:val="single" w:sz="4" w:space="0" w:color="auto"/>
              <w:left w:val="single" w:sz="4" w:space="0" w:color="auto"/>
              <w:bottom w:val="single" w:sz="4" w:space="0" w:color="auto"/>
              <w:right w:val="single" w:sz="4" w:space="0" w:color="auto"/>
            </w:tcBorders>
            <w:vAlign w:val="center"/>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193,1</w:t>
            </w:r>
          </w:p>
        </w:tc>
        <w:tc>
          <w:tcPr>
            <w:tcW w:w="993" w:type="dxa"/>
            <w:tcBorders>
              <w:top w:val="single" w:sz="4" w:space="0" w:color="auto"/>
              <w:left w:val="single" w:sz="4" w:space="0" w:color="auto"/>
              <w:bottom w:val="single" w:sz="4" w:space="0" w:color="auto"/>
              <w:right w:val="single" w:sz="4" w:space="0" w:color="auto"/>
            </w:tcBorders>
            <w:vAlign w:val="center"/>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137,8</w:t>
            </w:r>
          </w:p>
        </w:tc>
        <w:tc>
          <w:tcPr>
            <w:tcW w:w="992" w:type="dxa"/>
            <w:tcBorders>
              <w:top w:val="single" w:sz="4" w:space="0" w:color="auto"/>
              <w:left w:val="single" w:sz="4" w:space="0" w:color="auto"/>
              <w:bottom w:val="single" w:sz="4" w:space="0" w:color="auto"/>
              <w:right w:val="single" w:sz="4" w:space="0" w:color="auto"/>
            </w:tcBorders>
            <w:vAlign w:val="center"/>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153,68</w:t>
            </w:r>
          </w:p>
        </w:tc>
        <w:tc>
          <w:tcPr>
            <w:tcW w:w="992" w:type="dxa"/>
            <w:tcBorders>
              <w:top w:val="single" w:sz="4" w:space="0" w:color="auto"/>
              <w:left w:val="single" w:sz="4" w:space="0" w:color="auto"/>
              <w:bottom w:val="single" w:sz="4" w:space="0" w:color="auto"/>
              <w:right w:val="single" w:sz="4" w:space="0" w:color="auto"/>
            </w:tcBorders>
            <w:vAlign w:val="center"/>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138,08</w:t>
            </w:r>
          </w:p>
        </w:tc>
        <w:tc>
          <w:tcPr>
            <w:tcW w:w="1418"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151,0</w:t>
            </w:r>
          </w:p>
        </w:tc>
      </w:tr>
      <w:tr w:rsidR="00982AAD" w:rsidRPr="00982AAD" w:rsidTr="00E15A1E">
        <w:tc>
          <w:tcPr>
            <w:tcW w:w="10632" w:type="dxa"/>
            <w:gridSpan w:val="8"/>
            <w:tcBorders>
              <w:top w:val="single" w:sz="4" w:space="0" w:color="auto"/>
              <w:left w:val="single" w:sz="4" w:space="0" w:color="auto"/>
              <w:bottom w:val="single" w:sz="4" w:space="0" w:color="auto"/>
              <w:right w:val="single" w:sz="4" w:space="0" w:color="auto"/>
            </w:tcBorders>
            <w:vAlign w:val="center"/>
          </w:tcPr>
          <w:p w:rsidR="00701D4E" w:rsidRPr="00982AAD" w:rsidRDefault="00701D4E" w:rsidP="007B0528">
            <w:pPr>
              <w:keepNext/>
              <w:jc w:val="center"/>
              <w:rPr>
                <w:rFonts w:ascii="Times New Roman" w:hAnsi="Times New Roman"/>
                <w:i/>
                <w:sz w:val="24"/>
                <w:szCs w:val="24"/>
              </w:rPr>
            </w:pPr>
            <w:r w:rsidRPr="00982AAD">
              <w:rPr>
                <w:rFonts w:ascii="Times New Roman" w:hAnsi="Times New Roman"/>
                <w:i/>
                <w:sz w:val="24"/>
                <w:szCs w:val="24"/>
              </w:rPr>
              <w:t>Ввод в действие жилых домов, тыс. кв. м</w:t>
            </w:r>
          </w:p>
        </w:tc>
      </w:tr>
      <w:tr w:rsidR="00982AAD" w:rsidRPr="00982AAD" w:rsidTr="00E15A1E">
        <w:tc>
          <w:tcPr>
            <w:tcW w:w="2835" w:type="dxa"/>
            <w:tcBorders>
              <w:top w:val="single" w:sz="4" w:space="0" w:color="auto"/>
              <w:left w:val="single" w:sz="4" w:space="0" w:color="auto"/>
              <w:bottom w:val="single" w:sz="4" w:space="0" w:color="auto"/>
              <w:right w:val="single" w:sz="4" w:space="0" w:color="auto"/>
            </w:tcBorders>
            <w:hideMark/>
          </w:tcPr>
          <w:p w:rsidR="00701D4E" w:rsidRPr="00982AAD" w:rsidRDefault="00701D4E" w:rsidP="007B0528">
            <w:pPr>
              <w:jc w:val="both"/>
              <w:rPr>
                <w:rFonts w:ascii="Times New Roman" w:hAnsi="Times New Roman"/>
                <w:sz w:val="24"/>
                <w:szCs w:val="24"/>
              </w:rPr>
            </w:pPr>
            <w:r w:rsidRPr="00982AAD">
              <w:rPr>
                <w:rFonts w:ascii="Times New Roman" w:hAnsi="Times New Roman"/>
                <w:sz w:val="24"/>
                <w:szCs w:val="24"/>
              </w:rPr>
              <w:t>Ростовская область</w:t>
            </w:r>
          </w:p>
        </w:tc>
        <w:tc>
          <w:tcPr>
            <w:tcW w:w="1134"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1 880,0</w:t>
            </w:r>
          </w:p>
        </w:tc>
        <w:tc>
          <w:tcPr>
            <w:tcW w:w="1134"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1 984,0</w:t>
            </w:r>
          </w:p>
        </w:tc>
        <w:tc>
          <w:tcPr>
            <w:tcW w:w="1134"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2 133,6</w:t>
            </w:r>
          </w:p>
        </w:tc>
        <w:tc>
          <w:tcPr>
            <w:tcW w:w="993"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2 325,0</w:t>
            </w:r>
          </w:p>
        </w:tc>
        <w:tc>
          <w:tcPr>
            <w:tcW w:w="992"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2 408,7</w:t>
            </w:r>
          </w:p>
        </w:tc>
        <w:tc>
          <w:tcPr>
            <w:tcW w:w="992"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2 293,1</w:t>
            </w:r>
          </w:p>
        </w:tc>
        <w:tc>
          <w:tcPr>
            <w:tcW w:w="1418"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2 333,9</w:t>
            </w:r>
          </w:p>
        </w:tc>
      </w:tr>
      <w:tr w:rsidR="00982AAD" w:rsidRPr="00982AAD" w:rsidTr="00E15A1E">
        <w:tc>
          <w:tcPr>
            <w:tcW w:w="2835"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both"/>
              <w:rPr>
                <w:rFonts w:ascii="Times New Roman" w:hAnsi="Times New Roman"/>
                <w:sz w:val="24"/>
                <w:szCs w:val="24"/>
              </w:rPr>
            </w:pPr>
            <w:r w:rsidRPr="00982AAD">
              <w:rPr>
                <w:rFonts w:ascii="Times New Roman" w:hAnsi="Times New Roman"/>
                <w:sz w:val="24"/>
                <w:szCs w:val="24"/>
              </w:rPr>
              <w:t>Город Донецк</w:t>
            </w:r>
          </w:p>
        </w:tc>
        <w:tc>
          <w:tcPr>
            <w:tcW w:w="1134"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23,14</w:t>
            </w:r>
          </w:p>
        </w:tc>
        <w:tc>
          <w:tcPr>
            <w:tcW w:w="1134"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17,38</w:t>
            </w:r>
          </w:p>
        </w:tc>
        <w:tc>
          <w:tcPr>
            <w:tcW w:w="1134"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11,23</w:t>
            </w:r>
          </w:p>
        </w:tc>
        <w:tc>
          <w:tcPr>
            <w:tcW w:w="993"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9,2</w:t>
            </w:r>
          </w:p>
        </w:tc>
        <w:tc>
          <w:tcPr>
            <w:tcW w:w="992"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7,5</w:t>
            </w:r>
          </w:p>
        </w:tc>
        <w:tc>
          <w:tcPr>
            <w:tcW w:w="992"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8,2</w:t>
            </w:r>
          </w:p>
        </w:tc>
        <w:tc>
          <w:tcPr>
            <w:tcW w:w="1418"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8,04</w:t>
            </w:r>
          </w:p>
        </w:tc>
      </w:tr>
      <w:tr w:rsidR="00701D4E" w:rsidRPr="00982AAD" w:rsidTr="00E15A1E">
        <w:tc>
          <w:tcPr>
            <w:tcW w:w="2835" w:type="dxa"/>
            <w:tcBorders>
              <w:top w:val="single" w:sz="4" w:space="0" w:color="auto"/>
              <w:left w:val="single" w:sz="4" w:space="0" w:color="auto"/>
              <w:bottom w:val="single" w:sz="4" w:space="0" w:color="auto"/>
              <w:right w:val="single" w:sz="4" w:space="0" w:color="auto"/>
            </w:tcBorders>
          </w:tcPr>
          <w:p w:rsidR="00701D4E" w:rsidRPr="00982AAD" w:rsidRDefault="005D3CE0" w:rsidP="005D3CE0">
            <w:pPr>
              <w:jc w:val="both"/>
              <w:rPr>
                <w:rFonts w:ascii="Times New Roman" w:hAnsi="Times New Roman"/>
                <w:sz w:val="24"/>
                <w:szCs w:val="24"/>
              </w:rPr>
            </w:pPr>
            <w:r w:rsidRPr="00982AAD">
              <w:rPr>
                <w:rFonts w:ascii="Times New Roman" w:hAnsi="Times New Roman"/>
                <w:sz w:val="24"/>
                <w:szCs w:val="24"/>
              </w:rPr>
              <w:t xml:space="preserve">Доля города Донецка </w:t>
            </w:r>
            <w:r w:rsidR="00701D4E" w:rsidRPr="00982AAD">
              <w:rPr>
                <w:rFonts w:ascii="Times New Roman" w:hAnsi="Times New Roman"/>
                <w:sz w:val="24"/>
                <w:szCs w:val="24"/>
              </w:rPr>
              <w:t xml:space="preserve"> в Р</w:t>
            </w:r>
            <w:r w:rsidRPr="00982AAD">
              <w:rPr>
                <w:rFonts w:ascii="Times New Roman" w:hAnsi="Times New Roman"/>
                <w:sz w:val="24"/>
                <w:szCs w:val="24"/>
              </w:rPr>
              <w:t>остовской области</w:t>
            </w:r>
            <w:r w:rsidR="00701D4E" w:rsidRPr="00982AAD">
              <w:rPr>
                <w:rFonts w:ascii="Times New Roman" w:hAnsi="Times New Roman"/>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1,23</w:t>
            </w:r>
          </w:p>
        </w:tc>
        <w:tc>
          <w:tcPr>
            <w:tcW w:w="1134" w:type="dxa"/>
            <w:tcBorders>
              <w:top w:val="single" w:sz="4" w:space="0" w:color="auto"/>
              <w:left w:val="single" w:sz="4" w:space="0" w:color="auto"/>
              <w:bottom w:val="single" w:sz="4" w:space="0" w:color="auto"/>
              <w:right w:val="single" w:sz="4" w:space="0" w:color="auto"/>
            </w:tcBorders>
            <w:vAlign w:val="bottom"/>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0,87</w:t>
            </w:r>
          </w:p>
        </w:tc>
        <w:tc>
          <w:tcPr>
            <w:tcW w:w="1134" w:type="dxa"/>
            <w:tcBorders>
              <w:top w:val="single" w:sz="4" w:space="0" w:color="auto"/>
              <w:left w:val="single" w:sz="4" w:space="0" w:color="auto"/>
              <w:bottom w:val="single" w:sz="4" w:space="0" w:color="auto"/>
              <w:right w:val="single" w:sz="4" w:space="0" w:color="auto"/>
            </w:tcBorders>
            <w:vAlign w:val="bottom"/>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vAlign w:val="bottom"/>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0,4</w:t>
            </w:r>
          </w:p>
        </w:tc>
        <w:tc>
          <w:tcPr>
            <w:tcW w:w="992" w:type="dxa"/>
            <w:tcBorders>
              <w:top w:val="single" w:sz="4" w:space="0" w:color="auto"/>
              <w:left w:val="single" w:sz="4" w:space="0" w:color="auto"/>
              <w:bottom w:val="single" w:sz="4" w:space="0" w:color="auto"/>
              <w:right w:val="single" w:sz="4" w:space="0" w:color="auto"/>
            </w:tcBorders>
            <w:vAlign w:val="bottom"/>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0,3</w:t>
            </w:r>
          </w:p>
        </w:tc>
        <w:tc>
          <w:tcPr>
            <w:tcW w:w="992" w:type="dxa"/>
            <w:tcBorders>
              <w:top w:val="single" w:sz="4" w:space="0" w:color="auto"/>
              <w:left w:val="single" w:sz="4" w:space="0" w:color="auto"/>
              <w:bottom w:val="single" w:sz="4" w:space="0" w:color="auto"/>
              <w:right w:val="single" w:sz="4" w:space="0" w:color="auto"/>
            </w:tcBorders>
            <w:vAlign w:val="bottom"/>
          </w:tcPr>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0,4</w:t>
            </w:r>
          </w:p>
        </w:tc>
        <w:tc>
          <w:tcPr>
            <w:tcW w:w="1418" w:type="dxa"/>
            <w:tcBorders>
              <w:top w:val="single" w:sz="4" w:space="0" w:color="auto"/>
              <w:left w:val="single" w:sz="4" w:space="0" w:color="auto"/>
              <w:bottom w:val="single" w:sz="4" w:space="0" w:color="auto"/>
              <w:right w:val="single" w:sz="4" w:space="0" w:color="auto"/>
            </w:tcBorders>
          </w:tcPr>
          <w:p w:rsidR="00701D4E" w:rsidRPr="00982AAD" w:rsidRDefault="00701D4E" w:rsidP="007B0528">
            <w:pPr>
              <w:jc w:val="center"/>
              <w:rPr>
                <w:rFonts w:ascii="Times New Roman" w:hAnsi="Times New Roman"/>
                <w:sz w:val="24"/>
                <w:szCs w:val="24"/>
              </w:rPr>
            </w:pPr>
          </w:p>
          <w:p w:rsidR="00701D4E" w:rsidRPr="00982AAD" w:rsidRDefault="00701D4E" w:rsidP="007B0528">
            <w:pPr>
              <w:jc w:val="center"/>
              <w:rPr>
                <w:rFonts w:ascii="Times New Roman" w:hAnsi="Times New Roman"/>
                <w:sz w:val="24"/>
                <w:szCs w:val="24"/>
              </w:rPr>
            </w:pPr>
            <w:r w:rsidRPr="00982AAD">
              <w:rPr>
                <w:rFonts w:ascii="Times New Roman" w:hAnsi="Times New Roman"/>
                <w:sz w:val="24"/>
                <w:szCs w:val="24"/>
              </w:rPr>
              <w:t>0,3</w:t>
            </w:r>
          </w:p>
        </w:tc>
      </w:tr>
    </w:tbl>
    <w:p w:rsidR="00701D4E" w:rsidRPr="00982AAD" w:rsidRDefault="00701D4E" w:rsidP="007B0528">
      <w:pPr>
        <w:tabs>
          <w:tab w:val="left" w:pos="1276"/>
        </w:tabs>
        <w:spacing w:after="0" w:line="240" w:lineRule="auto"/>
        <w:jc w:val="both"/>
        <w:rPr>
          <w:rFonts w:ascii="Times New Roman" w:hAnsi="Times New Roman" w:cs="Times New Roman"/>
          <w:b/>
          <w:sz w:val="24"/>
          <w:szCs w:val="24"/>
        </w:rPr>
      </w:pPr>
    </w:p>
    <w:p w:rsidR="00701D4E" w:rsidRPr="00982AAD" w:rsidRDefault="00701D4E" w:rsidP="007B0528">
      <w:pPr>
        <w:tabs>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Важнейшим приоритетом является жилищное строительство. </w:t>
      </w:r>
      <w:proofErr w:type="gramStart"/>
      <w:r w:rsidRPr="00982AAD">
        <w:rPr>
          <w:rFonts w:ascii="Times New Roman" w:hAnsi="Times New Roman" w:cs="Times New Roman"/>
          <w:sz w:val="28"/>
          <w:szCs w:val="28"/>
        </w:rPr>
        <w:t>Доля города Донецка  в общем объеме введенной жилой площади по Ростовской области за последние 5 лет в среднем составила  0,4%.  В 2017 году в городе Донецке введено 8,04 тыс. кв. метров жилья.</w:t>
      </w:r>
      <w:proofErr w:type="gramEnd"/>
      <w:r w:rsidRPr="00982AAD">
        <w:rPr>
          <w:rFonts w:ascii="Times New Roman" w:hAnsi="Times New Roman" w:cs="Times New Roman"/>
          <w:sz w:val="28"/>
          <w:szCs w:val="28"/>
        </w:rPr>
        <w:t xml:space="preserve"> Особенностями строительной отрасли города </w:t>
      </w:r>
      <w:r w:rsidR="008A4556" w:rsidRPr="00982AAD">
        <w:rPr>
          <w:rFonts w:ascii="Times New Roman" w:hAnsi="Times New Roman" w:cs="Times New Roman"/>
          <w:sz w:val="28"/>
          <w:szCs w:val="28"/>
        </w:rPr>
        <w:t xml:space="preserve">Донецка </w:t>
      </w:r>
      <w:r w:rsidRPr="00982AAD">
        <w:rPr>
          <w:rFonts w:ascii="Times New Roman" w:hAnsi="Times New Roman" w:cs="Times New Roman"/>
          <w:sz w:val="28"/>
          <w:szCs w:val="28"/>
        </w:rPr>
        <w:t>является доминирование в структуре индивидуального жилищного строительства (в Ростовской области его доля занимает 59%, в городе Донецке – 42%).</w:t>
      </w:r>
    </w:p>
    <w:p w:rsidR="00701D4E" w:rsidRPr="00982AAD" w:rsidRDefault="00701D4E" w:rsidP="007B0528">
      <w:pPr>
        <w:tabs>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На рынке многоквартирного жилья города Донецка в последние годы отсутствуют предложения застройщиков, что влечет за собой снижение темпов строительства  стандартного жилья. В целом, рынок жилой недвижимости города Донецка соответствуют темпам ввода жилья для Ростовской области, утвержденным в государственной программе Ростовской области «Обеспечение доступным</w:t>
      </w:r>
      <w:r w:rsidR="00E15A1E">
        <w:rPr>
          <w:rFonts w:ascii="Times New Roman" w:hAnsi="Times New Roman" w:cs="Times New Roman"/>
          <w:sz w:val="28"/>
          <w:szCs w:val="28"/>
        </w:rPr>
        <w:t xml:space="preserve"> и</w:t>
      </w:r>
      <w:r w:rsidRPr="00982AAD">
        <w:rPr>
          <w:rFonts w:ascii="Times New Roman" w:hAnsi="Times New Roman" w:cs="Times New Roman"/>
          <w:sz w:val="28"/>
          <w:szCs w:val="28"/>
        </w:rPr>
        <w:t xml:space="preserve"> комфортным жильем населения Ростовской области» (постановление Правительства Ростовской области от 25.09.2013 № 604).</w:t>
      </w:r>
    </w:p>
    <w:p w:rsidR="008A6061" w:rsidRPr="00982AAD" w:rsidRDefault="008A6061" w:rsidP="007B0528">
      <w:pPr>
        <w:tabs>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В городе Донецке отсутствует дефицит земель для развития.</w:t>
      </w:r>
    </w:p>
    <w:p w:rsidR="00701D4E" w:rsidRPr="00982AAD" w:rsidRDefault="00081C0B" w:rsidP="007B0528">
      <w:pPr>
        <w:keepNext/>
        <w:spacing w:after="0" w:line="240" w:lineRule="auto"/>
        <w:ind w:firstLine="709"/>
        <w:rPr>
          <w:rFonts w:ascii="Times New Roman" w:hAnsi="Times New Roman" w:cs="Times New Roman"/>
          <w:sz w:val="28"/>
          <w:szCs w:val="28"/>
        </w:rPr>
      </w:pPr>
      <w:r w:rsidRPr="00982AAD">
        <w:rPr>
          <w:rFonts w:ascii="Times New Roman" w:hAnsi="Times New Roman" w:cs="Times New Roman"/>
          <w:sz w:val="28"/>
          <w:szCs w:val="28"/>
        </w:rPr>
        <w:t>Ключевые проблемы</w:t>
      </w:r>
      <w:r w:rsidR="006E5ECE" w:rsidRPr="00982AAD">
        <w:rPr>
          <w:rFonts w:ascii="Times New Roman" w:hAnsi="Times New Roman" w:cs="Times New Roman"/>
          <w:sz w:val="28"/>
          <w:szCs w:val="28"/>
        </w:rPr>
        <w:t>:</w:t>
      </w:r>
    </w:p>
    <w:p w:rsidR="00701D4E" w:rsidRPr="00982AAD" w:rsidRDefault="00687CB1" w:rsidP="00D320E7">
      <w:pPr>
        <w:pStyle w:val="a3"/>
        <w:keepNext/>
        <w:numPr>
          <w:ilvl w:val="0"/>
          <w:numId w:val="18"/>
        </w:numPr>
        <w:spacing w:after="0" w:line="240" w:lineRule="auto"/>
        <w:jc w:val="both"/>
        <w:rPr>
          <w:rFonts w:ascii="Times New Roman" w:hAnsi="Times New Roman" w:cs="Times New Roman"/>
          <w:sz w:val="28"/>
          <w:szCs w:val="24"/>
        </w:rPr>
      </w:pPr>
      <w:r w:rsidRPr="00982AAD">
        <w:rPr>
          <w:rFonts w:ascii="Times New Roman" w:hAnsi="Times New Roman" w:cs="Times New Roman"/>
          <w:sz w:val="28"/>
          <w:szCs w:val="24"/>
        </w:rPr>
        <w:t>н</w:t>
      </w:r>
      <w:r w:rsidR="00701D4E" w:rsidRPr="00982AAD">
        <w:rPr>
          <w:rFonts w:ascii="Times New Roman" w:hAnsi="Times New Roman" w:cs="Times New Roman"/>
          <w:sz w:val="28"/>
          <w:szCs w:val="24"/>
        </w:rPr>
        <w:t>изкая инновационная активность строительных организаций</w:t>
      </w:r>
      <w:r w:rsidR="004C6EC6" w:rsidRPr="00982AAD">
        <w:rPr>
          <w:rFonts w:ascii="Times New Roman" w:hAnsi="Times New Roman" w:cs="Times New Roman"/>
          <w:sz w:val="28"/>
          <w:szCs w:val="24"/>
        </w:rPr>
        <w:t>.</w:t>
      </w:r>
    </w:p>
    <w:p w:rsidR="00687CB1" w:rsidRPr="00982AAD" w:rsidRDefault="00701D4E" w:rsidP="003D182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 целью сохранения ведущих позиций по объему вводимого жилья, обеспечения соответствия стандартам качества и использования современных технологий в строительстве необходимо опережающими темпами наращивать инновационную активность строительных организаций города</w:t>
      </w:r>
      <w:r w:rsidR="00687CB1" w:rsidRPr="00982AAD">
        <w:rPr>
          <w:rFonts w:ascii="Times New Roman" w:hAnsi="Times New Roman" w:cs="Times New Roman"/>
          <w:sz w:val="28"/>
          <w:szCs w:val="28"/>
        </w:rPr>
        <w:t xml:space="preserve"> Донецка</w:t>
      </w:r>
      <w:r w:rsidRPr="00982AAD">
        <w:rPr>
          <w:rFonts w:ascii="Times New Roman" w:hAnsi="Times New Roman" w:cs="Times New Roman"/>
          <w:sz w:val="28"/>
          <w:szCs w:val="28"/>
        </w:rPr>
        <w:t>. Кроме того, необходимо привлекать на территорию города</w:t>
      </w:r>
      <w:r w:rsidR="00687CB1" w:rsidRPr="00982AAD">
        <w:rPr>
          <w:rFonts w:ascii="Times New Roman" w:hAnsi="Times New Roman" w:cs="Times New Roman"/>
          <w:sz w:val="28"/>
          <w:szCs w:val="28"/>
        </w:rPr>
        <w:t xml:space="preserve"> </w:t>
      </w:r>
      <w:r w:rsidR="00687CB1" w:rsidRPr="00982AAD">
        <w:rPr>
          <w:rFonts w:ascii="Times New Roman" w:hAnsi="Times New Roman" w:cs="Times New Roman"/>
          <w:sz w:val="28"/>
          <w:szCs w:val="28"/>
        </w:rPr>
        <w:lastRenderedPageBreak/>
        <w:t>Донецка</w:t>
      </w:r>
      <w:r w:rsidRPr="00982AAD">
        <w:rPr>
          <w:rFonts w:ascii="Times New Roman" w:hAnsi="Times New Roman" w:cs="Times New Roman"/>
          <w:sz w:val="28"/>
          <w:szCs w:val="28"/>
        </w:rPr>
        <w:t xml:space="preserve"> инвесторов, реализующие крупные  проекты в сфере промышленности, сельского хозяйства. При этом инвестиции необходимы не только для внедрения соврем</w:t>
      </w:r>
      <w:r w:rsidR="00687CB1" w:rsidRPr="00982AAD">
        <w:rPr>
          <w:rFonts w:ascii="Times New Roman" w:hAnsi="Times New Roman" w:cs="Times New Roman"/>
          <w:sz w:val="28"/>
          <w:szCs w:val="28"/>
        </w:rPr>
        <w:t>енных технологий строительства;</w:t>
      </w:r>
    </w:p>
    <w:p w:rsidR="00701D4E" w:rsidRPr="00982AAD" w:rsidRDefault="00687CB1" w:rsidP="00D320E7">
      <w:pPr>
        <w:pStyle w:val="a3"/>
        <w:numPr>
          <w:ilvl w:val="0"/>
          <w:numId w:val="18"/>
        </w:numPr>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д</w:t>
      </w:r>
      <w:r w:rsidR="00701D4E" w:rsidRPr="00982AAD">
        <w:rPr>
          <w:rFonts w:ascii="Times New Roman" w:hAnsi="Times New Roman" w:cs="Times New Roman"/>
          <w:sz w:val="28"/>
          <w:szCs w:val="28"/>
        </w:rPr>
        <w:t>ефицит кадров строительных специальностей</w:t>
      </w:r>
      <w:r w:rsidR="004C6EC6" w:rsidRPr="00982AAD">
        <w:rPr>
          <w:rFonts w:ascii="Times New Roman" w:hAnsi="Times New Roman" w:cs="Times New Roman"/>
          <w:sz w:val="28"/>
          <w:szCs w:val="28"/>
        </w:rPr>
        <w:t>.</w:t>
      </w:r>
    </w:p>
    <w:p w:rsidR="00687CB1" w:rsidRPr="00982AAD" w:rsidRDefault="00701D4E" w:rsidP="003D182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Соискателями на рынке труда, особенно среди молодого поколения, в основном выступают выпускники вузов, обладающие высокой квалификацией, но не имеющие опыта работы и нежелающие занимать вакансии по рабочим специальностям. В то же время в строительной отрасли наиболее востребованы кадры рабочих специальностей. Более 10 профессий строительных специальностей входят в региональный перечень Ростовской области наиболее востребованных на рынке труда, новых и перспективных профессий, требующих среднего профессионального образования. При этом дефицит профессиональных кадров постоянно растет в связи с отсутствием  рабочих мест и оттоком молодежи из города </w:t>
      </w:r>
      <w:r w:rsidR="00687CB1" w:rsidRPr="00982AAD">
        <w:rPr>
          <w:rFonts w:ascii="Times New Roman" w:hAnsi="Times New Roman" w:cs="Times New Roman"/>
          <w:sz w:val="28"/>
          <w:szCs w:val="28"/>
        </w:rPr>
        <w:t>Донецка в более крупные города</w:t>
      </w:r>
      <w:r w:rsidR="008A4556" w:rsidRPr="00982AAD">
        <w:rPr>
          <w:rFonts w:ascii="Times New Roman" w:hAnsi="Times New Roman" w:cs="Times New Roman"/>
          <w:sz w:val="28"/>
          <w:szCs w:val="28"/>
        </w:rPr>
        <w:t xml:space="preserve"> Донецка</w:t>
      </w:r>
      <w:r w:rsidR="00687CB1" w:rsidRPr="00982AAD">
        <w:rPr>
          <w:rFonts w:ascii="Times New Roman" w:hAnsi="Times New Roman" w:cs="Times New Roman"/>
          <w:sz w:val="28"/>
          <w:szCs w:val="28"/>
        </w:rPr>
        <w:t>;</w:t>
      </w:r>
    </w:p>
    <w:p w:rsidR="00701D4E" w:rsidRPr="00982AAD" w:rsidRDefault="00687CB1" w:rsidP="003D182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3) а</w:t>
      </w:r>
      <w:r w:rsidR="00701D4E" w:rsidRPr="00982AAD">
        <w:rPr>
          <w:rFonts w:ascii="Times New Roman" w:hAnsi="Times New Roman" w:cs="Times New Roman"/>
          <w:sz w:val="28"/>
          <w:szCs w:val="28"/>
        </w:rPr>
        <w:t>дминистративные ограничения при получении разрешений на строительство</w:t>
      </w:r>
      <w:r w:rsidR="004C6EC6" w:rsidRPr="00982AAD">
        <w:rPr>
          <w:rFonts w:ascii="Times New Roman" w:hAnsi="Times New Roman" w:cs="Times New Roman"/>
          <w:sz w:val="28"/>
          <w:szCs w:val="28"/>
        </w:rPr>
        <w:t>.</w:t>
      </w:r>
    </w:p>
    <w:p w:rsidR="00701D4E" w:rsidRPr="00982AAD" w:rsidRDefault="00701D4E" w:rsidP="003D182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В 2017 году 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 сокращено с 13 до 12 единиц. </w:t>
      </w:r>
    </w:p>
    <w:p w:rsidR="00701D4E" w:rsidRPr="00982AAD" w:rsidRDefault="00701D4E" w:rsidP="003D182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Предельный срок прохождения всех процедур, необходимых для получения разрешения на строительство эталонного объекта, сокращен с 90 до 75 дней. Предельные сроки прохождения всех процедур, необходимых для получения разрешения на строительство эталонного объекта капитального строительства, установлены Перечнем показателей оценки эффективности деятельности руководителей федеральных органов исполнительной власти по созданию благоприятных условий ведения предпринимательской деятельности (до 2018 года), утвержденным распоряжением Правительства Российской Федерации от 10.04.2014 № 570-р.</w:t>
      </w:r>
    </w:p>
    <w:p w:rsidR="00701D4E" w:rsidRPr="00982AAD" w:rsidRDefault="00701D4E" w:rsidP="003D182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Также, для упрощения процедур ведения бизнеса и повышения инвестиционной привлекательности, с целью определения порядка сокращения сроков прохождения процедур, необходимых для получения разрешения на строительство, и их количества, разработана и 04.09.2017 утверждена Дорожная карта мероприятий города Донецка по достижению показателей, установленных в целевой модели «Получение разрешения на строительство </w:t>
      </w:r>
      <w:r w:rsidR="00E15A1E">
        <w:rPr>
          <w:rFonts w:ascii="Times New Roman" w:hAnsi="Times New Roman" w:cs="Times New Roman"/>
          <w:sz w:val="28"/>
          <w:szCs w:val="28"/>
        </w:rPr>
        <w:t>и территориальное планирование».</w:t>
      </w:r>
    </w:p>
    <w:p w:rsidR="0038272F" w:rsidRPr="00982AAD" w:rsidRDefault="0038272F" w:rsidP="003D1828">
      <w:pPr>
        <w:keepNext/>
        <w:spacing w:after="0" w:line="240" w:lineRule="auto"/>
        <w:ind w:firstLine="709"/>
        <w:contextualSpacing/>
        <w:jc w:val="center"/>
        <w:rPr>
          <w:rFonts w:ascii="Times New Roman" w:hAnsi="Times New Roman" w:cs="Times New Roman"/>
          <w:sz w:val="28"/>
          <w:szCs w:val="28"/>
        </w:rPr>
      </w:pPr>
    </w:p>
    <w:p w:rsidR="00701D4E" w:rsidRPr="00982AAD" w:rsidRDefault="00701D4E" w:rsidP="003D183B">
      <w:pPr>
        <w:keepNext/>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Система целей и механизм реализации</w:t>
      </w:r>
      <w:r w:rsidR="00AC3091">
        <w:rPr>
          <w:rFonts w:ascii="Times New Roman" w:hAnsi="Times New Roman" w:cs="Times New Roman"/>
          <w:sz w:val="28"/>
          <w:szCs w:val="28"/>
        </w:rPr>
        <w:t>.</w:t>
      </w:r>
    </w:p>
    <w:p w:rsidR="00701D4E" w:rsidRPr="00982AAD" w:rsidRDefault="00E15A1E" w:rsidP="00E15A1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Динамическая цель - у</w:t>
      </w:r>
      <w:r w:rsidR="00701D4E" w:rsidRPr="00982AAD">
        <w:rPr>
          <w:rFonts w:ascii="Times New Roman" w:hAnsi="Times New Roman" w:cs="Times New Roman"/>
          <w:sz w:val="28"/>
          <w:szCs w:val="28"/>
        </w:rPr>
        <w:t>величение ежегодных объемов жилищного строительства:</w:t>
      </w:r>
    </w:p>
    <w:p w:rsidR="00701D4E" w:rsidRPr="00982AAD" w:rsidRDefault="00F946B1" w:rsidP="003D1828">
      <w:pPr>
        <w:tabs>
          <w:tab w:val="left" w:pos="426"/>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Pr="00982AAD">
        <w:rPr>
          <w:rFonts w:ascii="Times New Roman" w:hAnsi="Times New Roman" w:cs="Times New Roman"/>
          <w:sz w:val="28"/>
          <w:szCs w:val="28"/>
        </w:rPr>
        <w:tab/>
      </w:r>
      <w:r w:rsidR="00701D4E" w:rsidRPr="00982AAD">
        <w:rPr>
          <w:rFonts w:ascii="Times New Roman" w:hAnsi="Times New Roman" w:cs="Times New Roman"/>
          <w:sz w:val="28"/>
          <w:szCs w:val="28"/>
        </w:rPr>
        <w:t xml:space="preserve">2017 год – </w:t>
      </w:r>
      <w:r w:rsidR="0043359C" w:rsidRPr="00982AAD">
        <w:rPr>
          <w:rFonts w:ascii="Times New Roman" w:hAnsi="Times New Roman" w:cs="Times New Roman"/>
          <w:sz w:val="28"/>
          <w:szCs w:val="28"/>
        </w:rPr>
        <w:t>0,008</w:t>
      </w:r>
      <w:r w:rsidR="00701D4E" w:rsidRPr="00982AAD">
        <w:rPr>
          <w:rFonts w:ascii="Times New Roman" w:hAnsi="Times New Roman" w:cs="Times New Roman"/>
          <w:sz w:val="28"/>
          <w:szCs w:val="28"/>
        </w:rPr>
        <w:t xml:space="preserve"> тыс. кв. м</w:t>
      </w:r>
      <w:r w:rsidRPr="00982AAD">
        <w:rPr>
          <w:rFonts w:ascii="Times New Roman" w:hAnsi="Times New Roman" w:cs="Times New Roman"/>
          <w:sz w:val="28"/>
          <w:szCs w:val="28"/>
        </w:rPr>
        <w:t>.;</w:t>
      </w:r>
    </w:p>
    <w:p w:rsidR="00701D4E" w:rsidRPr="00982AAD" w:rsidRDefault="00F946B1" w:rsidP="00D320E7">
      <w:pPr>
        <w:pStyle w:val="a3"/>
        <w:numPr>
          <w:ilvl w:val="0"/>
          <w:numId w:val="7"/>
        </w:numPr>
        <w:tabs>
          <w:tab w:val="left" w:pos="0"/>
        </w:tabs>
        <w:spacing w:after="0" w:line="240" w:lineRule="auto"/>
        <w:ind w:left="0" w:firstLine="709"/>
        <w:jc w:val="both"/>
        <w:rPr>
          <w:rFonts w:ascii="Times New Roman" w:hAnsi="Times New Roman" w:cs="Times New Roman"/>
          <w:sz w:val="28"/>
          <w:szCs w:val="28"/>
        </w:rPr>
      </w:pPr>
      <w:r w:rsidRPr="00982AAD">
        <w:rPr>
          <w:rFonts w:ascii="Times New Roman" w:hAnsi="Times New Roman" w:cs="Times New Roman"/>
          <w:sz w:val="28"/>
          <w:szCs w:val="28"/>
        </w:rPr>
        <w:t>го</w:t>
      </w:r>
      <w:proofErr w:type="gramStart"/>
      <w:r w:rsidRPr="00982AAD">
        <w:rPr>
          <w:rFonts w:ascii="Times New Roman" w:hAnsi="Times New Roman" w:cs="Times New Roman"/>
          <w:sz w:val="28"/>
          <w:szCs w:val="28"/>
        </w:rPr>
        <w:t>д</w:t>
      </w:r>
      <w:r w:rsidR="00701D4E" w:rsidRPr="00982AAD">
        <w:rPr>
          <w:rFonts w:ascii="Times New Roman" w:hAnsi="Times New Roman" w:cs="Times New Roman"/>
          <w:sz w:val="28"/>
          <w:szCs w:val="28"/>
        </w:rPr>
        <w:t>–</w:t>
      </w:r>
      <w:proofErr w:type="gramEnd"/>
      <w:r w:rsidR="00701D4E" w:rsidRPr="00982AAD">
        <w:rPr>
          <w:rFonts w:ascii="Times New Roman" w:hAnsi="Times New Roman" w:cs="Times New Roman"/>
          <w:sz w:val="28"/>
          <w:szCs w:val="28"/>
        </w:rPr>
        <w:t xml:space="preserve"> до  </w:t>
      </w:r>
      <w:r w:rsidR="0043359C" w:rsidRPr="00982AAD">
        <w:rPr>
          <w:rFonts w:ascii="Times New Roman" w:hAnsi="Times New Roman" w:cs="Times New Roman"/>
          <w:sz w:val="28"/>
          <w:szCs w:val="28"/>
        </w:rPr>
        <w:t xml:space="preserve">0,009 </w:t>
      </w:r>
      <w:r w:rsidR="00701D4E" w:rsidRPr="00982AAD">
        <w:rPr>
          <w:rFonts w:ascii="Times New Roman" w:hAnsi="Times New Roman" w:cs="Times New Roman"/>
          <w:sz w:val="28"/>
          <w:szCs w:val="28"/>
        </w:rPr>
        <w:t xml:space="preserve">тыс. кв. м (рост на </w:t>
      </w:r>
      <w:r w:rsidR="0043359C" w:rsidRPr="00982AAD">
        <w:rPr>
          <w:rFonts w:ascii="Times New Roman" w:hAnsi="Times New Roman" w:cs="Times New Roman"/>
          <w:sz w:val="28"/>
          <w:szCs w:val="28"/>
        </w:rPr>
        <w:t>12,5</w:t>
      </w:r>
      <w:r w:rsidR="00701D4E" w:rsidRPr="00982AAD">
        <w:rPr>
          <w:rFonts w:ascii="Times New Roman" w:hAnsi="Times New Roman" w:cs="Times New Roman"/>
          <w:sz w:val="28"/>
          <w:szCs w:val="28"/>
        </w:rPr>
        <w:t>%)</w:t>
      </w:r>
      <w:r w:rsidRPr="00982AAD">
        <w:rPr>
          <w:rFonts w:ascii="Times New Roman" w:hAnsi="Times New Roman" w:cs="Times New Roman"/>
          <w:sz w:val="28"/>
          <w:szCs w:val="28"/>
        </w:rPr>
        <w:t>;</w:t>
      </w:r>
    </w:p>
    <w:p w:rsidR="00701D4E" w:rsidRPr="00982AAD" w:rsidRDefault="007B0528" w:rsidP="003D1828">
      <w:pPr>
        <w:tabs>
          <w:tab w:val="left" w:pos="426"/>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 </w:t>
      </w:r>
      <w:r w:rsidRPr="00982AAD">
        <w:rPr>
          <w:rFonts w:ascii="Times New Roman" w:hAnsi="Times New Roman" w:cs="Times New Roman"/>
          <w:sz w:val="28"/>
          <w:szCs w:val="28"/>
        </w:rPr>
        <w:tab/>
      </w:r>
      <w:r w:rsidRPr="00982AAD">
        <w:rPr>
          <w:rFonts w:ascii="Times New Roman" w:hAnsi="Times New Roman" w:cs="Times New Roman"/>
          <w:sz w:val="28"/>
          <w:szCs w:val="28"/>
        </w:rPr>
        <w:tab/>
      </w:r>
      <w:r w:rsidR="0043359C" w:rsidRPr="00982AAD">
        <w:rPr>
          <w:rFonts w:ascii="Times New Roman" w:hAnsi="Times New Roman" w:cs="Times New Roman"/>
          <w:sz w:val="28"/>
          <w:szCs w:val="28"/>
        </w:rPr>
        <w:t>2030 год – до 0,010</w:t>
      </w:r>
      <w:r w:rsidR="00701D4E" w:rsidRPr="00982AAD">
        <w:rPr>
          <w:rFonts w:ascii="Times New Roman" w:hAnsi="Times New Roman" w:cs="Times New Roman"/>
          <w:sz w:val="28"/>
          <w:szCs w:val="28"/>
        </w:rPr>
        <w:t xml:space="preserve">тыс. кв. м (рост на </w:t>
      </w:r>
      <w:r w:rsidR="0043359C" w:rsidRPr="00982AAD">
        <w:rPr>
          <w:rFonts w:ascii="Times New Roman" w:hAnsi="Times New Roman" w:cs="Times New Roman"/>
          <w:sz w:val="28"/>
          <w:szCs w:val="28"/>
        </w:rPr>
        <w:t>11,1</w:t>
      </w:r>
      <w:r w:rsidR="00701D4E" w:rsidRPr="00982AAD">
        <w:rPr>
          <w:rFonts w:ascii="Times New Roman" w:hAnsi="Times New Roman" w:cs="Times New Roman"/>
          <w:sz w:val="28"/>
          <w:szCs w:val="28"/>
        </w:rPr>
        <w:t>%).</w:t>
      </w:r>
    </w:p>
    <w:p w:rsidR="00701D4E" w:rsidRPr="00982AAD" w:rsidRDefault="00E15A1E" w:rsidP="00E15A1E">
      <w:pPr>
        <w:tabs>
          <w:tab w:val="left" w:pos="127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Структурная цель - у</w:t>
      </w:r>
      <w:r w:rsidR="00701D4E" w:rsidRPr="00982AAD">
        <w:rPr>
          <w:rFonts w:ascii="Times New Roman" w:hAnsi="Times New Roman" w:cs="Times New Roman"/>
          <w:sz w:val="28"/>
          <w:szCs w:val="28"/>
        </w:rPr>
        <w:t>величение доли индустриального жилищного строительства:</w:t>
      </w:r>
    </w:p>
    <w:p w:rsidR="00701D4E" w:rsidRPr="00982AAD" w:rsidRDefault="00F946B1" w:rsidP="003D1828">
      <w:pPr>
        <w:tabs>
          <w:tab w:val="left" w:pos="426"/>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Pr="00982AAD">
        <w:rPr>
          <w:rFonts w:ascii="Times New Roman" w:hAnsi="Times New Roman" w:cs="Times New Roman"/>
          <w:sz w:val="28"/>
          <w:szCs w:val="28"/>
        </w:rPr>
        <w:tab/>
      </w:r>
      <w:r w:rsidR="00701D4E" w:rsidRPr="00982AAD">
        <w:rPr>
          <w:rFonts w:ascii="Times New Roman" w:hAnsi="Times New Roman" w:cs="Times New Roman"/>
          <w:sz w:val="28"/>
          <w:szCs w:val="28"/>
        </w:rPr>
        <w:t>2016 год – 41,4%</w:t>
      </w:r>
      <w:r w:rsidRPr="00982AAD">
        <w:rPr>
          <w:rFonts w:ascii="Times New Roman" w:hAnsi="Times New Roman" w:cs="Times New Roman"/>
          <w:sz w:val="28"/>
          <w:szCs w:val="28"/>
        </w:rPr>
        <w:t>;</w:t>
      </w:r>
    </w:p>
    <w:p w:rsidR="00701D4E" w:rsidRPr="00982AAD" w:rsidRDefault="00F946B1" w:rsidP="003D1828">
      <w:pPr>
        <w:tabs>
          <w:tab w:val="left" w:pos="426"/>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Pr="00982AAD">
        <w:rPr>
          <w:rFonts w:ascii="Times New Roman" w:hAnsi="Times New Roman" w:cs="Times New Roman"/>
          <w:sz w:val="28"/>
          <w:szCs w:val="28"/>
        </w:rPr>
        <w:tab/>
      </w:r>
      <w:r w:rsidR="00701D4E" w:rsidRPr="00982AAD">
        <w:rPr>
          <w:rFonts w:ascii="Times New Roman" w:hAnsi="Times New Roman" w:cs="Times New Roman"/>
          <w:sz w:val="28"/>
          <w:szCs w:val="28"/>
        </w:rPr>
        <w:t xml:space="preserve">2024 год – до </w:t>
      </w:r>
      <w:r w:rsidR="0043359C" w:rsidRPr="00982AAD">
        <w:rPr>
          <w:rFonts w:ascii="Times New Roman" w:hAnsi="Times New Roman" w:cs="Times New Roman"/>
          <w:sz w:val="28"/>
          <w:szCs w:val="28"/>
        </w:rPr>
        <w:t>48,73</w:t>
      </w:r>
      <w:r w:rsidR="00701D4E" w:rsidRPr="00982AAD">
        <w:rPr>
          <w:rFonts w:ascii="Times New Roman" w:hAnsi="Times New Roman" w:cs="Times New Roman"/>
          <w:sz w:val="28"/>
          <w:szCs w:val="28"/>
        </w:rPr>
        <w:t>%</w:t>
      </w:r>
      <w:r w:rsidRPr="00982AAD">
        <w:rPr>
          <w:rFonts w:ascii="Times New Roman" w:hAnsi="Times New Roman" w:cs="Times New Roman"/>
          <w:sz w:val="28"/>
          <w:szCs w:val="28"/>
        </w:rPr>
        <w:t>;</w:t>
      </w:r>
    </w:p>
    <w:p w:rsidR="00701D4E" w:rsidRPr="00982AAD" w:rsidRDefault="00F946B1" w:rsidP="00F946B1">
      <w:pPr>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701D4E" w:rsidRPr="00982AAD">
        <w:rPr>
          <w:rFonts w:ascii="Times New Roman" w:hAnsi="Times New Roman" w:cs="Times New Roman"/>
          <w:sz w:val="28"/>
          <w:szCs w:val="28"/>
        </w:rPr>
        <w:t>2030 год – до 5</w:t>
      </w:r>
      <w:r w:rsidR="0043359C" w:rsidRPr="00982AAD">
        <w:rPr>
          <w:rFonts w:ascii="Times New Roman" w:hAnsi="Times New Roman" w:cs="Times New Roman"/>
          <w:sz w:val="28"/>
          <w:szCs w:val="28"/>
        </w:rPr>
        <w:t>3,73</w:t>
      </w:r>
      <w:r w:rsidR="00701D4E" w:rsidRPr="00982AAD">
        <w:rPr>
          <w:rFonts w:ascii="Times New Roman" w:hAnsi="Times New Roman" w:cs="Times New Roman"/>
          <w:sz w:val="28"/>
          <w:szCs w:val="28"/>
        </w:rPr>
        <w:t>%.</w:t>
      </w:r>
    </w:p>
    <w:p w:rsidR="00701D4E" w:rsidRPr="00982AAD" w:rsidRDefault="00701D4E" w:rsidP="003D1828">
      <w:pPr>
        <w:spacing w:after="0" w:line="240" w:lineRule="auto"/>
        <w:ind w:firstLine="709"/>
        <w:jc w:val="both"/>
        <w:rPr>
          <w:rFonts w:ascii="Times New Roman" w:hAnsi="Times New Roman" w:cs="Times New Roman"/>
          <w:sz w:val="28"/>
          <w:szCs w:val="28"/>
        </w:rPr>
      </w:pPr>
    </w:p>
    <w:p w:rsidR="00B7692A" w:rsidRPr="00982AAD" w:rsidRDefault="00701D4E" w:rsidP="00B7692A">
      <w:pPr>
        <w:tabs>
          <w:tab w:val="left" w:pos="567"/>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w:t>
      </w:r>
      <w:r w:rsidR="00081C0B" w:rsidRPr="00982AAD">
        <w:rPr>
          <w:rFonts w:ascii="Times New Roman" w:hAnsi="Times New Roman" w:cs="Times New Roman"/>
          <w:sz w:val="28"/>
          <w:szCs w:val="28"/>
        </w:rPr>
        <w:t>иоритетные задачи и мероприятия</w:t>
      </w:r>
      <w:r w:rsidR="00B7692A" w:rsidRPr="00982AAD">
        <w:rPr>
          <w:rFonts w:ascii="Times New Roman" w:hAnsi="Times New Roman" w:cs="Times New Roman"/>
          <w:sz w:val="28"/>
          <w:szCs w:val="28"/>
        </w:rPr>
        <w:t>:</w:t>
      </w:r>
    </w:p>
    <w:p w:rsidR="00701D4E" w:rsidRPr="00982AAD" w:rsidRDefault="00B7692A" w:rsidP="00B7692A">
      <w:pPr>
        <w:tabs>
          <w:tab w:val="left" w:pos="567"/>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1) о</w:t>
      </w:r>
      <w:r w:rsidR="00701D4E" w:rsidRPr="00982AAD">
        <w:rPr>
          <w:rFonts w:ascii="Times New Roman" w:hAnsi="Times New Roman" w:cs="Times New Roman"/>
          <w:sz w:val="28"/>
          <w:szCs w:val="28"/>
        </w:rPr>
        <w:t>беспечение потребности строительных организаций в территориях под строительство жилых объектов и объектов социальной инфраструктуры:</w:t>
      </w:r>
    </w:p>
    <w:p w:rsidR="00B7692A" w:rsidRPr="00982AAD" w:rsidRDefault="00CD7A31" w:rsidP="003D1828">
      <w:pPr>
        <w:tabs>
          <w:tab w:val="left" w:pos="426"/>
        </w:tabs>
        <w:spacing w:after="0" w:line="240" w:lineRule="auto"/>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701D4E" w:rsidRPr="00982AAD">
        <w:rPr>
          <w:rFonts w:ascii="Times New Roman" w:eastAsia="Calibri" w:hAnsi="Times New Roman" w:cs="Times New Roman"/>
          <w:sz w:val="28"/>
          <w:szCs w:val="28"/>
        </w:rPr>
        <w:t>создани</w:t>
      </w:r>
      <w:r w:rsidR="008A6061" w:rsidRPr="00982AAD">
        <w:rPr>
          <w:rFonts w:ascii="Times New Roman" w:eastAsia="Calibri" w:hAnsi="Times New Roman" w:cs="Times New Roman"/>
          <w:sz w:val="28"/>
          <w:szCs w:val="28"/>
        </w:rPr>
        <w:t>е условий по развитию территории</w:t>
      </w:r>
      <w:r w:rsidR="00701D4E" w:rsidRPr="00982AAD">
        <w:rPr>
          <w:rFonts w:ascii="Times New Roman" w:eastAsia="Calibri" w:hAnsi="Times New Roman" w:cs="Times New Roman"/>
          <w:sz w:val="28"/>
          <w:szCs w:val="28"/>
        </w:rPr>
        <w:t xml:space="preserve"> путем вовлечения в оборот земельных участков в целях жилищного строительства, в том числе стандартного жилья (подготовка и предоставление новых земельных участков под комплексную и иную застройку, рекультивация почвы, снос и утилизация сооружений);</w:t>
      </w:r>
    </w:p>
    <w:p w:rsidR="00CD7A31" w:rsidRPr="00982AAD" w:rsidRDefault="00B7692A" w:rsidP="003D1828">
      <w:pPr>
        <w:tabs>
          <w:tab w:val="left" w:pos="426"/>
        </w:tabs>
        <w:spacing w:after="0" w:line="240" w:lineRule="auto"/>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701D4E" w:rsidRPr="00982AAD">
        <w:rPr>
          <w:rFonts w:ascii="Times New Roman" w:eastAsia="Calibri" w:hAnsi="Times New Roman" w:cs="Times New Roman"/>
          <w:sz w:val="28"/>
          <w:szCs w:val="28"/>
        </w:rPr>
        <w:t>реализация муниципальн</w:t>
      </w:r>
      <w:r w:rsidR="00CD7A31" w:rsidRPr="00982AAD">
        <w:rPr>
          <w:rFonts w:ascii="Times New Roman" w:eastAsia="Calibri" w:hAnsi="Times New Roman" w:cs="Times New Roman"/>
          <w:sz w:val="28"/>
          <w:szCs w:val="28"/>
        </w:rPr>
        <w:t>ых программ по реновации жилья;</w:t>
      </w:r>
    </w:p>
    <w:p w:rsidR="00B7692A" w:rsidRPr="00982AAD" w:rsidRDefault="00CD7A31" w:rsidP="00B7692A">
      <w:pPr>
        <w:tabs>
          <w:tab w:val="left" w:pos="426"/>
        </w:tabs>
        <w:spacing w:after="0" w:line="240" w:lineRule="auto"/>
        <w:contextualSpacing/>
        <w:jc w:val="both"/>
        <w:rPr>
          <w:rFonts w:ascii="Times New Roman"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701D4E" w:rsidRPr="00982AAD">
        <w:rPr>
          <w:rFonts w:ascii="Times New Roman" w:eastAsia="Calibri" w:hAnsi="Times New Roman" w:cs="Times New Roman"/>
          <w:sz w:val="28"/>
          <w:szCs w:val="28"/>
        </w:rPr>
        <w:t>разработка документов территориального планирования и</w:t>
      </w:r>
      <w:r w:rsidR="00B7692A" w:rsidRPr="00982AAD">
        <w:rPr>
          <w:rFonts w:ascii="Times New Roman" w:hAnsi="Times New Roman" w:cs="Times New Roman"/>
          <w:sz w:val="28"/>
          <w:szCs w:val="28"/>
        </w:rPr>
        <w:t xml:space="preserve"> градостроительного зонирования;</w:t>
      </w:r>
    </w:p>
    <w:p w:rsidR="00701D4E" w:rsidRPr="00982AAD" w:rsidRDefault="00B7692A" w:rsidP="00B7692A">
      <w:pPr>
        <w:tabs>
          <w:tab w:val="left" w:pos="709"/>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2) с</w:t>
      </w:r>
      <w:r w:rsidR="00701D4E" w:rsidRPr="00982AAD">
        <w:rPr>
          <w:rFonts w:ascii="Times New Roman" w:hAnsi="Times New Roman" w:cs="Times New Roman"/>
          <w:sz w:val="28"/>
          <w:szCs w:val="28"/>
        </w:rPr>
        <w:t>тимулирование развития рынка жилья:</w:t>
      </w:r>
    </w:p>
    <w:p w:rsidR="00B7692A" w:rsidRPr="00982AAD" w:rsidRDefault="00AC72C6" w:rsidP="003D1828">
      <w:pPr>
        <w:tabs>
          <w:tab w:val="left" w:pos="426"/>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Pr="00982AAD">
        <w:rPr>
          <w:rFonts w:ascii="Times New Roman" w:hAnsi="Times New Roman" w:cs="Times New Roman"/>
          <w:sz w:val="28"/>
          <w:szCs w:val="28"/>
        </w:rPr>
        <w:tab/>
      </w:r>
      <w:r w:rsidR="00701D4E" w:rsidRPr="00982AAD">
        <w:rPr>
          <w:rFonts w:ascii="Times New Roman" w:hAnsi="Times New Roman" w:cs="Times New Roman"/>
          <w:sz w:val="28"/>
          <w:szCs w:val="28"/>
        </w:rPr>
        <w:t>поддержка отдельных категорий граждан при приобретении (строительстве) жилья;</w:t>
      </w:r>
    </w:p>
    <w:p w:rsidR="00B7692A" w:rsidRPr="00982AAD" w:rsidRDefault="00B7692A" w:rsidP="00B7692A">
      <w:pPr>
        <w:tabs>
          <w:tab w:val="left" w:pos="709"/>
        </w:tabs>
        <w:spacing w:after="0" w:line="240" w:lineRule="auto"/>
        <w:contextualSpacing/>
        <w:jc w:val="both"/>
        <w:rPr>
          <w:rFonts w:ascii="Times New Roman" w:eastAsia="Calibri" w:hAnsi="Times New Roman" w:cs="Times New Roman"/>
          <w:sz w:val="28"/>
          <w:szCs w:val="28"/>
        </w:rPr>
      </w:pPr>
      <w:r w:rsidRPr="00982AAD">
        <w:rPr>
          <w:rFonts w:ascii="Times New Roman" w:hAnsi="Times New Roman" w:cs="Times New Roman"/>
          <w:sz w:val="28"/>
          <w:szCs w:val="28"/>
        </w:rPr>
        <w:tab/>
      </w:r>
      <w:r w:rsidRPr="00982AAD">
        <w:rPr>
          <w:rFonts w:ascii="Times New Roman" w:eastAsia="Calibri" w:hAnsi="Times New Roman" w:cs="Times New Roman"/>
          <w:sz w:val="28"/>
          <w:szCs w:val="28"/>
        </w:rPr>
        <w:t>развитие рынка арендного жилья;</w:t>
      </w:r>
    </w:p>
    <w:p w:rsidR="004677EC" w:rsidRPr="00982AAD" w:rsidRDefault="00B7692A" w:rsidP="004677EC">
      <w:pPr>
        <w:tabs>
          <w:tab w:val="left" w:pos="709"/>
        </w:tabs>
        <w:spacing w:after="0" w:line="240" w:lineRule="auto"/>
        <w:contextualSpacing/>
        <w:jc w:val="both"/>
        <w:rPr>
          <w:rFonts w:ascii="Times New Roman" w:hAnsi="Times New Roman" w:cs="Times New Roman"/>
          <w:sz w:val="28"/>
          <w:szCs w:val="28"/>
        </w:rPr>
      </w:pPr>
      <w:r w:rsidRPr="00982AAD">
        <w:rPr>
          <w:rFonts w:ascii="Times New Roman" w:eastAsia="Calibri" w:hAnsi="Times New Roman" w:cs="Times New Roman"/>
          <w:sz w:val="28"/>
          <w:szCs w:val="28"/>
        </w:rPr>
        <w:tab/>
        <w:t>3) л</w:t>
      </w:r>
      <w:r w:rsidR="00701D4E" w:rsidRPr="00982AAD">
        <w:rPr>
          <w:rFonts w:ascii="Times New Roman" w:hAnsi="Times New Roman" w:cs="Times New Roman"/>
          <w:sz w:val="28"/>
          <w:szCs w:val="28"/>
        </w:rPr>
        <w:t>иквидация многоквартирного аварийного жилищного фонда, признанного таковым в период с 01.01.2012 по 01.06.2016, путем переселения граждан из многоквартирного жилищного фонда, признанного аварийным, и реализации мероприятий по сносу домов для дальнейшего использования земельных участ</w:t>
      </w:r>
      <w:r w:rsidR="00551D2B" w:rsidRPr="00982AAD">
        <w:rPr>
          <w:rFonts w:ascii="Times New Roman" w:hAnsi="Times New Roman" w:cs="Times New Roman"/>
          <w:sz w:val="28"/>
          <w:szCs w:val="28"/>
        </w:rPr>
        <w:t>ков для жилищного строительства.</w:t>
      </w:r>
    </w:p>
    <w:p w:rsidR="00701D4E" w:rsidRPr="00982AAD" w:rsidRDefault="00701D4E" w:rsidP="003D1828">
      <w:pPr>
        <w:tabs>
          <w:tab w:val="left" w:pos="567"/>
          <w:tab w:val="left" w:pos="1276"/>
        </w:tabs>
        <w:spacing w:after="0" w:line="240" w:lineRule="auto"/>
        <w:ind w:firstLine="709"/>
        <w:jc w:val="both"/>
        <w:rPr>
          <w:rFonts w:ascii="Times New Roman" w:hAnsi="Times New Roman" w:cs="Times New Roman"/>
          <w:sz w:val="28"/>
          <w:szCs w:val="28"/>
        </w:rPr>
      </w:pPr>
    </w:p>
    <w:p w:rsidR="00701D4E" w:rsidRPr="00982AAD" w:rsidRDefault="00701D4E" w:rsidP="003D1828">
      <w:pPr>
        <w:tabs>
          <w:tab w:val="left" w:pos="567"/>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Стра</w:t>
      </w:r>
      <w:r w:rsidR="00E15A1E">
        <w:rPr>
          <w:rFonts w:ascii="Times New Roman" w:hAnsi="Times New Roman" w:cs="Times New Roman"/>
          <w:sz w:val="28"/>
          <w:szCs w:val="28"/>
        </w:rPr>
        <w:t>тегическая проектная инициатива.</w:t>
      </w:r>
    </w:p>
    <w:p w:rsidR="00701D4E" w:rsidRPr="00982AAD" w:rsidRDefault="00E15A1E" w:rsidP="00E15A1E">
      <w:pPr>
        <w:tabs>
          <w:tab w:val="left" w:pos="567"/>
          <w:tab w:val="left" w:pos="127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Возможности - с</w:t>
      </w:r>
      <w:r w:rsidR="00701D4E" w:rsidRPr="00982AAD">
        <w:rPr>
          <w:rFonts w:ascii="Times New Roman" w:hAnsi="Times New Roman" w:cs="Times New Roman"/>
          <w:sz w:val="28"/>
          <w:szCs w:val="28"/>
        </w:rPr>
        <w:t>охранить стабильность в городе Донецке по объему ввода комфортабельного жилья.</w:t>
      </w:r>
    </w:p>
    <w:p w:rsidR="00701D4E" w:rsidRPr="00982AAD" w:rsidRDefault="00701D4E" w:rsidP="003D1828">
      <w:pPr>
        <w:tabs>
          <w:tab w:val="left" w:pos="426"/>
          <w:tab w:val="left" w:pos="1276"/>
        </w:tabs>
        <w:spacing w:after="0" w:line="240" w:lineRule="auto"/>
        <w:ind w:firstLine="709"/>
        <w:contextualSpacing/>
        <w:jc w:val="both"/>
        <w:rPr>
          <w:rFonts w:ascii="Times New Roman" w:hAnsi="Times New Roman" w:cs="Times New Roman"/>
          <w:sz w:val="28"/>
          <w:szCs w:val="28"/>
        </w:rPr>
      </w:pPr>
      <w:r w:rsidRPr="00982AAD">
        <w:rPr>
          <w:rFonts w:ascii="Times New Roman" w:eastAsia="Calibri" w:hAnsi="Times New Roman" w:cs="Times New Roman"/>
          <w:sz w:val="28"/>
          <w:szCs w:val="28"/>
        </w:rPr>
        <w:t>Основные параметры:</w:t>
      </w:r>
    </w:p>
    <w:p w:rsidR="004677EC" w:rsidRPr="00982AAD" w:rsidRDefault="004677EC" w:rsidP="004677EC">
      <w:pPr>
        <w:tabs>
          <w:tab w:val="left" w:pos="426"/>
          <w:tab w:val="left" w:pos="1276"/>
        </w:tabs>
        <w:spacing w:after="0" w:line="240" w:lineRule="auto"/>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с</w:t>
      </w:r>
      <w:r w:rsidR="00701D4E" w:rsidRPr="00982AAD">
        <w:rPr>
          <w:rFonts w:ascii="Times New Roman" w:eastAsia="Calibri" w:hAnsi="Times New Roman" w:cs="Times New Roman"/>
          <w:sz w:val="28"/>
          <w:szCs w:val="28"/>
        </w:rPr>
        <w:t>троительство жилья комплексным способом застройки, обеспеченной социальной и бытов</w:t>
      </w:r>
      <w:r w:rsidR="00081C0B" w:rsidRPr="00982AAD">
        <w:rPr>
          <w:rFonts w:ascii="Times New Roman" w:eastAsia="Calibri" w:hAnsi="Times New Roman" w:cs="Times New Roman"/>
          <w:sz w:val="28"/>
          <w:szCs w:val="28"/>
        </w:rPr>
        <w:t xml:space="preserve">ой инфраструктурой, в том числе </w:t>
      </w:r>
      <w:r w:rsidR="00AC72C6" w:rsidRPr="00982AAD">
        <w:rPr>
          <w:rFonts w:ascii="Times New Roman" w:eastAsia="Calibri" w:hAnsi="Times New Roman" w:cs="Times New Roman"/>
          <w:sz w:val="28"/>
          <w:szCs w:val="28"/>
        </w:rPr>
        <w:t xml:space="preserve"> ж</w:t>
      </w:r>
      <w:r w:rsidR="00701D4E" w:rsidRPr="00982AAD">
        <w:rPr>
          <w:rFonts w:ascii="Times New Roman" w:eastAsia="Calibri" w:hAnsi="Times New Roman" w:cs="Times New Roman"/>
          <w:sz w:val="28"/>
          <w:szCs w:val="28"/>
        </w:rPr>
        <w:t>илищное строительство для семей, имеющим трех и более детей район в северной части 3 микрорайона (градостроительная емкость составляе</w:t>
      </w:r>
      <w:r w:rsidRPr="00982AAD">
        <w:rPr>
          <w:rFonts w:ascii="Times New Roman" w:eastAsia="Calibri" w:hAnsi="Times New Roman" w:cs="Times New Roman"/>
          <w:sz w:val="28"/>
          <w:szCs w:val="28"/>
        </w:rPr>
        <w:t>т 50 га, 184 земельных участка);</w:t>
      </w:r>
    </w:p>
    <w:p w:rsidR="004677EC" w:rsidRPr="00982AAD" w:rsidRDefault="004677EC" w:rsidP="004677EC">
      <w:pPr>
        <w:tabs>
          <w:tab w:val="left" w:pos="426"/>
          <w:tab w:val="left" w:pos="1276"/>
        </w:tabs>
        <w:spacing w:after="0" w:line="240" w:lineRule="auto"/>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с</w:t>
      </w:r>
      <w:r w:rsidR="00701D4E" w:rsidRPr="00982AAD">
        <w:rPr>
          <w:rFonts w:ascii="Times New Roman" w:eastAsia="Calibri" w:hAnsi="Times New Roman" w:cs="Times New Roman"/>
          <w:sz w:val="28"/>
          <w:szCs w:val="28"/>
        </w:rPr>
        <w:t>оздание возможности для улучшения жилищных усло</w:t>
      </w:r>
      <w:r w:rsidR="00081C0B" w:rsidRPr="00982AAD">
        <w:rPr>
          <w:rFonts w:ascii="Times New Roman" w:eastAsia="Calibri" w:hAnsi="Times New Roman" w:cs="Times New Roman"/>
          <w:sz w:val="28"/>
          <w:szCs w:val="28"/>
        </w:rPr>
        <w:t>вий не менее</w:t>
      </w:r>
      <w:r w:rsidRPr="00982AAD">
        <w:rPr>
          <w:rFonts w:ascii="Times New Roman" w:eastAsia="Calibri" w:hAnsi="Times New Roman" w:cs="Times New Roman"/>
          <w:sz w:val="28"/>
          <w:szCs w:val="28"/>
        </w:rPr>
        <w:t xml:space="preserve"> 10 процентам семей;</w:t>
      </w:r>
    </w:p>
    <w:p w:rsidR="004677EC" w:rsidRPr="00982AAD" w:rsidRDefault="004677EC" w:rsidP="004677EC">
      <w:pPr>
        <w:tabs>
          <w:tab w:val="left" w:pos="426"/>
          <w:tab w:val="left" w:pos="1276"/>
        </w:tabs>
        <w:spacing w:after="0" w:line="240" w:lineRule="auto"/>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рост объема арендного жилья;</w:t>
      </w:r>
    </w:p>
    <w:p w:rsidR="004677EC" w:rsidRPr="00982AAD" w:rsidRDefault="004677EC" w:rsidP="004677EC">
      <w:pPr>
        <w:tabs>
          <w:tab w:val="left" w:pos="426"/>
          <w:tab w:val="left" w:pos="1276"/>
        </w:tabs>
        <w:spacing w:after="0" w:line="240" w:lineRule="auto"/>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р</w:t>
      </w:r>
      <w:r w:rsidR="00701D4E" w:rsidRPr="00982AAD">
        <w:rPr>
          <w:rFonts w:ascii="Times New Roman" w:eastAsia="Calibri" w:hAnsi="Times New Roman" w:cs="Times New Roman"/>
          <w:sz w:val="28"/>
          <w:szCs w:val="28"/>
        </w:rPr>
        <w:t>азвитие строительства объек</w:t>
      </w:r>
      <w:r w:rsidR="00E15A1E">
        <w:rPr>
          <w:rFonts w:ascii="Times New Roman" w:eastAsia="Calibri" w:hAnsi="Times New Roman" w:cs="Times New Roman"/>
          <w:sz w:val="28"/>
          <w:szCs w:val="28"/>
        </w:rPr>
        <w:t>тов социальной инфраструктуры (с</w:t>
      </w:r>
      <w:r w:rsidR="00701D4E" w:rsidRPr="00982AAD">
        <w:rPr>
          <w:rFonts w:ascii="Times New Roman" w:eastAsia="Calibri" w:hAnsi="Times New Roman" w:cs="Times New Roman"/>
          <w:sz w:val="28"/>
          <w:szCs w:val="28"/>
        </w:rPr>
        <w:t xml:space="preserve">троительство городского Дворца </w:t>
      </w:r>
      <w:r w:rsidR="00E15A1E">
        <w:rPr>
          <w:rFonts w:ascii="Times New Roman" w:eastAsia="Calibri" w:hAnsi="Times New Roman" w:cs="Times New Roman"/>
          <w:sz w:val="28"/>
          <w:szCs w:val="28"/>
        </w:rPr>
        <w:t>культуры «Шахтер», реконструкция</w:t>
      </w:r>
      <w:r w:rsidR="00701D4E" w:rsidRPr="00982AAD">
        <w:rPr>
          <w:rFonts w:ascii="Times New Roman" w:eastAsia="Calibri" w:hAnsi="Times New Roman" w:cs="Times New Roman"/>
          <w:sz w:val="28"/>
          <w:szCs w:val="28"/>
        </w:rPr>
        <w:t xml:space="preserve"> и капитальный ремонт семи объектов социальной инфраструктуры, пострадавших от ведения горных работ ликвидированных шахт </w:t>
      </w:r>
      <w:r w:rsidRPr="00982AAD">
        <w:rPr>
          <w:rFonts w:ascii="Times New Roman" w:eastAsia="Calibri" w:hAnsi="Times New Roman" w:cs="Times New Roman"/>
          <w:sz w:val="28"/>
          <w:szCs w:val="28"/>
        </w:rPr>
        <w:t xml:space="preserve">дочернего открытого акционерного общества </w:t>
      </w:r>
      <w:r w:rsidR="00081C0B" w:rsidRPr="00982AAD">
        <w:rPr>
          <w:rFonts w:ascii="Times New Roman" w:eastAsia="Calibri" w:hAnsi="Times New Roman" w:cs="Times New Roman"/>
          <w:sz w:val="28"/>
          <w:szCs w:val="28"/>
        </w:rPr>
        <w:t xml:space="preserve"> «Донецкое» </w:t>
      </w:r>
      <w:r w:rsidRPr="00982AAD">
        <w:rPr>
          <w:rFonts w:ascii="Times New Roman" w:eastAsia="Calibri" w:hAnsi="Times New Roman" w:cs="Times New Roman"/>
          <w:sz w:val="28"/>
          <w:szCs w:val="28"/>
        </w:rPr>
        <w:t>открытого акционерного общества «</w:t>
      </w:r>
      <w:proofErr w:type="spellStart"/>
      <w:r w:rsidRPr="00982AAD">
        <w:rPr>
          <w:rFonts w:ascii="Times New Roman" w:eastAsia="Calibri" w:hAnsi="Times New Roman" w:cs="Times New Roman"/>
          <w:sz w:val="28"/>
          <w:szCs w:val="28"/>
        </w:rPr>
        <w:t>Гуковуголь</w:t>
      </w:r>
      <w:proofErr w:type="spellEnd"/>
      <w:r w:rsidRPr="00982AAD">
        <w:rPr>
          <w:rFonts w:ascii="Times New Roman" w:eastAsia="Calibri" w:hAnsi="Times New Roman" w:cs="Times New Roman"/>
          <w:sz w:val="28"/>
          <w:szCs w:val="28"/>
        </w:rPr>
        <w:t>»);</w:t>
      </w:r>
    </w:p>
    <w:p w:rsidR="00701D4E" w:rsidRPr="00982AAD" w:rsidRDefault="004677EC" w:rsidP="004677EC">
      <w:pPr>
        <w:tabs>
          <w:tab w:val="left" w:pos="426"/>
          <w:tab w:val="left" w:pos="1276"/>
        </w:tabs>
        <w:spacing w:after="0" w:line="240" w:lineRule="auto"/>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lastRenderedPageBreak/>
        <w:t>в</w:t>
      </w:r>
      <w:r w:rsidR="00701D4E" w:rsidRPr="00982AAD">
        <w:rPr>
          <w:rFonts w:ascii="Times New Roman" w:eastAsia="Calibri" w:hAnsi="Times New Roman" w:cs="Times New Roman"/>
          <w:sz w:val="28"/>
          <w:szCs w:val="28"/>
        </w:rPr>
        <w:t>ыполнение мероприятий по обеспечению устойчивого водоснабжения и водоотведения инвестиционных площадок города Донецка (</w:t>
      </w:r>
      <w:r w:rsidR="003D1828" w:rsidRPr="00982AAD">
        <w:rPr>
          <w:rFonts w:ascii="Times New Roman" w:eastAsia="Calibri" w:hAnsi="Times New Roman" w:cs="Times New Roman"/>
          <w:sz w:val="28"/>
          <w:szCs w:val="28"/>
        </w:rPr>
        <w:t xml:space="preserve">1 этап - </w:t>
      </w:r>
      <w:r w:rsidR="00701D4E" w:rsidRPr="00982AAD">
        <w:rPr>
          <w:rFonts w:ascii="Times New Roman" w:eastAsia="Calibri" w:hAnsi="Times New Roman" w:cs="Times New Roman"/>
          <w:sz w:val="28"/>
          <w:szCs w:val="28"/>
        </w:rPr>
        <w:t xml:space="preserve">Строительство очистных сооружений канализации производительностью 10 тыс. м3/ </w:t>
      </w:r>
      <w:proofErr w:type="spellStart"/>
      <w:r w:rsidR="00701D4E" w:rsidRPr="00982AAD">
        <w:rPr>
          <w:rFonts w:ascii="Times New Roman" w:eastAsia="Calibri" w:hAnsi="Times New Roman" w:cs="Times New Roman"/>
          <w:sz w:val="28"/>
          <w:szCs w:val="28"/>
        </w:rPr>
        <w:t>сут</w:t>
      </w:r>
      <w:proofErr w:type="spellEnd"/>
      <w:r w:rsidR="00701D4E" w:rsidRPr="00982AAD">
        <w:rPr>
          <w:rFonts w:ascii="Times New Roman" w:eastAsia="Calibri" w:hAnsi="Times New Roman" w:cs="Times New Roman"/>
          <w:sz w:val="28"/>
          <w:szCs w:val="28"/>
        </w:rPr>
        <w:t xml:space="preserve">; 2 этап - Строительство сетей и сооружений, 3 этап </w:t>
      </w:r>
      <w:r w:rsidR="003D1828" w:rsidRPr="00982AAD">
        <w:rPr>
          <w:rFonts w:ascii="Times New Roman" w:eastAsia="Calibri" w:hAnsi="Times New Roman" w:cs="Times New Roman"/>
          <w:sz w:val="28"/>
          <w:szCs w:val="28"/>
        </w:rPr>
        <w:t>-</w:t>
      </w:r>
      <w:r w:rsidR="00701D4E" w:rsidRPr="00982AAD">
        <w:rPr>
          <w:rFonts w:ascii="Times New Roman" w:eastAsia="Calibri" w:hAnsi="Times New Roman" w:cs="Times New Roman"/>
          <w:sz w:val="28"/>
          <w:szCs w:val="28"/>
        </w:rPr>
        <w:t xml:space="preserve"> Строительство сооружений водоподготовки производительностью 12 тыс.</w:t>
      </w:r>
      <w:r w:rsidR="00FC7774" w:rsidRPr="00982AAD">
        <w:rPr>
          <w:rFonts w:ascii="Times New Roman" w:eastAsia="Calibri" w:hAnsi="Times New Roman" w:cs="Times New Roman"/>
          <w:sz w:val="28"/>
          <w:szCs w:val="28"/>
        </w:rPr>
        <w:t xml:space="preserve"> </w:t>
      </w:r>
      <w:r w:rsidR="00701D4E" w:rsidRPr="00982AAD">
        <w:rPr>
          <w:rFonts w:ascii="Times New Roman" w:eastAsia="Calibri" w:hAnsi="Times New Roman" w:cs="Times New Roman"/>
          <w:sz w:val="28"/>
          <w:szCs w:val="28"/>
        </w:rPr>
        <w:t xml:space="preserve">м3/ </w:t>
      </w:r>
      <w:proofErr w:type="spellStart"/>
      <w:r w:rsidR="00701D4E" w:rsidRPr="00982AAD">
        <w:rPr>
          <w:rFonts w:ascii="Times New Roman" w:eastAsia="Calibri" w:hAnsi="Times New Roman" w:cs="Times New Roman"/>
          <w:sz w:val="28"/>
          <w:szCs w:val="28"/>
        </w:rPr>
        <w:t>сут</w:t>
      </w:r>
      <w:proofErr w:type="spellEnd"/>
      <w:r w:rsidR="00701D4E" w:rsidRPr="00982AAD">
        <w:rPr>
          <w:rFonts w:ascii="Times New Roman" w:eastAsia="Calibri" w:hAnsi="Times New Roman" w:cs="Times New Roman"/>
          <w:sz w:val="28"/>
          <w:szCs w:val="28"/>
        </w:rPr>
        <w:t>)</w:t>
      </w:r>
      <w:r w:rsidR="00FC7774" w:rsidRPr="00982AAD">
        <w:rPr>
          <w:rFonts w:ascii="Times New Roman" w:eastAsia="Calibri" w:hAnsi="Times New Roman" w:cs="Times New Roman"/>
          <w:sz w:val="28"/>
          <w:szCs w:val="28"/>
        </w:rPr>
        <w:t>.</w:t>
      </w:r>
    </w:p>
    <w:p w:rsidR="00867773" w:rsidRPr="00982AAD" w:rsidRDefault="00867773">
      <w:pPr>
        <w:rPr>
          <w:rFonts w:ascii="Times New Roman" w:hAnsi="Times New Roman" w:cs="Times New Roman"/>
          <w:sz w:val="28"/>
          <w:szCs w:val="28"/>
        </w:rPr>
      </w:pPr>
    </w:p>
    <w:p w:rsidR="00867773" w:rsidRPr="00982AAD" w:rsidRDefault="004677EC" w:rsidP="00E15A1E">
      <w:pPr>
        <w:pStyle w:val="3"/>
        <w:jc w:val="both"/>
      </w:pPr>
      <w:bookmarkStart w:id="18" w:name="_Toc512016814"/>
      <w:bookmarkStart w:id="19" w:name="_Toc520220912"/>
      <w:r w:rsidRPr="00982AAD">
        <w:t xml:space="preserve">12. </w:t>
      </w:r>
      <w:r w:rsidR="00867773" w:rsidRPr="00982AAD">
        <w:t>Малый и средний бизнес</w:t>
      </w:r>
      <w:bookmarkEnd w:id="18"/>
      <w:bookmarkEnd w:id="19"/>
    </w:p>
    <w:p w:rsidR="00081C0B" w:rsidRPr="00982AAD" w:rsidRDefault="00081C0B" w:rsidP="004E72B4">
      <w:pPr>
        <w:pStyle w:val="15"/>
        <w:spacing w:line="276" w:lineRule="auto"/>
        <w:ind w:firstLine="0"/>
        <w:jc w:val="center"/>
        <w:rPr>
          <w:rFonts w:cs="Times New Roman"/>
          <w:szCs w:val="24"/>
        </w:rPr>
      </w:pPr>
    </w:p>
    <w:p w:rsidR="004677EC"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В городе Донецке в сфере малого и среднего предпринимательства занято порядка 34 %</w:t>
      </w:r>
      <w:r w:rsidR="004677EC" w:rsidRPr="00982AAD">
        <w:rPr>
          <w:rFonts w:ascii="Times New Roman" w:eastAsia="Calibri" w:hAnsi="Times New Roman" w:cs="Times New Roman"/>
          <w:sz w:val="28"/>
          <w:szCs w:val="28"/>
          <w:lang w:eastAsia="en-US"/>
        </w:rPr>
        <w:t xml:space="preserve"> трудоспособного населения</w:t>
      </w:r>
      <w:r w:rsidRPr="00982AAD">
        <w:rPr>
          <w:rFonts w:ascii="Times New Roman" w:eastAsia="Calibri" w:hAnsi="Times New Roman" w:cs="Times New Roman"/>
          <w:sz w:val="28"/>
          <w:szCs w:val="28"/>
          <w:lang w:eastAsia="en-US"/>
        </w:rPr>
        <w:t>. По количеству субъектов малого и среднего предпринимательства (далее – субъект МСП) город Донецк находится на 11 месте среди городских округов Ростовской области, среди моногородов</w:t>
      </w:r>
      <w:r w:rsidR="004677EC" w:rsidRPr="00982AAD">
        <w:rPr>
          <w:rFonts w:ascii="Times New Roman" w:eastAsia="Calibri" w:hAnsi="Times New Roman" w:cs="Times New Roman"/>
          <w:sz w:val="28"/>
          <w:szCs w:val="28"/>
          <w:lang w:eastAsia="en-US"/>
        </w:rPr>
        <w:t xml:space="preserve"> - </w:t>
      </w:r>
      <w:r w:rsidRPr="00982AAD">
        <w:rPr>
          <w:rFonts w:ascii="Times New Roman" w:eastAsia="Calibri" w:hAnsi="Times New Roman" w:cs="Times New Roman"/>
          <w:sz w:val="28"/>
          <w:szCs w:val="28"/>
          <w:lang w:eastAsia="en-US"/>
        </w:rPr>
        <w:t xml:space="preserve">2. </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В структуре субъектов МСП порядка 91 % составляют </w:t>
      </w:r>
      <w:proofErr w:type="spellStart"/>
      <w:r w:rsidRPr="00982AAD">
        <w:rPr>
          <w:rFonts w:ascii="Times New Roman" w:eastAsia="Calibri" w:hAnsi="Times New Roman" w:cs="Times New Roman"/>
          <w:sz w:val="28"/>
          <w:szCs w:val="28"/>
          <w:lang w:eastAsia="en-US"/>
        </w:rPr>
        <w:t>микропредприятия</w:t>
      </w:r>
      <w:proofErr w:type="spellEnd"/>
      <w:r w:rsidRPr="00982AAD">
        <w:rPr>
          <w:rFonts w:ascii="Times New Roman" w:eastAsia="Calibri" w:hAnsi="Times New Roman" w:cs="Times New Roman"/>
          <w:sz w:val="28"/>
          <w:szCs w:val="28"/>
          <w:lang w:eastAsia="en-US"/>
        </w:rPr>
        <w:t>. Основными параметрами развития малого и среднего предпринимательства в городе До</w:t>
      </w:r>
      <w:r w:rsidR="004677EC" w:rsidRPr="00982AAD">
        <w:rPr>
          <w:rFonts w:ascii="Times New Roman" w:eastAsia="Calibri" w:hAnsi="Times New Roman" w:cs="Times New Roman"/>
          <w:sz w:val="28"/>
          <w:szCs w:val="28"/>
          <w:lang w:eastAsia="en-US"/>
        </w:rPr>
        <w:t>нецке представлены в таблице 10.</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p>
    <w:p w:rsidR="004A14F3" w:rsidRPr="00982AAD" w:rsidRDefault="004A14F3" w:rsidP="0005744D">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hAnsi="Times New Roman" w:cs="Times New Roman"/>
          <w:sz w:val="28"/>
          <w:szCs w:val="28"/>
        </w:rPr>
        <w:t>Таблица 10 - Динамика ключевых показателей развития малого и среднего предпринимательства города Донецка  в 2011-2017 годах</w:t>
      </w:r>
    </w:p>
    <w:tbl>
      <w:tblPr>
        <w:tblStyle w:val="8"/>
        <w:tblW w:w="0" w:type="auto"/>
        <w:tblLook w:val="04A0" w:firstRow="1" w:lastRow="0" w:firstColumn="1" w:lastColumn="0" w:noHBand="0" w:noVBand="1"/>
      </w:tblPr>
      <w:tblGrid>
        <w:gridCol w:w="2758"/>
        <w:gridCol w:w="929"/>
        <w:gridCol w:w="930"/>
        <w:gridCol w:w="1041"/>
        <w:gridCol w:w="1152"/>
        <w:gridCol w:w="1041"/>
        <w:gridCol w:w="930"/>
        <w:gridCol w:w="790"/>
      </w:tblGrid>
      <w:tr w:rsidR="00982AAD" w:rsidRPr="00982AAD" w:rsidTr="004A14F3">
        <w:tc>
          <w:tcPr>
            <w:tcW w:w="3085" w:type="dxa"/>
            <w:tcBorders>
              <w:top w:val="single" w:sz="4" w:space="0" w:color="auto"/>
              <w:left w:val="single" w:sz="4" w:space="0" w:color="auto"/>
              <w:bottom w:val="single" w:sz="4" w:space="0" w:color="auto"/>
              <w:right w:val="single" w:sz="4" w:space="0" w:color="auto"/>
            </w:tcBorders>
          </w:tcPr>
          <w:p w:rsidR="004A14F3" w:rsidRPr="00982AAD" w:rsidRDefault="004A14F3" w:rsidP="004A14F3">
            <w:pPr>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2011</w:t>
            </w:r>
          </w:p>
        </w:tc>
        <w:tc>
          <w:tcPr>
            <w:tcW w:w="993" w:type="dxa"/>
            <w:tcBorders>
              <w:top w:val="single" w:sz="4" w:space="0" w:color="auto"/>
              <w:left w:val="single" w:sz="4" w:space="0" w:color="auto"/>
              <w:bottom w:val="single" w:sz="4" w:space="0" w:color="auto"/>
              <w:right w:val="single" w:sz="4" w:space="0" w:color="auto"/>
            </w:tcBorders>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2012</w:t>
            </w:r>
          </w:p>
        </w:tc>
        <w:tc>
          <w:tcPr>
            <w:tcW w:w="1134" w:type="dxa"/>
            <w:tcBorders>
              <w:top w:val="single" w:sz="4" w:space="0" w:color="auto"/>
              <w:left w:val="single" w:sz="4" w:space="0" w:color="auto"/>
              <w:bottom w:val="single" w:sz="4" w:space="0" w:color="auto"/>
              <w:right w:val="single" w:sz="4" w:space="0" w:color="auto"/>
            </w:tcBorders>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2013</w:t>
            </w:r>
          </w:p>
        </w:tc>
        <w:tc>
          <w:tcPr>
            <w:tcW w:w="1275" w:type="dxa"/>
            <w:tcBorders>
              <w:top w:val="single" w:sz="4" w:space="0" w:color="auto"/>
              <w:left w:val="single" w:sz="4" w:space="0" w:color="auto"/>
              <w:bottom w:val="single" w:sz="4" w:space="0" w:color="auto"/>
              <w:right w:val="single" w:sz="4" w:space="0" w:color="auto"/>
            </w:tcBorders>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2014</w:t>
            </w:r>
          </w:p>
        </w:tc>
        <w:tc>
          <w:tcPr>
            <w:tcW w:w="1134" w:type="dxa"/>
            <w:tcBorders>
              <w:top w:val="single" w:sz="4" w:space="0" w:color="auto"/>
              <w:left w:val="single" w:sz="4" w:space="0" w:color="auto"/>
              <w:bottom w:val="single" w:sz="4" w:space="0" w:color="auto"/>
              <w:right w:val="single" w:sz="4" w:space="0" w:color="auto"/>
            </w:tcBorders>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2015</w:t>
            </w:r>
          </w:p>
        </w:tc>
        <w:tc>
          <w:tcPr>
            <w:tcW w:w="993" w:type="dxa"/>
            <w:tcBorders>
              <w:top w:val="single" w:sz="4" w:space="0" w:color="auto"/>
              <w:left w:val="single" w:sz="4" w:space="0" w:color="auto"/>
              <w:bottom w:val="single" w:sz="4" w:space="0" w:color="auto"/>
              <w:right w:val="single" w:sz="4" w:space="0" w:color="auto"/>
            </w:tcBorders>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2016</w:t>
            </w:r>
          </w:p>
        </w:tc>
        <w:tc>
          <w:tcPr>
            <w:tcW w:w="816" w:type="dxa"/>
            <w:tcBorders>
              <w:top w:val="single" w:sz="4" w:space="0" w:color="auto"/>
              <w:left w:val="single" w:sz="4" w:space="0" w:color="auto"/>
              <w:bottom w:val="single" w:sz="4" w:space="0" w:color="auto"/>
              <w:right w:val="single" w:sz="4" w:space="0" w:color="auto"/>
            </w:tcBorders>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2017</w:t>
            </w:r>
          </w:p>
        </w:tc>
      </w:tr>
      <w:tr w:rsidR="00982AAD" w:rsidRPr="00982AAD" w:rsidTr="004A14F3">
        <w:tc>
          <w:tcPr>
            <w:tcW w:w="10422" w:type="dxa"/>
            <w:gridSpan w:val="8"/>
            <w:tcBorders>
              <w:top w:val="single" w:sz="4" w:space="0" w:color="auto"/>
              <w:left w:val="single" w:sz="4" w:space="0" w:color="auto"/>
              <w:bottom w:val="single" w:sz="4" w:space="0" w:color="auto"/>
              <w:right w:val="single" w:sz="4" w:space="0" w:color="auto"/>
            </w:tcBorders>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Среднесписочная численность работников малых и средних предприятий</w:t>
            </w:r>
          </w:p>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(включая индивидуальных предпринимателей), тыс. человек</w:t>
            </w:r>
          </w:p>
        </w:tc>
      </w:tr>
      <w:tr w:rsidR="00982AAD" w:rsidRPr="00982AAD" w:rsidTr="004A14F3">
        <w:tc>
          <w:tcPr>
            <w:tcW w:w="3085" w:type="dxa"/>
            <w:tcBorders>
              <w:top w:val="single" w:sz="4" w:space="0" w:color="auto"/>
              <w:left w:val="single" w:sz="4" w:space="0" w:color="auto"/>
              <w:bottom w:val="single" w:sz="4" w:space="0" w:color="auto"/>
              <w:right w:val="single" w:sz="4" w:space="0" w:color="auto"/>
            </w:tcBorders>
            <w:hideMark/>
          </w:tcPr>
          <w:p w:rsidR="004A14F3" w:rsidRPr="00982AAD" w:rsidRDefault="004677EC" w:rsidP="004A14F3">
            <w:pPr>
              <w:jc w:val="both"/>
              <w:rPr>
                <w:rFonts w:ascii="Times New Roman" w:hAnsi="Times New Roman"/>
                <w:sz w:val="24"/>
                <w:szCs w:val="24"/>
              </w:rPr>
            </w:pPr>
            <w:r w:rsidRPr="00982AAD">
              <w:rPr>
                <w:rFonts w:ascii="Times New Roman" w:hAnsi="Times New Roman"/>
                <w:sz w:val="24"/>
                <w:szCs w:val="24"/>
              </w:rPr>
              <w:t>Г</w:t>
            </w:r>
            <w:r w:rsidR="004A14F3" w:rsidRPr="00982AAD">
              <w:rPr>
                <w:rFonts w:ascii="Times New Roman" w:hAnsi="Times New Roman"/>
                <w:sz w:val="24"/>
                <w:szCs w:val="24"/>
              </w:rPr>
              <w:t>ород Донецк</w:t>
            </w:r>
          </w:p>
        </w:tc>
        <w:tc>
          <w:tcPr>
            <w:tcW w:w="992"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5,1</w:t>
            </w:r>
          </w:p>
        </w:tc>
        <w:tc>
          <w:tcPr>
            <w:tcW w:w="993"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4,76</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3,92</w:t>
            </w:r>
          </w:p>
        </w:tc>
        <w:tc>
          <w:tcPr>
            <w:tcW w:w="1275"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3,94</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3,72</w:t>
            </w:r>
          </w:p>
        </w:tc>
        <w:tc>
          <w:tcPr>
            <w:tcW w:w="993"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3,79</w:t>
            </w:r>
          </w:p>
        </w:tc>
        <w:tc>
          <w:tcPr>
            <w:tcW w:w="816"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3,75</w:t>
            </w:r>
          </w:p>
        </w:tc>
      </w:tr>
      <w:tr w:rsidR="00982AAD" w:rsidRPr="00982AAD" w:rsidTr="004A14F3">
        <w:tc>
          <w:tcPr>
            <w:tcW w:w="3085" w:type="dxa"/>
            <w:tcBorders>
              <w:top w:val="single" w:sz="4" w:space="0" w:color="auto"/>
              <w:left w:val="single" w:sz="4" w:space="0" w:color="auto"/>
              <w:bottom w:val="single" w:sz="4" w:space="0" w:color="auto"/>
              <w:right w:val="single" w:sz="4" w:space="0" w:color="auto"/>
            </w:tcBorders>
            <w:hideMark/>
          </w:tcPr>
          <w:p w:rsidR="004A14F3" w:rsidRPr="00982AAD" w:rsidRDefault="004A14F3" w:rsidP="00683789">
            <w:pPr>
              <w:jc w:val="both"/>
              <w:rPr>
                <w:rFonts w:ascii="Times New Roman" w:hAnsi="Times New Roman"/>
                <w:sz w:val="24"/>
                <w:szCs w:val="24"/>
              </w:rPr>
            </w:pPr>
            <w:r w:rsidRPr="00982AAD">
              <w:rPr>
                <w:rFonts w:ascii="Times New Roman" w:hAnsi="Times New Roman"/>
                <w:sz w:val="24"/>
                <w:szCs w:val="24"/>
              </w:rPr>
              <w:t xml:space="preserve">Место </w:t>
            </w:r>
            <w:r w:rsidR="004677EC" w:rsidRPr="00982AAD">
              <w:rPr>
                <w:rFonts w:ascii="Times New Roman" w:hAnsi="Times New Roman"/>
                <w:sz w:val="24"/>
                <w:szCs w:val="24"/>
              </w:rPr>
              <w:t xml:space="preserve">города Донецка </w:t>
            </w:r>
            <w:r w:rsidR="00683789" w:rsidRPr="00982AAD">
              <w:rPr>
                <w:rFonts w:ascii="Times New Roman" w:hAnsi="Times New Roman"/>
                <w:sz w:val="24"/>
                <w:szCs w:val="24"/>
              </w:rPr>
              <w:t xml:space="preserve">в </w:t>
            </w:r>
            <w:r w:rsidRPr="00982AAD">
              <w:rPr>
                <w:rFonts w:ascii="Times New Roman" w:hAnsi="Times New Roman"/>
                <w:sz w:val="24"/>
                <w:szCs w:val="24"/>
              </w:rPr>
              <w:t xml:space="preserve"> Ростовской области </w:t>
            </w:r>
          </w:p>
        </w:tc>
        <w:tc>
          <w:tcPr>
            <w:tcW w:w="992"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11</w:t>
            </w:r>
          </w:p>
        </w:tc>
        <w:tc>
          <w:tcPr>
            <w:tcW w:w="993"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11</w:t>
            </w:r>
          </w:p>
        </w:tc>
        <w:tc>
          <w:tcPr>
            <w:tcW w:w="1275"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11</w:t>
            </w:r>
          </w:p>
        </w:tc>
        <w:tc>
          <w:tcPr>
            <w:tcW w:w="993"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11</w:t>
            </w:r>
          </w:p>
        </w:tc>
        <w:tc>
          <w:tcPr>
            <w:tcW w:w="816"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11</w:t>
            </w:r>
          </w:p>
        </w:tc>
      </w:tr>
      <w:tr w:rsidR="00982AAD" w:rsidRPr="00982AAD" w:rsidTr="004A14F3">
        <w:tc>
          <w:tcPr>
            <w:tcW w:w="10422" w:type="dxa"/>
            <w:gridSpan w:val="8"/>
            <w:tcBorders>
              <w:top w:val="single" w:sz="4" w:space="0" w:color="auto"/>
              <w:left w:val="single" w:sz="4" w:space="0" w:color="auto"/>
              <w:bottom w:val="single" w:sz="4" w:space="0" w:color="auto"/>
              <w:right w:val="single" w:sz="4" w:space="0" w:color="auto"/>
            </w:tcBorders>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 xml:space="preserve">Доля среднесписочной численности работников малых и средних предприятий </w:t>
            </w:r>
          </w:p>
          <w:p w:rsidR="004A14F3" w:rsidRPr="00982AAD" w:rsidRDefault="004A14F3" w:rsidP="00CC2EF4">
            <w:pPr>
              <w:jc w:val="center"/>
              <w:rPr>
                <w:rFonts w:ascii="Times New Roman" w:hAnsi="Times New Roman"/>
                <w:sz w:val="24"/>
                <w:szCs w:val="24"/>
              </w:rPr>
            </w:pPr>
            <w:r w:rsidRPr="00982AAD">
              <w:rPr>
                <w:rFonts w:ascii="Times New Roman" w:hAnsi="Times New Roman"/>
                <w:sz w:val="24"/>
                <w:szCs w:val="24"/>
              </w:rPr>
              <w:t>в общей среднесписочной численности работников малых и средних предприятий (без учета индивидуальных предпринимателей), %</w:t>
            </w:r>
          </w:p>
        </w:tc>
      </w:tr>
      <w:tr w:rsidR="00982AAD" w:rsidRPr="00982AAD" w:rsidTr="004A14F3">
        <w:tc>
          <w:tcPr>
            <w:tcW w:w="3085" w:type="dxa"/>
            <w:tcBorders>
              <w:top w:val="single" w:sz="4" w:space="0" w:color="auto"/>
              <w:left w:val="single" w:sz="4" w:space="0" w:color="auto"/>
              <w:bottom w:val="single" w:sz="4" w:space="0" w:color="auto"/>
              <w:right w:val="single" w:sz="4" w:space="0" w:color="auto"/>
            </w:tcBorders>
            <w:hideMark/>
          </w:tcPr>
          <w:p w:rsidR="004A14F3" w:rsidRPr="00982AAD" w:rsidRDefault="00683789" w:rsidP="004A14F3">
            <w:pPr>
              <w:jc w:val="both"/>
              <w:rPr>
                <w:rFonts w:ascii="Times New Roman" w:hAnsi="Times New Roman"/>
                <w:sz w:val="24"/>
                <w:szCs w:val="24"/>
              </w:rPr>
            </w:pPr>
            <w:r w:rsidRPr="00982AAD">
              <w:rPr>
                <w:rFonts w:ascii="Times New Roman" w:hAnsi="Times New Roman"/>
                <w:sz w:val="24"/>
                <w:szCs w:val="24"/>
              </w:rPr>
              <w:t>Г</w:t>
            </w:r>
            <w:r w:rsidR="004A14F3" w:rsidRPr="00982AAD">
              <w:rPr>
                <w:rFonts w:ascii="Times New Roman" w:hAnsi="Times New Roman"/>
                <w:sz w:val="24"/>
                <w:szCs w:val="24"/>
              </w:rPr>
              <w:t>ород Донецк</w:t>
            </w:r>
          </w:p>
        </w:tc>
        <w:tc>
          <w:tcPr>
            <w:tcW w:w="992"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22,2</w:t>
            </w:r>
          </w:p>
        </w:tc>
        <w:tc>
          <w:tcPr>
            <w:tcW w:w="993"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16,9</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15,4</w:t>
            </w:r>
          </w:p>
        </w:tc>
        <w:tc>
          <w:tcPr>
            <w:tcW w:w="1275"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15,3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14,0</w:t>
            </w:r>
          </w:p>
        </w:tc>
        <w:tc>
          <w:tcPr>
            <w:tcW w:w="993"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15,2</w:t>
            </w:r>
          </w:p>
        </w:tc>
        <w:tc>
          <w:tcPr>
            <w:tcW w:w="816"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15,3</w:t>
            </w:r>
          </w:p>
        </w:tc>
      </w:tr>
      <w:tr w:rsidR="00982AAD" w:rsidRPr="00982AAD" w:rsidTr="004A14F3">
        <w:tc>
          <w:tcPr>
            <w:tcW w:w="3085" w:type="dxa"/>
            <w:tcBorders>
              <w:top w:val="single" w:sz="4" w:space="0" w:color="auto"/>
              <w:left w:val="single" w:sz="4" w:space="0" w:color="auto"/>
              <w:bottom w:val="single" w:sz="4" w:space="0" w:color="auto"/>
              <w:right w:val="single" w:sz="4" w:space="0" w:color="auto"/>
            </w:tcBorders>
            <w:hideMark/>
          </w:tcPr>
          <w:p w:rsidR="004A14F3" w:rsidRPr="00982AAD" w:rsidRDefault="00683789" w:rsidP="004A14F3">
            <w:pPr>
              <w:jc w:val="both"/>
              <w:rPr>
                <w:rFonts w:ascii="Times New Roman" w:hAnsi="Times New Roman"/>
                <w:sz w:val="24"/>
                <w:szCs w:val="24"/>
              </w:rPr>
            </w:pPr>
            <w:r w:rsidRPr="00982AAD">
              <w:rPr>
                <w:rFonts w:ascii="Times New Roman" w:hAnsi="Times New Roman"/>
                <w:sz w:val="24"/>
                <w:szCs w:val="24"/>
              </w:rPr>
              <w:t>Место города Донецка в  Ростовской области</w:t>
            </w:r>
          </w:p>
        </w:tc>
        <w:tc>
          <w:tcPr>
            <w:tcW w:w="992"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10</w:t>
            </w:r>
          </w:p>
        </w:tc>
        <w:tc>
          <w:tcPr>
            <w:tcW w:w="993"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11</w:t>
            </w:r>
          </w:p>
        </w:tc>
        <w:tc>
          <w:tcPr>
            <w:tcW w:w="1275"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11</w:t>
            </w:r>
          </w:p>
        </w:tc>
        <w:tc>
          <w:tcPr>
            <w:tcW w:w="993"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11</w:t>
            </w:r>
          </w:p>
        </w:tc>
        <w:tc>
          <w:tcPr>
            <w:tcW w:w="816"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11</w:t>
            </w:r>
          </w:p>
        </w:tc>
      </w:tr>
      <w:tr w:rsidR="00683789" w:rsidRPr="00982AAD" w:rsidTr="004A14F3">
        <w:tc>
          <w:tcPr>
            <w:tcW w:w="3085" w:type="dxa"/>
            <w:tcBorders>
              <w:top w:val="single" w:sz="4" w:space="0" w:color="auto"/>
              <w:left w:val="single" w:sz="4" w:space="0" w:color="auto"/>
              <w:bottom w:val="single" w:sz="4" w:space="0" w:color="auto"/>
              <w:right w:val="single" w:sz="4" w:space="0" w:color="auto"/>
            </w:tcBorders>
            <w:hideMark/>
          </w:tcPr>
          <w:p w:rsidR="004A14F3" w:rsidRPr="00982AAD" w:rsidRDefault="004A14F3" w:rsidP="004A14F3">
            <w:pPr>
              <w:jc w:val="both"/>
              <w:rPr>
                <w:rFonts w:ascii="Times New Roman" w:hAnsi="Times New Roman"/>
                <w:sz w:val="24"/>
                <w:szCs w:val="24"/>
              </w:rPr>
            </w:pPr>
            <w:r w:rsidRPr="00982AAD">
              <w:rPr>
                <w:rFonts w:ascii="Times New Roman" w:hAnsi="Times New Roman"/>
                <w:sz w:val="24"/>
                <w:szCs w:val="24"/>
              </w:rPr>
              <w:t>Место</w:t>
            </w:r>
            <w:r w:rsidR="00683789" w:rsidRPr="00982AAD">
              <w:rPr>
                <w:rFonts w:ascii="Times New Roman" w:hAnsi="Times New Roman"/>
                <w:sz w:val="24"/>
                <w:szCs w:val="24"/>
              </w:rPr>
              <w:t xml:space="preserve"> города Донецка</w:t>
            </w:r>
            <w:r w:rsidRPr="00982AAD">
              <w:rPr>
                <w:rFonts w:ascii="Times New Roman" w:hAnsi="Times New Roman"/>
                <w:sz w:val="24"/>
                <w:szCs w:val="24"/>
              </w:rPr>
              <w:t xml:space="preserve"> среди моногородов Ростовской области</w:t>
            </w:r>
          </w:p>
        </w:tc>
        <w:tc>
          <w:tcPr>
            <w:tcW w:w="992"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2</w:t>
            </w:r>
          </w:p>
        </w:tc>
        <w:tc>
          <w:tcPr>
            <w:tcW w:w="816" w:type="dxa"/>
            <w:tcBorders>
              <w:top w:val="single" w:sz="4" w:space="0" w:color="auto"/>
              <w:left w:val="single" w:sz="4" w:space="0" w:color="auto"/>
              <w:bottom w:val="single" w:sz="4" w:space="0" w:color="auto"/>
              <w:right w:val="single" w:sz="4" w:space="0" w:color="auto"/>
            </w:tcBorders>
            <w:vAlign w:val="center"/>
            <w:hideMark/>
          </w:tcPr>
          <w:p w:rsidR="004A14F3" w:rsidRPr="00982AAD" w:rsidRDefault="004A14F3" w:rsidP="004A14F3">
            <w:pPr>
              <w:jc w:val="center"/>
              <w:rPr>
                <w:rFonts w:ascii="Times New Roman" w:hAnsi="Times New Roman"/>
                <w:sz w:val="24"/>
                <w:szCs w:val="24"/>
              </w:rPr>
            </w:pPr>
            <w:r w:rsidRPr="00982AAD">
              <w:rPr>
                <w:rFonts w:ascii="Times New Roman" w:hAnsi="Times New Roman"/>
                <w:sz w:val="24"/>
                <w:szCs w:val="24"/>
              </w:rPr>
              <w:t>2</w:t>
            </w:r>
          </w:p>
        </w:tc>
      </w:tr>
    </w:tbl>
    <w:p w:rsidR="004A14F3" w:rsidRPr="00982AAD" w:rsidRDefault="004A14F3" w:rsidP="004A14F3">
      <w:pPr>
        <w:spacing w:after="0" w:line="240" w:lineRule="auto"/>
        <w:jc w:val="both"/>
        <w:rPr>
          <w:rFonts w:ascii="Times New Roman" w:eastAsia="Calibri" w:hAnsi="Times New Roman" w:cs="Times New Roman"/>
          <w:sz w:val="28"/>
          <w:szCs w:val="28"/>
          <w:lang w:eastAsia="en-US"/>
        </w:rPr>
      </w:pP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По итогам 2017 года численность работников малых и средних предприятий </w:t>
      </w:r>
      <w:r w:rsidR="004503BF" w:rsidRPr="00982AAD">
        <w:rPr>
          <w:rFonts w:ascii="Times New Roman" w:eastAsia="Calibri" w:hAnsi="Times New Roman" w:cs="Times New Roman"/>
          <w:sz w:val="28"/>
          <w:szCs w:val="28"/>
          <w:lang w:eastAsia="en-US"/>
        </w:rPr>
        <w:t>города Донецка</w:t>
      </w:r>
      <w:r w:rsidRPr="00982AAD">
        <w:rPr>
          <w:rFonts w:ascii="Times New Roman" w:eastAsia="Calibri" w:hAnsi="Times New Roman" w:cs="Times New Roman"/>
          <w:sz w:val="28"/>
          <w:szCs w:val="28"/>
          <w:lang w:eastAsia="en-US"/>
        </w:rPr>
        <w:t xml:space="preserve"> (включая индивидуальных предпринимателей) составила 3,75 тыс. человек. В сравнении с 2011 годом произошло снижение </w:t>
      </w:r>
      <w:r w:rsidR="00E15A1E">
        <w:rPr>
          <w:rFonts w:ascii="Times New Roman" w:eastAsia="Calibri" w:hAnsi="Times New Roman" w:cs="Times New Roman"/>
          <w:sz w:val="28"/>
          <w:szCs w:val="28"/>
          <w:lang w:eastAsia="en-US"/>
        </w:rPr>
        <w:t xml:space="preserve">на </w:t>
      </w:r>
      <w:r w:rsidRPr="00982AAD">
        <w:rPr>
          <w:rFonts w:ascii="Times New Roman" w:eastAsia="Calibri" w:hAnsi="Times New Roman" w:cs="Times New Roman"/>
          <w:sz w:val="28"/>
          <w:szCs w:val="28"/>
          <w:lang w:eastAsia="en-US"/>
        </w:rPr>
        <w:t xml:space="preserve">1,35 тыс. человек (за аналогичный период число хозяйствующих субъектов сократилось </w:t>
      </w:r>
      <w:r w:rsidR="00E15A1E">
        <w:rPr>
          <w:rFonts w:ascii="Times New Roman" w:eastAsia="Calibri" w:hAnsi="Times New Roman" w:cs="Times New Roman"/>
          <w:sz w:val="28"/>
          <w:szCs w:val="28"/>
          <w:lang w:eastAsia="en-US"/>
        </w:rPr>
        <w:t xml:space="preserve">на </w:t>
      </w:r>
      <w:r w:rsidRPr="00982AAD">
        <w:rPr>
          <w:rFonts w:ascii="Times New Roman" w:eastAsia="Calibri" w:hAnsi="Times New Roman" w:cs="Times New Roman"/>
          <w:sz w:val="28"/>
          <w:szCs w:val="28"/>
          <w:lang w:eastAsia="en-US"/>
        </w:rPr>
        <w:t>331 единицу). Наиболее существенный спад занятых и количества хозяйствующих субъектов пришелся на период 2014-2015 годов (введение экономических санкций, резкая девальвация рубля, снижение платежеспособности населени</w:t>
      </w:r>
      <w:r w:rsidR="00E15A1E">
        <w:rPr>
          <w:rFonts w:ascii="Times New Roman" w:eastAsia="Calibri" w:hAnsi="Times New Roman" w:cs="Times New Roman"/>
          <w:sz w:val="28"/>
          <w:szCs w:val="28"/>
          <w:lang w:eastAsia="en-US"/>
        </w:rPr>
        <w:t>я и другое</w:t>
      </w:r>
      <w:r w:rsidRPr="00982AAD">
        <w:rPr>
          <w:rFonts w:ascii="Times New Roman" w:eastAsia="Calibri" w:hAnsi="Times New Roman" w:cs="Times New Roman"/>
          <w:sz w:val="28"/>
          <w:szCs w:val="28"/>
          <w:lang w:eastAsia="en-US"/>
        </w:rPr>
        <w:t xml:space="preserve">). </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lastRenderedPageBreak/>
        <w:t>В отраслевой структуре экономики города</w:t>
      </w:r>
      <w:r w:rsidR="00683789" w:rsidRPr="00982AAD">
        <w:rPr>
          <w:rFonts w:ascii="Times New Roman" w:eastAsia="Calibri" w:hAnsi="Times New Roman" w:cs="Times New Roman"/>
          <w:sz w:val="28"/>
          <w:szCs w:val="28"/>
          <w:lang w:eastAsia="en-US"/>
        </w:rPr>
        <w:t xml:space="preserve"> Донецка </w:t>
      </w:r>
      <w:r w:rsidRPr="00982AAD">
        <w:rPr>
          <w:rFonts w:ascii="Times New Roman" w:eastAsia="Calibri" w:hAnsi="Times New Roman" w:cs="Times New Roman"/>
          <w:sz w:val="28"/>
          <w:szCs w:val="28"/>
          <w:lang w:eastAsia="en-US"/>
        </w:rPr>
        <w:t>субъекты МСП заняты в основном в сферах «торговли» - 52,2 % от общего количества субъектов МСП, «обрабатывающие производства» - 11,2 %, «транспортировка и хранение» - 11,0 %.</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Такие ниши как деятельность в области народно-художественных промыслов, ремесленная деятельность, социальное предпринимательство не являются привлекательными для субъектов МСП города</w:t>
      </w:r>
      <w:r w:rsidR="00683789" w:rsidRPr="00982AAD">
        <w:rPr>
          <w:rFonts w:ascii="Times New Roman" w:eastAsia="Calibri" w:hAnsi="Times New Roman" w:cs="Times New Roman"/>
          <w:sz w:val="28"/>
          <w:szCs w:val="28"/>
          <w:lang w:eastAsia="en-US"/>
        </w:rPr>
        <w:t xml:space="preserve"> Донецка</w:t>
      </w:r>
      <w:r w:rsidRPr="00982AAD">
        <w:rPr>
          <w:rFonts w:ascii="Times New Roman" w:eastAsia="Calibri" w:hAnsi="Times New Roman" w:cs="Times New Roman"/>
          <w:sz w:val="28"/>
          <w:szCs w:val="28"/>
          <w:lang w:eastAsia="en-US"/>
        </w:rPr>
        <w:t>.</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Инновационная сфера представлена 1 </w:t>
      </w:r>
      <w:proofErr w:type="spellStart"/>
      <w:r w:rsidRPr="00982AAD">
        <w:rPr>
          <w:rFonts w:ascii="Times New Roman" w:eastAsia="Calibri" w:hAnsi="Times New Roman" w:cs="Times New Roman"/>
          <w:sz w:val="28"/>
          <w:szCs w:val="28"/>
          <w:lang w:eastAsia="en-US"/>
        </w:rPr>
        <w:t>микропредприятием</w:t>
      </w:r>
      <w:proofErr w:type="spellEnd"/>
      <w:r w:rsidRPr="00982AAD">
        <w:rPr>
          <w:rFonts w:ascii="Times New Roman" w:eastAsia="Calibri" w:hAnsi="Times New Roman" w:cs="Times New Roman"/>
          <w:sz w:val="28"/>
          <w:szCs w:val="28"/>
          <w:lang w:eastAsia="en-US"/>
        </w:rPr>
        <w:t xml:space="preserve"> – </w:t>
      </w:r>
      <w:r w:rsidR="00683789" w:rsidRPr="00982AAD">
        <w:rPr>
          <w:rFonts w:ascii="Times New Roman" w:eastAsia="Calibri" w:hAnsi="Times New Roman" w:cs="Times New Roman"/>
          <w:sz w:val="28"/>
          <w:szCs w:val="28"/>
          <w:lang w:eastAsia="en-US"/>
        </w:rPr>
        <w:t xml:space="preserve">общество с ограниченной ответственностью </w:t>
      </w:r>
      <w:r w:rsidRPr="00982AAD">
        <w:rPr>
          <w:rFonts w:ascii="Times New Roman" w:eastAsia="Calibri" w:hAnsi="Times New Roman" w:cs="Times New Roman"/>
          <w:sz w:val="28"/>
          <w:szCs w:val="28"/>
          <w:lang w:eastAsia="en-US"/>
        </w:rPr>
        <w:t>«</w:t>
      </w:r>
      <w:proofErr w:type="spellStart"/>
      <w:r w:rsidRPr="00982AAD">
        <w:rPr>
          <w:rFonts w:ascii="Times New Roman" w:eastAsia="Calibri" w:hAnsi="Times New Roman" w:cs="Times New Roman"/>
          <w:sz w:val="28"/>
          <w:szCs w:val="28"/>
          <w:lang w:eastAsia="en-US"/>
        </w:rPr>
        <w:t>Спецгидротехника</w:t>
      </w:r>
      <w:proofErr w:type="spellEnd"/>
      <w:r w:rsidRPr="00982AAD">
        <w:rPr>
          <w:rFonts w:ascii="Times New Roman" w:eastAsia="Calibri" w:hAnsi="Times New Roman" w:cs="Times New Roman"/>
          <w:sz w:val="28"/>
          <w:szCs w:val="28"/>
          <w:lang w:eastAsia="en-US"/>
        </w:rPr>
        <w:t xml:space="preserve">», которое по индивидуальным заказам, в соответствии с разработанными чертежами, изготавливает гидравлические и пневматические силовые установки и двигатели.  </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На протяжении всего анализируемого периода ключевыми проблемами</w:t>
      </w:r>
      <w:r w:rsidR="00683789" w:rsidRPr="00982AAD">
        <w:rPr>
          <w:rFonts w:ascii="Times New Roman" w:eastAsia="Calibri" w:hAnsi="Times New Roman" w:cs="Times New Roman"/>
          <w:sz w:val="28"/>
          <w:szCs w:val="28"/>
          <w:lang w:eastAsia="en-US"/>
        </w:rPr>
        <w:t xml:space="preserve"> для субъектов МСП является с</w:t>
      </w:r>
      <w:r w:rsidRPr="00982AAD">
        <w:rPr>
          <w:rFonts w:ascii="Times New Roman" w:eastAsia="Calibri" w:hAnsi="Times New Roman" w:cs="Times New Roman"/>
          <w:sz w:val="28"/>
          <w:szCs w:val="28"/>
          <w:lang w:eastAsia="en-US"/>
        </w:rPr>
        <w:t>нижение платежеспособн</w:t>
      </w:r>
      <w:r w:rsidR="00081C0B" w:rsidRPr="00982AAD">
        <w:rPr>
          <w:rFonts w:ascii="Times New Roman" w:eastAsia="Calibri" w:hAnsi="Times New Roman" w:cs="Times New Roman"/>
          <w:sz w:val="28"/>
          <w:szCs w:val="28"/>
          <w:lang w:eastAsia="en-US"/>
        </w:rPr>
        <w:t>ого спроса  на внутреннем рынке:</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высокая процентная ставка по заемным средствам;</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высокая стоимость подключения к инженерно-техническим коммуникациям;</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недобросовестная конкуренция со стороны неформального сектора;</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административные барьеры.</w:t>
      </w:r>
    </w:p>
    <w:p w:rsidR="00081C0B" w:rsidRPr="00982AAD" w:rsidRDefault="00081C0B" w:rsidP="004A14F3">
      <w:pPr>
        <w:spacing w:after="0" w:line="240" w:lineRule="auto"/>
        <w:ind w:firstLine="709"/>
        <w:jc w:val="both"/>
        <w:rPr>
          <w:rFonts w:ascii="Times New Roman" w:eastAsia="Calibri" w:hAnsi="Times New Roman" w:cs="Times New Roman"/>
          <w:sz w:val="28"/>
          <w:szCs w:val="28"/>
          <w:lang w:eastAsia="en-US"/>
        </w:rPr>
      </w:pP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Ключевые тренды:</w:t>
      </w:r>
    </w:p>
    <w:p w:rsidR="004A14F3" w:rsidRPr="00982AAD" w:rsidRDefault="00683789"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1) р</w:t>
      </w:r>
      <w:r w:rsidR="004A14F3" w:rsidRPr="00982AAD">
        <w:rPr>
          <w:rFonts w:ascii="Times New Roman" w:eastAsia="Calibri" w:hAnsi="Times New Roman" w:cs="Times New Roman"/>
          <w:sz w:val="28"/>
          <w:szCs w:val="28"/>
          <w:lang w:eastAsia="en-US"/>
        </w:rPr>
        <w:t>азвитие промышленной отрасли экономики за счет создания небольших производств н</w:t>
      </w:r>
      <w:r w:rsidRPr="00982AAD">
        <w:rPr>
          <w:rFonts w:ascii="Times New Roman" w:eastAsia="Calibri" w:hAnsi="Times New Roman" w:cs="Times New Roman"/>
          <w:sz w:val="28"/>
          <w:szCs w:val="28"/>
          <w:lang w:eastAsia="en-US"/>
        </w:rPr>
        <w:t xml:space="preserve">а базе малых и </w:t>
      </w:r>
      <w:proofErr w:type="spellStart"/>
      <w:r w:rsidRPr="00982AAD">
        <w:rPr>
          <w:rFonts w:ascii="Times New Roman" w:eastAsia="Calibri" w:hAnsi="Times New Roman" w:cs="Times New Roman"/>
          <w:sz w:val="28"/>
          <w:szCs w:val="28"/>
          <w:lang w:eastAsia="en-US"/>
        </w:rPr>
        <w:t>микропредприятий</w:t>
      </w:r>
      <w:proofErr w:type="spellEnd"/>
      <w:r w:rsidRPr="00982AAD">
        <w:rPr>
          <w:rFonts w:ascii="Times New Roman" w:eastAsia="Calibri" w:hAnsi="Times New Roman" w:cs="Times New Roman"/>
          <w:sz w:val="28"/>
          <w:szCs w:val="28"/>
          <w:lang w:eastAsia="en-US"/>
        </w:rPr>
        <w:t>;</w:t>
      </w:r>
    </w:p>
    <w:p w:rsidR="00683789" w:rsidRPr="00982AAD" w:rsidRDefault="00683789"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2) р</w:t>
      </w:r>
      <w:r w:rsidR="004A14F3" w:rsidRPr="00982AAD">
        <w:rPr>
          <w:rFonts w:ascii="Times New Roman" w:eastAsia="Calibri" w:hAnsi="Times New Roman" w:cs="Times New Roman"/>
          <w:sz w:val="28"/>
          <w:szCs w:val="28"/>
          <w:lang w:eastAsia="en-US"/>
        </w:rPr>
        <w:t>азвитие сельскохозяйственной отрасли за счет легализации деятельности субъектов в сфере овощеводства, мол</w:t>
      </w:r>
      <w:r w:rsidR="00081C0B" w:rsidRPr="00982AAD">
        <w:rPr>
          <w:rFonts w:ascii="Times New Roman" w:eastAsia="Calibri" w:hAnsi="Times New Roman" w:cs="Times New Roman"/>
          <w:sz w:val="28"/>
          <w:szCs w:val="28"/>
          <w:lang w:eastAsia="en-US"/>
        </w:rPr>
        <w:t>очного и мясного животнов</w:t>
      </w:r>
      <w:r w:rsidRPr="00982AAD">
        <w:rPr>
          <w:rFonts w:ascii="Times New Roman" w:eastAsia="Calibri" w:hAnsi="Times New Roman" w:cs="Times New Roman"/>
          <w:sz w:val="28"/>
          <w:szCs w:val="28"/>
          <w:lang w:eastAsia="en-US"/>
        </w:rPr>
        <w:t>одства;</w:t>
      </w:r>
    </w:p>
    <w:p w:rsidR="00683789" w:rsidRPr="00982AAD" w:rsidRDefault="00683789"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3) р</w:t>
      </w:r>
      <w:r w:rsidR="004A14F3" w:rsidRPr="00982AAD">
        <w:rPr>
          <w:rFonts w:ascii="Times New Roman" w:eastAsia="Calibri" w:hAnsi="Times New Roman" w:cs="Times New Roman"/>
          <w:sz w:val="28"/>
          <w:szCs w:val="28"/>
          <w:lang w:eastAsia="en-US"/>
        </w:rPr>
        <w:t>асширение рыночных возможностей для субъектов МСП в результате развити</w:t>
      </w:r>
      <w:r w:rsidRPr="00982AAD">
        <w:rPr>
          <w:rFonts w:ascii="Times New Roman" w:eastAsia="Calibri" w:hAnsi="Times New Roman" w:cs="Times New Roman"/>
          <w:sz w:val="28"/>
          <w:szCs w:val="28"/>
          <w:lang w:eastAsia="en-US"/>
        </w:rPr>
        <w:t>я электронной торговли товарами;</w:t>
      </w:r>
    </w:p>
    <w:p w:rsidR="004A14F3" w:rsidRPr="00982AAD" w:rsidRDefault="00683789"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4) с</w:t>
      </w:r>
      <w:r w:rsidR="004A14F3" w:rsidRPr="00982AAD">
        <w:rPr>
          <w:rFonts w:ascii="Times New Roman" w:eastAsia="Calibri" w:hAnsi="Times New Roman" w:cs="Times New Roman"/>
          <w:sz w:val="28"/>
          <w:szCs w:val="28"/>
          <w:lang w:eastAsia="en-US"/>
        </w:rPr>
        <w:t xml:space="preserve">нижение налоговой нагрузки для малых, </w:t>
      </w:r>
      <w:proofErr w:type="spellStart"/>
      <w:r w:rsidR="004A14F3" w:rsidRPr="00982AAD">
        <w:rPr>
          <w:rFonts w:ascii="Times New Roman" w:eastAsia="Calibri" w:hAnsi="Times New Roman" w:cs="Times New Roman"/>
          <w:sz w:val="28"/>
          <w:szCs w:val="28"/>
          <w:lang w:eastAsia="en-US"/>
        </w:rPr>
        <w:t>микропредприятий</w:t>
      </w:r>
      <w:proofErr w:type="spellEnd"/>
      <w:r w:rsidR="004A14F3" w:rsidRPr="00982AAD">
        <w:rPr>
          <w:rFonts w:ascii="Times New Roman" w:eastAsia="Calibri" w:hAnsi="Times New Roman" w:cs="Times New Roman"/>
          <w:sz w:val="28"/>
          <w:szCs w:val="28"/>
          <w:lang w:eastAsia="en-US"/>
        </w:rPr>
        <w:t xml:space="preserve"> и индивидуальных предпринимателей. </w:t>
      </w:r>
    </w:p>
    <w:p w:rsidR="00081C0B" w:rsidRPr="00982AAD" w:rsidRDefault="00081C0B" w:rsidP="004A14F3">
      <w:pPr>
        <w:spacing w:after="0" w:line="240" w:lineRule="auto"/>
        <w:ind w:firstLine="709"/>
        <w:jc w:val="both"/>
        <w:rPr>
          <w:rFonts w:ascii="Times New Roman" w:eastAsia="Calibri" w:hAnsi="Times New Roman" w:cs="Times New Roman"/>
          <w:sz w:val="28"/>
          <w:szCs w:val="28"/>
          <w:lang w:eastAsia="en-US"/>
        </w:rPr>
      </w:pPr>
    </w:p>
    <w:p w:rsidR="004A14F3" w:rsidRPr="00982AAD" w:rsidRDefault="004A14F3" w:rsidP="00AC3091">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Систем</w:t>
      </w:r>
      <w:r w:rsidR="008D3EBF" w:rsidRPr="00982AAD">
        <w:rPr>
          <w:rFonts w:ascii="Times New Roman" w:eastAsia="Calibri" w:hAnsi="Times New Roman" w:cs="Times New Roman"/>
          <w:sz w:val="28"/>
          <w:szCs w:val="28"/>
          <w:lang w:eastAsia="en-US"/>
        </w:rPr>
        <w:t>а целей и механизм реализации</w:t>
      </w:r>
      <w:r w:rsidR="00AC3091">
        <w:rPr>
          <w:rFonts w:ascii="Times New Roman" w:eastAsia="Calibri" w:hAnsi="Times New Roman" w:cs="Times New Roman"/>
          <w:sz w:val="28"/>
          <w:szCs w:val="28"/>
          <w:lang w:eastAsia="en-US"/>
        </w:rPr>
        <w:t>.</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Динамичес</w:t>
      </w:r>
      <w:r w:rsidR="00683789" w:rsidRPr="00982AAD">
        <w:rPr>
          <w:rFonts w:ascii="Times New Roman" w:eastAsia="Calibri" w:hAnsi="Times New Roman" w:cs="Times New Roman"/>
          <w:sz w:val="28"/>
          <w:szCs w:val="28"/>
          <w:lang w:eastAsia="en-US"/>
        </w:rPr>
        <w:t>кая</w:t>
      </w:r>
      <w:r w:rsidRPr="00982AAD">
        <w:rPr>
          <w:rFonts w:ascii="Times New Roman" w:eastAsia="Calibri" w:hAnsi="Times New Roman" w:cs="Times New Roman"/>
          <w:sz w:val="28"/>
          <w:szCs w:val="28"/>
          <w:lang w:eastAsia="en-US"/>
        </w:rPr>
        <w:t xml:space="preserve"> цел</w:t>
      </w:r>
      <w:r w:rsidR="00683789" w:rsidRPr="00982AAD">
        <w:rPr>
          <w:rFonts w:ascii="Times New Roman" w:eastAsia="Calibri" w:hAnsi="Times New Roman" w:cs="Times New Roman"/>
          <w:sz w:val="28"/>
          <w:szCs w:val="28"/>
          <w:lang w:eastAsia="en-US"/>
        </w:rPr>
        <w:t>ь</w:t>
      </w:r>
      <w:r w:rsidR="00CB06DC">
        <w:rPr>
          <w:rFonts w:ascii="Times New Roman" w:eastAsia="Calibri" w:hAnsi="Times New Roman" w:cs="Times New Roman"/>
          <w:sz w:val="28"/>
          <w:szCs w:val="28"/>
          <w:lang w:eastAsia="en-US"/>
        </w:rPr>
        <w:t xml:space="preserve"> - у</w:t>
      </w:r>
      <w:r w:rsidRPr="00982AAD">
        <w:rPr>
          <w:rFonts w:ascii="Times New Roman" w:eastAsia="Calibri" w:hAnsi="Times New Roman" w:cs="Times New Roman"/>
          <w:sz w:val="28"/>
          <w:szCs w:val="28"/>
          <w:lang w:eastAsia="en-US"/>
        </w:rPr>
        <w:t>величение численности занятых в сфере малого и среднего  предпринимательства, включая индивидуальных предпринимателей:</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2017 год – 3,75 тыс. человек;</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2024 год – </w:t>
      </w:r>
      <w:r w:rsidR="008F3A5F" w:rsidRPr="00982AAD">
        <w:rPr>
          <w:rFonts w:ascii="Times New Roman" w:eastAsia="Calibri" w:hAnsi="Times New Roman" w:cs="Times New Roman"/>
          <w:sz w:val="28"/>
          <w:szCs w:val="28"/>
          <w:lang w:eastAsia="en-US"/>
        </w:rPr>
        <w:t>5,0</w:t>
      </w:r>
      <w:r w:rsidRPr="00982AAD">
        <w:rPr>
          <w:rFonts w:ascii="Times New Roman" w:eastAsia="Calibri" w:hAnsi="Times New Roman" w:cs="Times New Roman"/>
          <w:sz w:val="28"/>
          <w:szCs w:val="28"/>
          <w:lang w:eastAsia="en-US"/>
        </w:rPr>
        <w:t xml:space="preserve"> тыс. человек (рост на </w:t>
      </w:r>
      <w:r w:rsidR="008F3A5F" w:rsidRPr="00982AAD">
        <w:rPr>
          <w:rFonts w:ascii="Times New Roman" w:eastAsia="Calibri" w:hAnsi="Times New Roman" w:cs="Times New Roman"/>
          <w:sz w:val="28"/>
          <w:szCs w:val="28"/>
          <w:lang w:eastAsia="en-US"/>
        </w:rPr>
        <w:t>33,3</w:t>
      </w:r>
      <w:r w:rsidRPr="00982AAD">
        <w:rPr>
          <w:rFonts w:ascii="Times New Roman" w:eastAsia="Calibri" w:hAnsi="Times New Roman" w:cs="Times New Roman"/>
          <w:sz w:val="28"/>
          <w:szCs w:val="28"/>
          <w:lang w:eastAsia="en-US"/>
        </w:rPr>
        <w:t>%);</w:t>
      </w:r>
    </w:p>
    <w:p w:rsidR="004A14F3" w:rsidRPr="00982AAD" w:rsidRDefault="008F3A5F"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2030 год – 6,2</w:t>
      </w:r>
      <w:r w:rsidR="004A14F3" w:rsidRPr="00982AAD">
        <w:rPr>
          <w:rFonts w:ascii="Times New Roman" w:eastAsia="Calibri" w:hAnsi="Times New Roman" w:cs="Times New Roman"/>
          <w:sz w:val="28"/>
          <w:szCs w:val="28"/>
          <w:lang w:eastAsia="en-US"/>
        </w:rPr>
        <w:t xml:space="preserve"> тыс. человек (рост на </w:t>
      </w:r>
      <w:r w:rsidRPr="00982AAD">
        <w:rPr>
          <w:rFonts w:ascii="Times New Roman" w:eastAsia="Calibri" w:hAnsi="Times New Roman" w:cs="Times New Roman"/>
          <w:sz w:val="28"/>
          <w:szCs w:val="28"/>
          <w:lang w:eastAsia="en-US"/>
        </w:rPr>
        <w:t>24,0</w:t>
      </w:r>
      <w:r w:rsidR="004A14F3" w:rsidRPr="00982AAD">
        <w:rPr>
          <w:rFonts w:ascii="Times New Roman" w:eastAsia="Calibri" w:hAnsi="Times New Roman" w:cs="Times New Roman"/>
          <w:sz w:val="28"/>
          <w:szCs w:val="28"/>
          <w:lang w:eastAsia="en-US"/>
        </w:rPr>
        <w:t>%).</w:t>
      </w:r>
    </w:p>
    <w:p w:rsidR="008D3EBF" w:rsidRPr="00982AAD" w:rsidRDefault="008D3EBF" w:rsidP="004A14F3">
      <w:pPr>
        <w:spacing w:after="0" w:line="240" w:lineRule="auto"/>
        <w:ind w:firstLine="709"/>
        <w:jc w:val="both"/>
        <w:rPr>
          <w:rFonts w:ascii="Times New Roman" w:eastAsia="Calibri" w:hAnsi="Times New Roman" w:cs="Times New Roman"/>
          <w:sz w:val="28"/>
          <w:szCs w:val="28"/>
          <w:lang w:eastAsia="en-US"/>
        </w:rPr>
      </w:pP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Структурные цели:</w:t>
      </w:r>
    </w:p>
    <w:p w:rsidR="004A14F3" w:rsidRPr="00982AAD" w:rsidRDefault="00683789"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1) у</w:t>
      </w:r>
      <w:r w:rsidR="004A14F3" w:rsidRPr="00982AAD">
        <w:rPr>
          <w:rFonts w:ascii="Times New Roman" w:eastAsia="Calibri" w:hAnsi="Times New Roman" w:cs="Times New Roman"/>
          <w:sz w:val="28"/>
          <w:szCs w:val="28"/>
          <w:lang w:eastAsia="en-US"/>
        </w:rPr>
        <w:t>величение доли численности занятых на малых и средних предприятий по виду экономической деятельности «Обрабатывающие производства» в общей численности занятых в сфере МСП (без учета индивидуальных предпринимателей):</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lastRenderedPageBreak/>
        <w:t xml:space="preserve">2017 год – </w:t>
      </w:r>
      <w:r w:rsidR="008F3A5F" w:rsidRPr="00982AAD">
        <w:rPr>
          <w:rFonts w:ascii="Times New Roman" w:eastAsia="Calibri" w:hAnsi="Times New Roman" w:cs="Times New Roman"/>
          <w:sz w:val="28"/>
          <w:szCs w:val="28"/>
          <w:lang w:eastAsia="en-US"/>
        </w:rPr>
        <w:t>1</w:t>
      </w:r>
      <w:r w:rsidRPr="00982AAD">
        <w:rPr>
          <w:rFonts w:ascii="Times New Roman" w:eastAsia="Calibri" w:hAnsi="Times New Roman" w:cs="Times New Roman"/>
          <w:sz w:val="28"/>
          <w:szCs w:val="28"/>
          <w:lang w:eastAsia="en-US"/>
        </w:rPr>
        <w:t>5,6 %;</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2024 год – </w:t>
      </w:r>
      <w:r w:rsidR="008F3A5F" w:rsidRPr="00982AAD">
        <w:rPr>
          <w:rFonts w:ascii="Times New Roman" w:eastAsia="Calibri" w:hAnsi="Times New Roman" w:cs="Times New Roman"/>
          <w:sz w:val="28"/>
          <w:szCs w:val="28"/>
          <w:lang w:eastAsia="en-US"/>
        </w:rPr>
        <w:t>20,0</w:t>
      </w:r>
      <w:r w:rsidRPr="00982AAD">
        <w:rPr>
          <w:rFonts w:ascii="Times New Roman" w:eastAsia="Calibri" w:hAnsi="Times New Roman" w:cs="Times New Roman"/>
          <w:sz w:val="28"/>
          <w:szCs w:val="28"/>
          <w:lang w:eastAsia="en-US"/>
        </w:rPr>
        <w:t xml:space="preserve"> %;</w:t>
      </w:r>
    </w:p>
    <w:p w:rsidR="00683789" w:rsidRPr="00982AAD" w:rsidRDefault="00683789"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2030 год – </w:t>
      </w:r>
      <w:r w:rsidR="008F3A5F" w:rsidRPr="00982AAD">
        <w:rPr>
          <w:rFonts w:ascii="Times New Roman" w:eastAsia="Calibri" w:hAnsi="Times New Roman" w:cs="Times New Roman"/>
          <w:sz w:val="28"/>
          <w:szCs w:val="28"/>
          <w:lang w:eastAsia="en-US"/>
        </w:rPr>
        <w:t>25,0</w:t>
      </w:r>
      <w:r w:rsidRPr="00982AAD">
        <w:rPr>
          <w:rFonts w:ascii="Times New Roman" w:eastAsia="Calibri" w:hAnsi="Times New Roman" w:cs="Times New Roman"/>
          <w:sz w:val="28"/>
          <w:szCs w:val="28"/>
          <w:lang w:eastAsia="en-US"/>
        </w:rPr>
        <w:t xml:space="preserve"> %;</w:t>
      </w:r>
    </w:p>
    <w:p w:rsidR="004A14F3" w:rsidRPr="00982AAD" w:rsidRDefault="00683789"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2) у</w:t>
      </w:r>
      <w:r w:rsidR="004A14F3" w:rsidRPr="00982AAD">
        <w:rPr>
          <w:rFonts w:ascii="Times New Roman" w:eastAsia="Calibri" w:hAnsi="Times New Roman" w:cs="Times New Roman"/>
          <w:sz w:val="28"/>
          <w:szCs w:val="28"/>
          <w:lang w:eastAsia="en-US"/>
        </w:rPr>
        <w:t>величение доли численности занятых на малых и средних предприятиях по виду экономической деятельности «Сельское хозяйство» в общей численности занятых в сфере МСП (с учетом индивидуальных предпринимателей):</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2017 год – 1,7 %;</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2024 год – </w:t>
      </w:r>
      <w:r w:rsidR="008F3A5F" w:rsidRPr="00982AAD">
        <w:rPr>
          <w:rFonts w:ascii="Times New Roman" w:eastAsia="Calibri" w:hAnsi="Times New Roman" w:cs="Times New Roman"/>
          <w:sz w:val="28"/>
          <w:szCs w:val="28"/>
          <w:lang w:eastAsia="en-US"/>
        </w:rPr>
        <w:t>3,5</w:t>
      </w:r>
      <w:r w:rsidRPr="00982AAD">
        <w:rPr>
          <w:rFonts w:ascii="Times New Roman" w:eastAsia="Calibri" w:hAnsi="Times New Roman" w:cs="Times New Roman"/>
          <w:sz w:val="28"/>
          <w:szCs w:val="28"/>
          <w:lang w:eastAsia="en-US"/>
        </w:rPr>
        <w:t xml:space="preserve"> %;</w:t>
      </w:r>
    </w:p>
    <w:p w:rsidR="004A14F3" w:rsidRPr="00982AAD" w:rsidRDefault="008F3A5F"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2030 год – 4,5</w:t>
      </w:r>
      <w:r w:rsidR="004A14F3" w:rsidRPr="00982AAD">
        <w:rPr>
          <w:rFonts w:ascii="Times New Roman" w:eastAsia="Calibri" w:hAnsi="Times New Roman" w:cs="Times New Roman"/>
          <w:sz w:val="28"/>
          <w:szCs w:val="28"/>
          <w:lang w:eastAsia="en-US"/>
        </w:rPr>
        <w:t xml:space="preserve"> %.</w:t>
      </w:r>
    </w:p>
    <w:p w:rsidR="008D3EBF" w:rsidRPr="00982AAD" w:rsidRDefault="008D3EBF" w:rsidP="004A14F3">
      <w:pPr>
        <w:spacing w:after="0" w:line="240" w:lineRule="auto"/>
        <w:ind w:firstLine="709"/>
        <w:jc w:val="both"/>
        <w:rPr>
          <w:rFonts w:ascii="Times New Roman" w:eastAsia="Calibri" w:hAnsi="Times New Roman" w:cs="Times New Roman"/>
          <w:sz w:val="28"/>
          <w:szCs w:val="28"/>
          <w:lang w:eastAsia="en-US"/>
        </w:rPr>
      </w:pP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Приоритетные задачи и мероприятия:</w:t>
      </w:r>
    </w:p>
    <w:p w:rsidR="004A14F3" w:rsidRPr="00982AAD" w:rsidRDefault="009F15A0"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1) с</w:t>
      </w:r>
      <w:r w:rsidR="004A14F3" w:rsidRPr="00982AAD">
        <w:rPr>
          <w:rFonts w:ascii="Times New Roman" w:eastAsia="Calibri" w:hAnsi="Times New Roman" w:cs="Times New Roman"/>
          <w:sz w:val="28"/>
          <w:szCs w:val="28"/>
          <w:lang w:eastAsia="en-US"/>
        </w:rPr>
        <w:t>тимулирование выхода субъектов МСП из «теневого сектора» экономики и предупреждение «теневого» предпринимательства:</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популяризация </w:t>
      </w:r>
      <w:proofErr w:type="spellStart"/>
      <w:r w:rsidRPr="00982AAD">
        <w:rPr>
          <w:rFonts w:ascii="Times New Roman" w:eastAsia="Calibri" w:hAnsi="Times New Roman" w:cs="Times New Roman"/>
          <w:sz w:val="28"/>
          <w:szCs w:val="28"/>
          <w:lang w:eastAsia="en-US"/>
        </w:rPr>
        <w:t>самозанятости</w:t>
      </w:r>
      <w:proofErr w:type="spellEnd"/>
      <w:r w:rsidRPr="00982AAD">
        <w:rPr>
          <w:rFonts w:ascii="Times New Roman" w:eastAsia="Calibri" w:hAnsi="Times New Roman" w:cs="Times New Roman"/>
          <w:sz w:val="28"/>
          <w:szCs w:val="28"/>
          <w:lang w:eastAsia="en-US"/>
        </w:rPr>
        <w:t>;</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оптимизация межведомственного взаимодействия по снижению «теневого сектора» экономики;</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пропаганда и популяризация предпринимательской деятельности и формирование положительного образа современного предпринимателя;</w:t>
      </w:r>
    </w:p>
    <w:p w:rsidR="009F15A0"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вовлечение молодежи в п</w:t>
      </w:r>
      <w:r w:rsidR="009F15A0" w:rsidRPr="00982AAD">
        <w:rPr>
          <w:rFonts w:ascii="Times New Roman" w:eastAsia="Calibri" w:hAnsi="Times New Roman" w:cs="Times New Roman"/>
          <w:sz w:val="28"/>
          <w:szCs w:val="28"/>
          <w:lang w:eastAsia="en-US"/>
        </w:rPr>
        <w:t>редпринимательскую деятельность;</w:t>
      </w:r>
    </w:p>
    <w:p w:rsidR="004A14F3" w:rsidRPr="00982AAD" w:rsidRDefault="009F15A0"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2) и</w:t>
      </w:r>
      <w:r w:rsidR="004A14F3" w:rsidRPr="00982AAD">
        <w:rPr>
          <w:rFonts w:ascii="Times New Roman" w:eastAsia="Calibri" w:hAnsi="Times New Roman" w:cs="Times New Roman"/>
          <w:sz w:val="28"/>
          <w:szCs w:val="28"/>
          <w:lang w:eastAsia="en-US"/>
        </w:rPr>
        <w:t>нформационное и образовательное сопровождение начинающих предпринимателей и граждан, желающих организовать собственное дело:</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создание единой информационной системы по вопросам ведения предпринимательской деятельности и поддержки бизнеса;</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разработка и тиражирование буклетов по поддержке субъектов МСП города</w:t>
      </w:r>
      <w:r w:rsidR="00D020AE" w:rsidRPr="00982AAD">
        <w:rPr>
          <w:rFonts w:ascii="Times New Roman" w:eastAsia="Calibri" w:hAnsi="Times New Roman" w:cs="Times New Roman"/>
          <w:sz w:val="28"/>
          <w:szCs w:val="28"/>
          <w:lang w:eastAsia="en-US"/>
        </w:rPr>
        <w:t xml:space="preserve"> Донецка</w:t>
      </w:r>
      <w:r w:rsidRPr="00982AAD">
        <w:rPr>
          <w:rFonts w:ascii="Times New Roman" w:eastAsia="Calibri" w:hAnsi="Times New Roman" w:cs="Times New Roman"/>
          <w:sz w:val="28"/>
          <w:szCs w:val="28"/>
          <w:lang w:eastAsia="en-US"/>
        </w:rPr>
        <w:t>;</w:t>
      </w:r>
    </w:p>
    <w:p w:rsidR="009F15A0"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популяризация института </w:t>
      </w:r>
      <w:proofErr w:type="spellStart"/>
      <w:r w:rsidRPr="00982AAD">
        <w:rPr>
          <w:rFonts w:ascii="Times New Roman" w:eastAsia="Calibri" w:hAnsi="Times New Roman" w:cs="Times New Roman"/>
          <w:sz w:val="28"/>
          <w:szCs w:val="28"/>
          <w:lang w:eastAsia="en-US"/>
        </w:rPr>
        <w:t>стажерства</w:t>
      </w:r>
      <w:proofErr w:type="spellEnd"/>
      <w:r w:rsidRPr="00982AAD">
        <w:rPr>
          <w:rFonts w:ascii="Times New Roman" w:eastAsia="Calibri" w:hAnsi="Times New Roman" w:cs="Times New Roman"/>
          <w:sz w:val="28"/>
          <w:szCs w:val="28"/>
          <w:lang w:eastAsia="en-US"/>
        </w:rPr>
        <w:t xml:space="preserve"> и наставничества на предпри</w:t>
      </w:r>
      <w:r w:rsidR="009F15A0" w:rsidRPr="00982AAD">
        <w:rPr>
          <w:rFonts w:ascii="Times New Roman" w:eastAsia="Calibri" w:hAnsi="Times New Roman" w:cs="Times New Roman"/>
          <w:sz w:val="28"/>
          <w:szCs w:val="28"/>
          <w:lang w:eastAsia="en-US"/>
        </w:rPr>
        <w:t>ятиях малого и среднего бизнеса;</w:t>
      </w:r>
    </w:p>
    <w:p w:rsidR="004A14F3" w:rsidRPr="00982AAD" w:rsidRDefault="009F15A0"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3) с</w:t>
      </w:r>
      <w:r w:rsidR="004A14F3" w:rsidRPr="00982AAD">
        <w:rPr>
          <w:rFonts w:ascii="Times New Roman" w:eastAsia="Calibri" w:hAnsi="Times New Roman" w:cs="Times New Roman"/>
          <w:sz w:val="28"/>
          <w:szCs w:val="28"/>
          <w:lang w:eastAsia="en-US"/>
        </w:rPr>
        <w:t>одействие формированию деловых контактов субъектов МСП:</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содействие увеличению числа пользователей регионального портала закупок малого объема из числа субъектов МСП посредством информирования субъектов МСП;</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информирование субъектов МСП о возможности реализации мероприятий по «</w:t>
      </w:r>
      <w:proofErr w:type="spellStart"/>
      <w:r w:rsidRPr="00982AAD">
        <w:rPr>
          <w:rFonts w:ascii="Times New Roman" w:eastAsia="Calibri" w:hAnsi="Times New Roman" w:cs="Times New Roman"/>
          <w:sz w:val="28"/>
          <w:szCs w:val="28"/>
          <w:lang w:eastAsia="en-US"/>
        </w:rPr>
        <w:t>доращиванию</w:t>
      </w:r>
      <w:proofErr w:type="spellEnd"/>
      <w:r w:rsidRPr="00982AAD">
        <w:rPr>
          <w:rFonts w:ascii="Times New Roman" w:eastAsia="Calibri" w:hAnsi="Times New Roman" w:cs="Times New Roman"/>
          <w:sz w:val="28"/>
          <w:szCs w:val="28"/>
          <w:lang w:eastAsia="en-US"/>
        </w:rPr>
        <w:t>» субъектов МСП производственного сектора до участия в закупках крупных заказчиков с</w:t>
      </w:r>
      <w:r w:rsidR="008A3622" w:rsidRPr="00982AAD">
        <w:rPr>
          <w:rFonts w:ascii="Times New Roman" w:eastAsia="Calibri" w:hAnsi="Times New Roman" w:cs="Times New Roman"/>
          <w:sz w:val="28"/>
          <w:szCs w:val="28"/>
          <w:lang w:eastAsia="en-US"/>
        </w:rPr>
        <w:t xml:space="preserve">овместно с </w:t>
      </w:r>
      <w:r w:rsidR="009F15A0" w:rsidRPr="00982AAD">
        <w:rPr>
          <w:rFonts w:ascii="Times New Roman" w:eastAsia="Calibri" w:hAnsi="Times New Roman" w:cs="Times New Roman"/>
          <w:sz w:val="28"/>
          <w:szCs w:val="28"/>
          <w:lang w:eastAsia="en-US"/>
        </w:rPr>
        <w:t>акционерным обществом  «Корпорация «МСП»;</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информирование субъектов МСП о наличии Интернет-площадок корпоративных закупок и продаж онлайн;</w:t>
      </w:r>
    </w:p>
    <w:p w:rsidR="00FA4E17"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привлечение субъектов МСП города</w:t>
      </w:r>
      <w:r w:rsidR="008A3622" w:rsidRPr="00982AAD">
        <w:rPr>
          <w:rFonts w:ascii="Times New Roman" w:eastAsia="Calibri" w:hAnsi="Times New Roman" w:cs="Times New Roman"/>
          <w:sz w:val="28"/>
          <w:szCs w:val="28"/>
          <w:lang w:eastAsia="en-US"/>
        </w:rPr>
        <w:t xml:space="preserve"> Донецка</w:t>
      </w:r>
      <w:r w:rsidRPr="00982AAD">
        <w:rPr>
          <w:rFonts w:ascii="Times New Roman" w:eastAsia="Calibri" w:hAnsi="Times New Roman" w:cs="Times New Roman"/>
          <w:sz w:val="28"/>
          <w:szCs w:val="28"/>
          <w:lang w:eastAsia="en-US"/>
        </w:rPr>
        <w:t xml:space="preserve"> к участию в </w:t>
      </w:r>
      <w:proofErr w:type="spellStart"/>
      <w:r w:rsidRPr="00982AAD">
        <w:rPr>
          <w:rFonts w:ascii="Times New Roman" w:eastAsia="Calibri" w:hAnsi="Times New Roman" w:cs="Times New Roman"/>
          <w:sz w:val="28"/>
          <w:szCs w:val="28"/>
          <w:lang w:eastAsia="en-US"/>
        </w:rPr>
        <w:t>выставочно</w:t>
      </w:r>
      <w:proofErr w:type="spellEnd"/>
      <w:r w:rsidRPr="00982AAD">
        <w:rPr>
          <w:rFonts w:ascii="Times New Roman" w:eastAsia="Calibri" w:hAnsi="Times New Roman" w:cs="Times New Roman"/>
          <w:sz w:val="28"/>
          <w:szCs w:val="28"/>
          <w:lang w:eastAsia="en-US"/>
        </w:rPr>
        <w:t xml:space="preserve"> - ярмарочных мероприятиях проводимы</w:t>
      </w:r>
      <w:r w:rsidR="008A3622" w:rsidRPr="00982AAD">
        <w:rPr>
          <w:rFonts w:ascii="Times New Roman" w:eastAsia="Calibri" w:hAnsi="Times New Roman" w:cs="Times New Roman"/>
          <w:sz w:val="28"/>
          <w:szCs w:val="28"/>
          <w:lang w:eastAsia="en-US"/>
        </w:rPr>
        <w:t>х в Ростовской област</w:t>
      </w:r>
      <w:r w:rsidR="00FA4E17" w:rsidRPr="00982AAD">
        <w:rPr>
          <w:rFonts w:ascii="Times New Roman" w:eastAsia="Calibri" w:hAnsi="Times New Roman" w:cs="Times New Roman"/>
          <w:sz w:val="28"/>
          <w:szCs w:val="28"/>
          <w:lang w:eastAsia="en-US"/>
        </w:rPr>
        <w:t>и и России;</w:t>
      </w:r>
    </w:p>
    <w:p w:rsidR="00FA4E17" w:rsidRPr="00982AAD" w:rsidRDefault="00FA4E17"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4) р</w:t>
      </w:r>
      <w:r w:rsidR="004A14F3" w:rsidRPr="00982AAD">
        <w:rPr>
          <w:rFonts w:ascii="Times New Roman" w:eastAsia="Calibri" w:hAnsi="Times New Roman" w:cs="Times New Roman"/>
          <w:sz w:val="28"/>
          <w:szCs w:val="28"/>
          <w:lang w:eastAsia="en-US"/>
        </w:rPr>
        <w:t>асширение доступа субъектов МСП к финансовым ресурсам (с учетом приоритета возвратных форм поддержки):</w:t>
      </w:r>
    </w:p>
    <w:p w:rsidR="00FA4E17"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предоставление </w:t>
      </w:r>
      <w:proofErr w:type="spellStart"/>
      <w:r w:rsidRPr="00982AAD">
        <w:rPr>
          <w:rFonts w:ascii="Times New Roman" w:eastAsia="Calibri" w:hAnsi="Times New Roman" w:cs="Times New Roman"/>
          <w:sz w:val="28"/>
          <w:szCs w:val="28"/>
          <w:lang w:eastAsia="en-US"/>
        </w:rPr>
        <w:t>Микрокредитной</w:t>
      </w:r>
      <w:proofErr w:type="spellEnd"/>
      <w:r w:rsidRPr="00982AAD">
        <w:rPr>
          <w:rFonts w:ascii="Times New Roman" w:eastAsia="Calibri" w:hAnsi="Times New Roman" w:cs="Times New Roman"/>
          <w:sz w:val="28"/>
          <w:szCs w:val="28"/>
          <w:lang w:eastAsia="en-US"/>
        </w:rPr>
        <w:t xml:space="preserve"> компанией Муниципальным фондом поддержки малого предпринимательства </w:t>
      </w:r>
      <w:proofErr w:type="spellStart"/>
      <w:r w:rsidRPr="00982AAD">
        <w:rPr>
          <w:rFonts w:ascii="Times New Roman" w:eastAsia="Calibri" w:hAnsi="Times New Roman" w:cs="Times New Roman"/>
          <w:sz w:val="28"/>
          <w:szCs w:val="28"/>
          <w:lang w:eastAsia="en-US"/>
        </w:rPr>
        <w:t>микрозаймов</w:t>
      </w:r>
      <w:proofErr w:type="spellEnd"/>
      <w:r w:rsidRPr="00982AAD">
        <w:rPr>
          <w:rFonts w:ascii="Times New Roman" w:eastAsia="Calibri" w:hAnsi="Times New Roman" w:cs="Times New Roman"/>
          <w:sz w:val="28"/>
          <w:szCs w:val="28"/>
          <w:lang w:eastAsia="en-US"/>
        </w:rPr>
        <w:t xml:space="preserve"> субъектам МСП;</w:t>
      </w:r>
    </w:p>
    <w:p w:rsidR="004A14F3" w:rsidRPr="00982AAD" w:rsidRDefault="004A14F3" w:rsidP="004A14F3">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lastRenderedPageBreak/>
        <w:t xml:space="preserve">информирование субъектов МСП о возможности предоставления </w:t>
      </w:r>
      <w:r w:rsidR="00FA4E17" w:rsidRPr="00982AAD">
        <w:rPr>
          <w:rFonts w:ascii="Times New Roman" w:eastAsia="Calibri" w:hAnsi="Times New Roman" w:cs="Times New Roman"/>
          <w:sz w:val="28"/>
          <w:szCs w:val="28"/>
          <w:lang w:eastAsia="en-US"/>
        </w:rPr>
        <w:t>а</w:t>
      </w:r>
      <w:r w:rsidR="00FA4E17" w:rsidRPr="00982AAD">
        <w:rPr>
          <w:rFonts w:ascii="Times New Roman" w:hAnsi="Times New Roman" w:cs="Times New Roman"/>
          <w:sz w:val="28"/>
          <w:szCs w:val="28"/>
          <w:shd w:val="clear" w:color="auto" w:fill="FFFFFF"/>
        </w:rPr>
        <w:t xml:space="preserve">втономной некоммерческой организацией - </w:t>
      </w:r>
      <w:proofErr w:type="spellStart"/>
      <w:r w:rsidR="00FA4E17" w:rsidRPr="00982AAD">
        <w:rPr>
          <w:rFonts w:ascii="Times New Roman" w:hAnsi="Times New Roman" w:cs="Times New Roman"/>
          <w:sz w:val="28"/>
          <w:szCs w:val="28"/>
          <w:shd w:val="clear" w:color="auto" w:fill="FFFFFF"/>
        </w:rPr>
        <w:t>микрофинансовой</w:t>
      </w:r>
      <w:proofErr w:type="spellEnd"/>
      <w:r w:rsidR="00FA4E17" w:rsidRPr="00982AAD">
        <w:rPr>
          <w:rFonts w:ascii="Times New Roman" w:hAnsi="Times New Roman" w:cs="Times New Roman"/>
          <w:sz w:val="28"/>
          <w:szCs w:val="28"/>
          <w:shd w:val="clear" w:color="auto" w:fill="FFFFFF"/>
        </w:rPr>
        <w:t xml:space="preserve"> компанией «Ростовское региональное агентство поддержки предпринимательства» </w:t>
      </w:r>
      <w:r w:rsidR="00FA4E17" w:rsidRPr="00982AAD">
        <w:rPr>
          <w:rFonts w:ascii="Times New Roman" w:eastAsia="Calibri" w:hAnsi="Times New Roman" w:cs="Times New Roman"/>
          <w:sz w:val="28"/>
          <w:szCs w:val="28"/>
          <w:lang w:eastAsia="en-US"/>
        </w:rPr>
        <w:t>кредитных продуктов (</w:t>
      </w:r>
      <w:proofErr w:type="spellStart"/>
      <w:r w:rsidR="00FA4E17" w:rsidRPr="00982AAD">
        <w:rPr>
          <w:rFonts w:ascii="Times New Roman" w:eastAsia="Calibri" w:hAnsi="Times New Roman" w:cs="Times New Roman"/>
          <w:sz w:val="28"/>
          <w:szCs w:val="28"/>
          <w:lang w:eastAsia="en-US"/>
        </w:rPr>
        <w:t>микрозаймов</w:t>
      </w:r>
      <w:proofErr w:type="spellEnd"/>
      <w:r w:rsidR="00FA4E17" w:rsidRPr="00982AAD">
        <w:rPr>
          <w:rFonts w:ascii="Times New Roman" w:eastAsia="Calibri" w:hAnsi="Times New Roman" w:cs="Times New Roman"/>
          <w:sz w:val="28"/>
          <w:szCs w:val="28"/>
          <w:lang w:eastAsia="en-US"/>
        </w:rPr>
        <w:t>), некоммерческой организацией</w:t>
      </w:r>
      <w:r w:rsidRPr="00982AAD">
        <w:rPr>
          <w:rFonts w:ascii="Times New Roman" w:eastAsia="Calibri" w:hAnsi="Times New Roman" w:cs="Times New Roman"/>
          <w:sz w:val="28"/>
          <w:szCs w:val="28"/>
          <w:lang w:eastAsia="en-US"/>
        </w:rPr>
        <w:t xml:space="preserve"> «Гарантийный фонд Ростовской области» поручительств, </w:t>
      </w:r>
      <w:r w:rsidR="00FA4E17" w:rsidRPr="00982AAD">
        <w:rPr>
          <w:rFonts w:ascii="Times New Roman" w:eastAsia="Calibri" w:hAnsi="Times New Roman" w:cs="Times New Roman"/>
          <w:sz w:val="28"/>
          <w:szCs w:val="28"/>
          <w:lang w:eastAsia="en-US"/>
        </w:rPr>
        <w:t xml:space="preserve">акционерным обществом </w:t>
      </w:r>
      <w:r w:rsidRPr="00982AAD">
        <w:rPr>
          <w:rFonts w:ascii="Times New Roman" w:eastAsia="Calibri" w:hAnsi="Times New Roman" w:cs="Times New Roman"/>
          <w:sz w:val="28"/>
          <w:szCs w:val="28"/>
          <w:lang w:eastAsia="en-US"/>
        </w:rPr>
        <w:t>«Региональная лизинговая компания» оборудования в лизинг;</w:t>
      </w:r>
    </w:p>
    <w:p w:rsidR="004A14F3" w:rsidRPr="00982AAD" w:rsidRDefault="004A14F3" w:rsidP="004A14F3">
      <w:pPr>
        <w:spacing w:after="0" w:line="240" w:lineRule="auto"/>
        <w:ind w:firstLine="709"/>
        <w:jc w:val="both"/>
        <w:rPr>
          <w:rFonts w:cs="Times New Roman"/>
          <w:szCs w:val="24"/>
        </w:rPr>
      </w:pPr>
      <w:r w:rsidRPr="00982AAD">
        <w:rPr>
          <w:rFonts w:ascii="Times New Roman" w:eastAsia="Calibri" w:hAnsi="Times New Roman" w:cs="Times New Roman"/>
          <w:sz w:val="28"/>
          <w:szCs w:val="28"/>
          <w:lang w:eastAsia="en-US"/>
        </w:rPr>
        <w:t xml:space="preserve">информирование субъектов МСП о программах реализуемых </w:t>
      </w:r>
      <w:r w:rsidR="00FA4E17" w:rsidRPr="00982AAD">
        <w:rPr>
          <w:rFonts w:ascii="Times New Roman" w:eastAsia="Calibri" w:hAnsi="Times New Roman" w:cs="Times New Roman"/>
          <w:sz w:val="28"/>
          <w:szCs w:val="28"/>
          <w:lang w:eastAsia="en-US"/>
        </w:rPr>
        <w:t xml:space="preserve">акционерным обществом </w:t>
      </w:r>
      <w:r w:rsidRPr="00982AAD">
        <w:rPr>
          <w:rFonts w:ascii="Times New Roman" w:eastAsia="Calibri" w:hAnsi="Times New Roman" w:cs="Times New Roman"/>
          <w:sz w:val="28"/>
          <w:szCs w:val="28"/>
          <w:lang w:eastAsia="en-US"/>
        </w:rPr>
        <w:t>«Корпорация «МСП», Минэкономразвития России и Минсельхоза России.</w:t>
      </w:r>
    </w:p>
    <w:p w:rsidR="001A5DEB" w:rsidRPr="00982AAD" w:rsidRDefault="00FA4E17" w:rsidP="00CB06DC">
      <w:pPr>
        <w:pStyle w:val="3"/>
        <w:spacing w:before="0" w:after="0" w:line="240" w:lineRule="auto"/>
        <w:ind w:left="0" w:firstLine="708"/>
        <w:jc w:val="both"/>
      </w:pPr>
      <w:bookmarkStart w:id="20" w:name="_Toc512016815"/>
      <w:bookmarkStart w:id="21" w:name="_Toc520220913"/>
      <w:r w:rsidRPr="00982AAD">
        <w:t xml:space="preserve">13. </w:t>
      </w:r>
      <w:r w:rsidR="001A5DEB" w:rsidRPr="00982AAD">
        <w:t>Потребительский рынок</w:t>
      </w:r>
      <w:bookmarkEnd w:id="20"/>
      <w:bookmarkEnd w:id="21"/>
    </w:p>
    <w:p w:rsidR="00556CA2" w:rsidRPr="00982AAD" w:rsidRDefault="00556CA2" w:rsidP="00D67E52">
      <w:pPr>
        <w:pStyle w:val="15"/>
        <w:spacing w:line="240" w:lineRule="auto"/>
        <w:ind w:firstLine="0"/>
        <w:jc w:val="center"/>
        <w:rPr>
          <w:rFonts w:cs="Times New Roman"/>
          <w:szCs w:val="24"/>
        </w:rPr>
      </w:pPr>
    </w:p>
    <w:p w:rsidR="005C2321" w:rsidRPr="00982AAD" w:rsidRDefault="005C2321" w:rsidP="00D67E52">
      <w:pPr>
        <w:spacing w:after="0" w:line="240" w:lineRule="auto"/>
        <w:ind w:firstLine="709"/>
        <w:jc w:val="both"/>
        <w:rPr>
          <w:rFonts w:ascii="Times New Roman" w:hAnsi="Times New Roman" w:cs="Times New Roman"/>
          <w:sz w:val="28"/>
          <w:szCs w:val="24"/>
        </w:rPr>
      </w:pPr>
      <w:r w:rsidRPr="00982AAD">
        <w:rPr>
          <w:rFonts w:ascii="Times New Roman" w:hAnsi="Times New Roman" w:cs="Times New Roman"/>
          <w:sz w:val="28"/>
          <w:szCs w:val="24"/>
        </w:rPr>
        <w:t>Розничная торговля является одной из самых привлекательных отраслей экономики в городе Донецке.</w:t>
      </w:r>
    </w:p>
    <w:p w:rsidR="005C2321" w:rsidRPr="00982AAD" w:rsidRDefault="005C2321" w:rsidP="00D67E52">
      <w:pPr>
        <w:spacing w:after="0" w:line="240" w:lineRule="auto"/>
        <w:ind w:firstLine="709"/>
        <w:jc w:val="both"/>
        <w:rPr>
          <w:rFonts w:ascii="Times New Roman" w:hAnsi="Times New Roman" w:cs="Times New Roman"/>
          <w:sz w:val="28"/>
          <w:szCs w:val="24"/>
        </w:rPr>
      </w:pPr>
      <w:r w:rsidRPr="00982AAD">
        <w:rPr>
          <w:rFonts w:ascii="Times New Roman" w:hAnsi="Times New Roman" w:cs="Times New Roman"/>
          <w:sz w:val="28"/>
          <w:szCs w:val="24"/>
        </w:rPr>
        <w:t xml:space="preserve"> На территории города </w:t>
      </w:r>
      <w:r w:rsidR="00B96749" w:rsidRPr="00982AAD">
        <w:rPr>
          <w:rFonts w:ascii="Times New Roman" w:hAnsi="Times New Roman" w:cs="Times New Roman"/>
          <w:sz w:val="28"/>
          <w:szCs w:val="24"/>
        </w:rPr>
        <w:t>Донецка</w:t>
      </w:r>
      <w:r w:rsidRPr="00982AAD">
        <w:rPr>
          <w:rFonts w:ascii="Times New Roman" w:hAnsi="Times New Roman" w:cs="Times New Roman"/>
          <w:sz w:val="28"/>
          <w:szCs w:val="24"/>
        </w:rPr>
        <w:t xml:space="preserve"> по состоянию на 01.01.2018  осуществляют деятельность 364 магазина стационарной торговой сети и 29 торговых точек – мелкорозничной, 36  предприятий общественного питания – открытой сети и 1 торгово-ярмарочный комплекс.</w:t>
      </w:r>
    </w:p>
    <w:p w:rsidR="005C2321" w:rsidRPr="00982AAD" w:rsidRDefault="005C2321" w:rsidP="00304722">
      <w:pPr>
        <w:spacing w:after="0" w:line="240" w:lineRule="auto"/>
        <w:ind w:firstLine="709"/>
        <w:jc w:val="both"/>
        <w:rPr>
          <w:rFonts w:ascii="Times New Roman" w:hAnsi="Times New Roman" w:cs="Times New Roman"/>
          <w:sz w:val="28"/>
          <w:szCs w:val="24"/>
        </w:rPr>
      </w:pPr>
      <w:r w:rsidRPr="00982AAD">
        <w:rPr>
          <w:rFonts w:ascii="Times New Roman" w:hAnsi="Times New Roman" w:cs="Times New Roman"/>
          <w:sz w:val="28"/>
          <w:szCs w:val="24"/>
        </w:rPr>
        <w:t>Розничная торговля является одной из самых привлекательных отраслей экономики в городе</w:t>
      </w:r>
      <w:r w:rsidR="008E6434" w:rsidRPr="00982AAD">
        <w:rPr>
          <w:rFonts w:ascii="Times New Roman" w:hAnsi="Times New Roman" w:cs="Times New Roman"/>
          <w:sz w:val="28"/>
          <w:szCs w:val="24"/>
        </w:rPr>
        <w:t xml:space="preserve"> Донецке</w:t>
      </w:r>
      <w:r w:rsidRPr="00982AAD">
        <w:rPr>
          <w:rFonts w:ascii="Times New Roman" w:hAnsi="Times New Roman" w:cs="Times New Roman"/>
          <w:sz w:val="28"/>
          <w:szCs w:val="24"/>
        </w:rPr>
        <w:t>.  Крупные и сетевые магазины в настоящее время находятся в более устойчивом и стабильном положении.</w:t>
      </w:r>
    </w:p>
    <w:p w:rsidR="00964F08" w:rsidRPr="00982AAD" w:rsidRDefault="00502F75" w:rsidP="00304722">
      <w:pPr>
        <w:spacing w:after="0" w:line="240" w:lineRule="auto"/>
        <w:ind w:firstLine="709"/>
        <w:jc w:val="both"/>
        <w:rPr>
          <w:rFonts w:ascii="Times New Roman" w:hAnsi="Times New Roman" w:cs="Times New Roman"/>
          <w:sz w:val="28"/>
          <w:szCs w:val="24"/>
        </w:rPr>
      </w:pPr>
      <w:r w:rsidRPr="00982AAD">
        <w:rPr>
          <w:rFonts w:ascii="Times New Roman" w:hAnsi="Times New Roman" w:cs="Times New Roman"/>
          <w:sz w:val="28"/>
          <w:szCs w:val="24"/>
        </w:rPr>
        <w:t xml:space="preserve">Динамика оборота розничной торговли </w:t>
      </w:r>
      <w:r w:rsidR="008E6434" w:rsidRPr="00982AAD">
        <w:rPr>
          <w:rFonts w:ascii="Times New Roman" w:hAnsi="Times New Roman" w:cs="Times New Roman"/>
          <w:sz w:val="28"/>
          <w:szCs w:val="24"/>
        </w:rPr>
        <w:t>города Донецка</w:t>
      </w:r>
      <w:r w:rsidR="00556CA2" w:rsidRPr="00982AAD">
        <w:rPr>
          <w:rFonts w:ascii="Times New Roman" w:hAnsi="Times New Roman" w:cs="Times New Roman"/>
          <w:sz w:val="28"/>
          <w:szCs w:val="24"/>
        </w:rPr>
        <w:t xml:space="preserve"> отражена в т</w:t>
      </w:r>
      <w:r w:rsidRPr="00982AAD">
        <w:rPr>
          <w:rFonts w:ascii="Times New Roman" w:hAnsi="Times New Roman" w:cs="Times New Roman"/>
          <w:sz w:val="28"/>
          <w:szCs w:val="24"/>
        </w:rPr>
        <w:t>аблице 1</w:t>
      </w:r>
      <w:r w:rsidR="006B6545" w:rsidRPr="00982AAD">
        <w:rPr>
          <w:rFonts w:ascii="Times New Roman" w:hAnsi="Times New Roman" w:cs="Times New Roman"/>
          <w:sz w:val="28"/>
          <w:szCs w:val="24"/>
        </w:rPr>
        <w:t>1</w:t>
      </w:r>
      <w:r w:rsidRPr="00982AAD">
        <w:rPr>
          <w:rFonts w:ascii="Times New Roman" w:hAnsi="Times New Roman" w:cs="Times New Roman"/>
          <w:sz w:val="28"/>
          <w:szCs w:val="24"/>
        </w:rPr>
        <w:t>.</w:t>
      </w:r>
    </w:p>
    <w:p w:rsidR="005C2321" w:rsidRPr="00982AAD" w:rsidRDefault="005C2321" w:rsidP="00304722">
      <w:pPr>
        <w:keepNext/>
        <w:spacing w:after="0" w:line="240" w:lineRule="auto"/>
        <w:ind w:firstLine="567"/>
        <w:jc w:val="both"/>
        <w:rPr>
          <w:rFonts w:ascii="Times New Roman" w:eastAsia="MS Mincho" w:hAnsi="Times New Roman" w:cs="Times New Roman"/>
          <w:b/>
          <w:sz w:val="28"/>
          <w:szCs w:val="28"/>
        </w:rPr>
      </w:pPr>
    </w:p>
    <w:p w:rsidR="001A5DEB" w:rsidRPr="00982AAD" w:rsidRDefault="001A5DEB" w:rsidP="00304722">
      <w:pPr>
        <w:keepNext/>
        <w:spacing w:after="0" w:line="240" w:lineRule="auto"/>
        <w:ind w:firstLine="567"/>
        <w:jc w:val="both"/>
        <w:rPr>
          <w:rFonts w:ascii="Times New Roman" w:eastAsia="MS Mincho" w:hAnsi="Times New Roman" w:cs="Times New Roman"/>
          <w:sz w:val="28"/>
          <w:szCs w:val="28"/>
        </w:rPr>
      </w:pPr>
      <w:r w:rsidRPr="00982AAD">
        <w:rPr>
          <w:rFonts w:ascii="Times New Roman" w:eastAsia="MS Mincho" w:hAnsi="Times New Roman" w:cs="Times New Roman"/>
          <w:sz w:val="28"/>
          <w:szCs w:val="28"/>
        </w:rPr>
        <w:t>Таблица 1</w:t>
      </w:r>
      <w:r w:rsidR="006B6545" w:rsidRPr="00982AAD">
        <w:rPr>
          <w:rFonts w:ascii="Times New Roman" w:eastAsia="MS Mincho" w:hAnsi="Times New Roman" w:cs="Times New Roman"/>
          <w:sz w:val="28"/>
          <w:szCs w:val="28"/>
        </w:rPr>
        <w:t>1</w:t>
      </w:r>
      <w:r w:rsidR="00964F08" w:rsidRPr="00982AAD">
        <w:rPr>
          <w:rFonts w:ascii="Times New Roman" w:eastAsia="MS Mincho" w:hAnsi="Times New Roman" w:cs="Times New Roman"/>
          <w:sz w:val="28"/>
          <w:szCs w:val="28"/>
        </w:rPr>
        <w:t xml:space="preserve"> –</w:t>
      </w:r>
      <w:r w:rsidRPr="00982AAD">
        <w:rPr>
          <w:rFonts w:ascii="Times New Roman" w:eastAsia="MS Mincho" w:hAnsi="Times New Roman" w:cs="Times New Roman"/>
          <w:sz w:val="28"/>
          <w:szCs w:val="28"/>
        </w:rPr>
        <w:t xml:space="preserve"> </w:t>
      </w:r>
      <w:r w:rsidR="00964F08" w:rsidRPr="00982AAD">
        <w:rPr>
          <w:rFonts w:ascii="Times New Roman" w:eastAsia="MS Mincho" w:hAnsi="Times New Roman" w:cs="Times New Roman"/>
          <w:sz w:val="28"/>
          <w:szCs w:val="28"/>
        </w:rPr>
        <w:t xml:space="preserve">Динамика оборота розничной торговли </w:t>
      </w:r>
      <w:r w:rsidR="005C2321" w:rsidRPr="00982AAD">
        <w:rPr>
          <w:rFonts w:ascii="Times New Roman" w:eastAsia="MS Mincho" w:hAnsi="Times New Roman" w:cs="Times New Roman"/>
          <w:sz w:val="28"/>
          <w:szCs w:val="28"/>
        </w:rPr>
        <w:t xml:space="preserve">города Донецка </w:t>
      </w:r>
      <w:r w:rsidR="00964F08" w:rsidRPr="00982AAD">
        <w:rPr>
          <w:rFonts w:ascii="Times New Roman" w:eastAsia="MS Mincho" w:hAnsi="Times New Roman" w:cs="Times New Roman"/>
          <w:sz w:val="28"/>
          <w:szCs w:val="28"/>
        </w:rPr>
        <w:t xml:space="preserve"> в 2011-2017 годах</w:t>
      </w:r>
    </w:p>
    <w:tbl>
      <w:tblPr>
        <w:tblStyle w:val="112"/>
        <w:tblW w:w="9435" w:type="dxa"/>
        <w:tblLook w:val="04A0" w:firstRow="1" w:lastRow="0" w:firstColumn="1" w:lastColumn="0" w:noHBand="0" w:noVBand="1"/>
      </w:tblPr>
      <w:tblGrid>
        <w:gridCol w:w="2376"/>
        <w:gridCol w:w="1002"/>
        <w:gridCol w:w="1002"/>
        <w:gridCol w:w="1033"/>
        <w:gridCol w:w="1005"/>
        <w:gridCol w:w="1005"/>
        <w:gridCol w:w="1005"/>
        <w:gridCol w:w="1007"/>
      </w:tblGrid>
      <w:tr w:rsidR="00982AAD" w:rsidRPr="00982AAD" w:rsidTr="00F475AA">
        <w:trPr>
          <w:trHeight w:val="131"/>
          <w:tblHeader/>
        </w:trPr>
        <w:tc>
          <w:tcPr>
            <w:tcW w:w="2376" w:type="dxa"/>
            <w:tcBorders>
              <w:top w:val="single" w:sz="4" w:space="0" w:color="auto"/>
              <w:left w:val="single" w:sz="4" w:space="0" w:color="auto"/>
              <w:bottom w:val="single" w:sz="4" w:space="0" w:color="auto"/>
              <w:right w:val="single" w:sz="4" w:space="0" w:color="auto"/>
            </w:tcBorders>
            <w:vAlign w:val="center"/>
            <w:hideMark/>
          </w:tcPr>
          <w:p w:rsidR="001A5DEB" w:rsidRPr="00982AAD" w:rsidRDefault="001A5DEB" w:rsidP="00304722">
            <w:pPr>
              <w:jc w:val="center"/>
              <w:rPr>
                <w:rFonts w:ascii="Times New Roman" w:hAnsi="Times New Roman"/>
                <w:sz w:val="24"/>
                <w:szCs w:val="24"/>
              </w:rPr>
            </w:pPr>
          </w:p>
        </w:tc>
        <w:tc>
          <w:tcPr>
            <w:tcW w:w="1002" w:type="dxa"/>
            <w:tcBorders>
              <w:top w:val="single" w:sz="4" w:space="0" w:color="auto"/>
              <w:left w:val="single" w:sz="4" w:space="0" w:color="auto"/>
              <w:bottom w:val="single" w:sz="4" w:space="0" w:color="auto"/>
              <w:right w:val="single" w:sz="4" w:space="0" w:color="auto"/>
            </w:tcBorders>
            <w:vAlign w:val="center"/>
            <w:hideMark/>
          </w:tcPr>
          <w:p w:rsidR="001A5DEB" w:rsidRPr="00982AAD" w:rsidRDefault="001A5DEB" w:rsidP="00304722">
            <w:pPr>
              <w:jc w:val="center"/>
              <w:rPr>
                <w:rFonts w:ascii="Times New Roman" w:hAnsi="Times New Roman"/>
                <w:sz w:val="24"/>
                <w:szCs w:val="24"/>
              </w:rPr>
            </w:pPr>
            <w:r w:rsidRPr="00982AAD">
              <w:rPr>
                <w:rFonts w:ascii="Times New Roman" w:hAnsi="Times New Roman"/>
                <w:sz w:val="24"/>
                <w:szCs w:val="24"/>
              </w:rPr>
              <w:t>2011</w:t>
            </w:r>
          </w:p>
        </w:tc>
        <w:tc>
          <w:tcPr>
            <w:tcW w:w="1002" w:type="dxa"/>
            <w:tcBorders>
              <w:top w:val="single" w:sz="4" w:space="0" w:color="auto"/>
              <w:left w:val="single" w:sz="4" w:space="0" w:color="auto"/>
              <w:bottom w:val="single" w:sz="4" w:space="0" w:color="auto"/>
              <w:right w:val="single" w:sz="4" w:space="0" w:color="auto"/>
            </w:tcBorders>
            <w:vAlign w:val="center"/>
            <w:hideMark/>
          </w:tcPr>
          <w:p w:rsidR="001A5DEB" w:rsidRPr="00982AAD" w:rsidRDefault="001A5DEB" w:rsidP="00304722">
            <w:pPr>
              <w:jc w:val="center"/>
              <w:rPr>
                <w:rFonts w:ascii="Times New Roman" w:hAnsi="Times New Roman"/>
                <w:sz w:val="24"/>
                <w:szCs w:val="24"/>
              </w:rPr>
            </w:pPr>
            <w:r w:rsidRPr="00982AAD">
              <w:rPr>
                <w:rFonts w:ascii="Times New Roman" w:hAnsi="Times New Roman"/>
                <w:sz w:val="24"/>
                <w:szCs w:val="24"/>
              </w:rPr>
              <w:t>2012</w:t>
            </w:r>
          </w:p>
        </w:tc>
        <w:tc>
          <w:tcPr>
            <w:tcW w:w="1033" w:type="dxa"/>
            <w:tcBorders>
              <w:top w:val="single" w:sz="4" w:space="0" w:color="auto"/>
              <w:left w:val="single" w:sz="4" w:space="0" w:color="auto"/>
              <w:bottom w:val="single" w:sz="4" w:space="0" w:color="auto"/>
              <w:right w:val="single" w:sz="4" w:space="0" w:color="auto"/>
            </w:tcBorders>
            <w:vAlign w:val="center"/>
            <w:hideMark/>
          </w:tcPr>
          <w:p w:rsidR="001A5DEB" w:rsidRPr="00982AAD" w:rsidRDefault="001A5DEB" w:rsidP="00304722">
            <w:pPr>
              <w:jc w:val="center"/>
              <w:rPr>
                <w:rFonts w:ascii="Times New Roman" w:hAnsi="Times New Roman"/>
                <w:sz w:val="24"/>
                <w:szCs w:val="24"/>
              </w:rPr>
            </w:pPr>
            <w:r w:rsidRPr="00982AAD">
              <w:rPr>
                <w:rFonts w:ascii="Times New Roman" w:hAnsi="Times New Roman"/>
                <w:sz w:val="24"/>
                <w:szCs w:val="24"/>
              </w:rPr>
              <w:t>2013</w:t>
            </w:r>
          </w:p>
        </w:tc>
        <w:tc>
          <w:tcPr>
            <w:tcW w:w="1005" w:type="dxa"/>
            <w:tcBorders>
              <w:top w:val="single" w:sz="4" w:space="0" w:color="auto"/>
              <w:left w:val="single" w:sz="4" w:space="0" w:color="auto"/>
              <w:bottom w:val="single" w:sz="4" w:space="0" w:color="auto"/>
              <w:right w:val="single" w:sz="4" w:space="0" w:color="auto"/>
            </w:tcBorders>
            <w:vAlign w:val="center"/>
            <w:hideMark/>
          </w:tcPr>
          <w:p w:rsidR="001A5DEB" w:rsidRPr="00982AAD" w:rsidRDefault="001A5DEB" w:rsidP="00304722">
            <w:pPr>
              <w:jc w:val="center"/>
              <w:rPr>
                <w:rFonts w:ascii="Times New Roman" w:hAnsi="Times New Roman"/>
                <w:sz w:val="24"/>
                <w:szCs w:val="24"/>
              </w:rPr>
            </w:pPr>
            <w:r w:rsidRPr="00982AAD">
              <w:rPr>
                <w:rFonts w:ascii="Times New Roman" w:hAnsi="Times New Roman"/>
                <w:sz w:val="24"/>
                <w:szCs w:val="24"/>
              </w:rPr>
              <w:t>2014</w:t>
            </w:r>
          </w:p>
        </w:tc>
        <w:tc>
          <w:tcPr>
            <w:tcW w:w="1005" w:type="dxa"/>
            <w:tcBorders>
              <w:top w:val="single" w:sz="4" w:space="0" w:color="auto"/>
              <w:left w:val="single" w:sz="4" w:space="0" w:color="auto"/>
              <w:bottom w:val="single" w:sz="4" w:space="0" w:color="auto"/>
              <w:right w:val="single" w:sz="4" w:space="0" w:color="auto"/>
            </w:tcBorders>
            <w:vAlign w:val="center"/>
            <w:hideMark/>
          </w:tcPr>
          <w:p w:rsidR="001A5DEB" w:rsidRPr="00982AAD" w:rsidRDefault="001A5DEB" w:rsidP="00304722">
            <w:pPr>
              <w:jc w:val="center"/>
              <w:rPr>
                <w:rFonts w:ascii="Times New Roman" w:hAnsi="Times New Roman"/>
                <w:sz w:val="24"/>
                <w:szCs w:val="24"/>
              </w:rPr>
            </w:pPr>
            <w:r w:rsidRPr="00982AAD">
              <w:rPr>
                <w:rFonts w:ascii="Times New Roman" w:hAnsi="Times New Roman"/>
                <w:sz w:val="24"/>
                <w:szCs w:val="24"/>
              </w:rPr>
              <w:t>2015</w:t>
            </w:r>
          </w:p>
        </w:tc>
        <w:tc>
          <w:tcPr>
            <w:tcW w:w="1005" w:type="dxa"/>
            <w:tcBorders>
              <w:top w:val="single" w:sz="4" w:space="0" w:color="auto"/>
              <w:left w:val="single" w:sz="4" w:space="0" w:color="auto"/>
              <w:bottom w:val="single" w:sz="4" w:space="0" w:color="auto"/>
              <w:right w:val="single" w:sz="4" w:space="0" w:color="auto"/>
            </w:tcBorders>
            <w:vAlign w:val="center"/>
            <w:hideMark/>
          </w:tcPr>
          <w:p w:rsidR="001A5DEB" w:rsidRPr="00982AAD" w:rsidRDefault="001A5DEB" w:rsidP="00304722">
            <w:pPr>
              <w:jc w:val="center"/>
              <w:rPr>
                <w:rFonts w:ascii="Times New Roman" w:hAnsi="Times New Roman"/>
                <w:sz w:val="24"/>
                <w:szCs w:val="24"/>
              </w:rPr>
            </w:pPr>
            <w:r w:rsidRPr="00982AAD">
              <w:rPr>
                <w:rFonts w:ascii="Times New Roman" w:hAnsi="Times New Roman"/>
                <w:sz w:val="24"/>
                <w:szCs w:val="24"/>
              </w:rPr>
              <w:t>2016</w:t>
            </w:r>
          </w:p>
        </w:tc>
        <w:tc>
          <w:tcPr>
            <w:tcW w:w="1007" w:type="dxa"/>
            <w:tcBorders>
              <w:top w:val="single" w:sz="4" w:space="0" w:color="auto"/>
              <w:left w:val="single" w:sz="4" w:space="0" w:color="auto"/>
              <w:bottom w:val="single" w:sz="4" w:space="0" w:color="auto"/>
              <w:right w:val="single" w:sz="4" w:space="0" w:color="auto"/>
            </w:tcBorders>
          </w:tcPr>
          <w:p w:rsidR="001A5DEB" w:rsidRPr="00982AAD" w:rsidRDefault="001A5DEB" w:rsidP="00304722">
            <w:pPr>
              <w:jc w:val="center"/>
              <w:rPr>
                <w:rFonts w:ascii="Times New Roman" w:hAnsi="Times New Roman"/>
                <w:sz w:val="24"/>
                <w:szCs w:val="24"/>
              </w:rPr>
            </w:pPr>
            <w:r w:rsidRPr="00982AAD">
              <w:rPr>
                <w:rFonts w:ascii="Times New Roman" w:hAnsi="Times New Roman"/>
                <w:sz w:val="24"/>
                <w:szCs w:val="24"/>
              </w:rPr>
              <w:t>2017</w:t>
            </w:r>
          </w:p>
        </w:tc>
      </w:tr>
      <w:tr w:rsidR="00982AAD" w:rsidRPr="00982AAD" w:rsidTr="00F475AA">
        <w:trPr>
          <w:trHeight w:val="131"/>
        </w:trPr>
        <w:tc>
          <w:tcPr>
            <w:tcW w:w="9435" w:type="dxa"/>
            <w:gridSpan w:val="8"/>
            <w:tcBorders>
              <w:top w:val="single" w:sz="4" w:space="0" w:color="auto"/>
              <w:left w:val="single" w:sz="4" w:space="0" w:color="auto"/>
              <w:bottom w:val="single" w:sz="4" w:space="0" w:color="auto"/>
              <w:right w:val="single" w:sz="4" w:space="0" w:color="auto"/>
            </w:tcBorders>
            <w:vAlign w:val="center"/>
          </w:tcPr>
          <w:p w:rsidR="001A5DEB" w:rsidRPr="00982AAD" w:rsidRDefault="001A5DEB" w:rsidP="00304722">
            <w:pPr>
              <w:jc w:val="center"/>
              <w:rPr>
                <w:rFonts w:ascii="Times New Roman" w:hAnsi="Times New Roman"/>
                <w:i/>
                <w:sz w:val="24"/>
                <w:szCs w:val="24"/>
              </w:rPr>
            </w:pPr>
            <w:r w:rsidRPr="00982AAD">
              <w:rPr>
                <w:rFonts w:ascii="Times New Roman" w:hAnsi="Times New Roman"/>
                <w:i/>
                <w:sz w:val="24"/>
                <w:szCs w:val="24"/>
              </w:rPr>
              <w:t>Оборот розничной торговли, млрд</w:t>
            </w:r>
            <w:r w:rsidR="00CB06DC">
              <w:rPr>
                <w:rFonts w:ascii="Times New Roman" w:hAnsi="Times New Roman"/>
                <w:i/>
                <w:sz w:val="24"/>
                <w:szCs w:val="24"/>
              </w:rPr>
              <w:t>.</w:t>
            </w:r>
            <w:r w:rsidRPr="00982AAD">
              <w:rPr>
                <w:rFonts w:ascii="Times New Roman" w:hAnsi="Times New Roman"/>
                <w:i/>
                <w:sz w:val="24"/>
                <w:szCs w:val="24"/>
              </w:rPr>
              <w:t xml:space="preserve"> рублей</w:t>
            </w:r>
          </w:p>
        </w:tc>
      </w:tr>
      <w:tr w:rsidR="00982AAD" w:rsidRPr="00982AAD" w:rsidTr="008F3396">
        <w:trPr>
          <w:trHeight w:val="262"/>
        </w:trPr>
        <w:tc>
          <w:tcPr>
            <w:tcW w:w="2376" w:type="dxa"/>
            <w:tcBorders>
              <w:top w:val="single" w:sz="4" w:space="0" w:color="auto"/>
              <w:left w:val="single" w:sz="4" w:space="0" w:color="auto"/>
              <w:bottom w:val="single" w:sz="4" w:space="0" w:color="auto"/>
              <w:right w:val="single" w:sz="4" w:space="0" w:color="auto"/>
            </w:tcBorders>
            <w:vAlign w:val="center"/>
          </w:tcPr>
          <w:p w:rsidR="008F3396" w:rsidRPr="00982AAD" w:rsidRDefault="008F3396" w:rsidP="00304722">
            <w:pPr>
              <w:jc w:val="both"/>
              <w:rPr>
                <w:rFonts w:ascii="Times New Roman" w:hAnsi="Times New Roman"/>
                <w:sz w:val="24"/>
                <w:szCs w:val="24"/>
              </w:rPr>
            </w:pPr>
            <w:r w:rsidRPr="00982AAD">
              <w:rPr>
                <w:rFonts w:ascii="Times New Roman" w:hAnsi="Times New Roman"/>
                <w:sz w:val="24"/>
                <w:szCs w:val="24"/>
              </w:rPr>
              <w:t>Город Донецк</w:t>
            </w:r>
          </w:p>
        </w:tc>
        <w:tc>
          <w:tcPr>
            <w:tcW w:w="1002" w:type="dxa"/>
            <w:tcBorders>
              <w:top w:val="single" w:sz="4" w:space="0" w:color="auto"/>
              <w:left w:val="single" w:sz="4" w:space="0" w:color="auto"/>
              <w:bottom w:val="single" w:sz="4" w:space="0" w:color="auto"/>
              <w:right w:val="single" w:sz="4" w:space="0" w:color="auto"/>
            </w:tcBorders>
          </w:tcPr>
          <w:p w:rsidR="008F3396" w:rsidRPr="00982AAD" w:rsidRDefault="008F3396" w:rsidP="00304722">
            <w:pPr>
              <w:jc w:val="center"/>
              <w:rPr>
                <w:rFonts w:ascii="Times New Roman" w:hAnsi="Times New Roman"/>
                <w:sz w:val="24"/>
                <w:szCs w:val="24"/>
              </w:rPr>
            </w:pPr>
            <w:r w:rsidRPr="00982AAD">
              <w:rPr>
                <w:rFonts w:ascii="Times New Roman" w:hAnsi="Times New Roman"/>
                <w:sz w:val="24"/>
                <w:szCs w:val="24"/>
              </w:rPr>
              <w:t>1,43</w:t>
            </w:r>
          </w:p>
        </w:tc>
        <w:tc>
          <w:tcPr>
            <w:tcW w:w="1002" w:type="dxa"/>
            <w:tcBorders>
              <w:top w:val="single" w:sz="4" w:space="0" w:color="auto"/>
              <w:left w:val="single" w:sz="4" w:space="0" w:color="auto"/>
              <w:bottom w:val="single" w:sz="4" w:space="0" w:color="auto"/>
              <w:right w:val="single" w:sz="4" w:space="0" w:color="auto"/>
            </w:tcBorders>
          </w:tcPr>
          <w:p w:rsidR="008F3396" w:rsidRPr="00982AAD" w:rsidRDefault="008F3396" w:rsidP="00304722">
            <w:pPr>
              <w:jc w:val="center"/>
              <w:rPr>
                <w:rFonts w:ascii="Times New Roman" w:hAnsi="Times New Roman"/>
                <w:sz w:val="24"/>
                <w:szCs w:val="24"/>
              </w:rPr>
            </w:pPr>
            <w:r w:rsidRPr="00982AAD">
              <w:rPr>
                <w:rFonts w:ascii="Times New Roman" w:hAnsi="Times New Roman"/>
                <w:sz w:val="24"/>
                <w:szCs w:val="24"/>
              </w:rPr>
              <w:t>1,52</w:t>
            </w:r>
          </w:p>
        </w:tc>
        <w:tc>
          <w:tcPr>
            <w:tcW w:w="1033" w:type="dxa"/>
            <w:tcBorders>
              <w:top w:val="single" w:sz="4" w:space="0" w:color="auto"/>
              <w:left w:val="single" w:sz="4" w:space="0" w:color="auto"/>
              <w:bottom w:val="single" w:sz="4" w:space="0" w:color="auto"/>
              <w:right w:val="single" w:sz="4" w:space="0" w:color="auto"/>
            </w:tcBorders>
          </w:tcPr>
          <w:p w:rsidR="008F3396" w:rsidRPr="00982AAD" w:rsidRDefault="008F3396" w:rsidP="00304722">
            <w:pPr>
              <w:jc w:val="center"/>
              <w:rPr>
                <w:rFonts w:ascii="Times New Roman" w:hAnsi="Times New Roman"/>
                <w:sz w:val="24"/>
                <w:szCs w:val="24"/>
              </w:rPr>
            </w:pPr>
            <w:r w:rsidRPr="00982AAD">
              <w:rPr>
                <w:rFonts w:ascii="Times New Roman" w:hAnsi="Times New Roman"/>
                <w:sz w:val="24"/>
                <w:szCs w:val="24"/>
              </w:rPr>
              <w:t>1,67</w:t>
            </w:r>
          </w:p>
        </w:tc>
        <w:tc>
          <w:tcPr>
            <w:tcW w:w="1005" w:type="dxa"/>
            <w:tcBorders>
              <w:top w:val="single" w:sz="4" w:space="0" w:color="auto"/>
              <w:left w:val="single" w:sz="4" w:space="0" w:color="auto"/>
              <w:bottom w:val="single" w:sz="4" w:space="0" w:color="auto"/>
              <w:right w:val="single" w:sz="4" w:space="0" w:color="auto"/>
            </w:tcBorders>
          </w:tcPr>
          <w:p w:rsidR="008F3396" w:rsidRPr="00982AAD" w:rsidRDefault="008F3396" w:rsidP="00304722">
            <w:pPr>
              <w:jc w:val="center"/>
              <w:rPr>
                <w:rFonts w:ascii="Times New Roman" w:hAnsi="Times New Roman"/>
                <w:sz w:val="24"/>
                <w:szCs w:val="24"/>
              </w:rPr>
            </w:pPr>
            <w:r w:rsidRPr="00982AAD">
              <w:rPr>
                <w:rFonts w:ascii="Times New Roman" w:hAnsi="Times New Roman"/>
                <w:sz w:val="24"/>
                <w:szCs w:val="24"/>
              </w:rPr>
              <w:t>1,87</w:t>
            </w:r>
          </w:p>
        </w:tc>
        <w:tc>
          <w:tcPr>
            <w:tcW w:w="1005" w:type="dxa"/>
            <w:tcBorders>
              <w:top w:val="single" w:sz="4" w:space="0" w:color="auto"/>
              <w:left w:val="single" w:sz="4" w:space="0" w:color="auto"/>
              <w:bottom w:val="single" w:sz="4" w:space="0" w:color="auto"/>
              <w:right w:val="single" w:sz="4" w:space="0" w:color="auto"/>
            </w:tcBorders>
          </w:tcPr>
          <w:p w:rsidR="008F3396" w:rsidRPr="00982AAD" w:rsidRDefault="008F3396" w:rsidP="00304722">
            <w:pPr>
              <w:jc w:val="center"/>
              <w:rPr>
                <w:rFonts w:ascii="Times New Roman" w:hAnsi="Times New Roman"/>
                <w:sz w:val="24"/>
                <w:szCs w:val="24"/>
              </w:rPr>
            </w:pPr>
            <w:r w:rsidRPr="00982AAD">
              <w:rPr>
                <w:rFonts w:ascii="Times New Roman" w:hAnsi="Times New Roman"/>
                <w:sz w:val="24"/>
                <w:szCs w:val="24"/>
              </w:rPr>
              <w:t>2,28</w:t>
            </w:r>
          </w:p>
        </w:tc>
        <w:tc>
          <w:tcPr>
            <w:tcW w:w="1005" w:type="dxa"/>
            <w:tcBorders>
              <w:top w:val="single" w:sz="4" w:space="0" w:color="auto"/>
              <w:left w:val="single" w:sz="4" w:space="0" w:color="auto"/>
              <w:bottom w:val="single" w:sz="4" w:space="0" w:color="auto"/>
              <w:right w:val="single" w:sz="4" w:space="0" w:color="auto"/>
            </w:tcBorders>
          </w:tcPr>
          <w:p w:rsidR="008F3396" w:rsidRPr="00982AAD" w:rsidRDefault="008F3396" w:rsidP="00304722">
            <w:pPr>
              <w:jc w:val="center"/>
              <w:rPr>
                <w:rFonts w:ascii="Times New Roman" w:hAnsi="Times New Roman"/>
                <w:sz w:val="24"/>
                <w:szCs w:val="24"/>
              </w:rPr>
            </w:pPr>
            <w:r w:rsidRPr="00982AAD">
              <w:rPr>
                <w:rFonts w:ascii="Times New Roman" w:hAnsi="Times New Roman"/>
                <w:sz w:val="24"/>
                <w:szCs w:val="24"/>
              </w:rPr>
              <w:t>2,3</w:t>
            </w:r>
          </w:p>
        </w:tc>
        <w:tc>
          <w:tcPr>
            <w:tcW w:w="1007" w:type="dxa"/>
            <w:tcBorders>
              <w:top w:val="single" w:sz="4" w:space="0" w:color="auto"/>
              <w:left w:val="single" w:sz="4" w:space="0" w:color="auto"/>
              <w:bottom w:val="single" w:sz="4" w:space="0" w:color="auto"/>
              <w:right w:val="single" w:sz="4" w:space="0" w:color="auto"/>
            </w:tcBorders>
          </w:tcPr>
          <w:p w:rsidR="008F3396" w:rsidRPr="00982AAD" w:rsidRDefault="008F3396" w:rsidP="00304722">
            <w:pPr>
              <w:jc w:val="center"/>
              <w:rPr>
                <w:rFonts w:ascii="Times New Roman" w:hAnsi="Times New Roman"/>
                <w:sz w:val="24"/>
                <w:szCs w:val="24"/>
              </w:rPr>
            </w:pPr>
            <w:r w:rsidRPr="00982AAD">
              <w:rPr>
                <w:rFonts w:ascii="Times New Roman" w:hAnsi="Times New Roman"/>
                <w:sz w:val="24"/>
                <w:szCs w:val="24"/>
              </w:rPr>
              <w:t>2,33</w:t>
            </w:r>
          </w:p>
        </w:tc>
      </w:tr>
      <w:tr w:rsidR="00982AAD" w:rsidRPr="00982AAD" w:rsidTr="008F3396">
        <w:trPr>
          <w:trHeight w:val="262"/>
        </w:trPr>
        <w:tc>
          <w:tcPr>
            <w:tcW w:w="2376" w:type="dxa"/>
            <w:tcBorders>
              <w:top w:val="single" w:sz="4" w:space="0" w:color="auto"/>
              <w:left w:val="single" w:sz="4" w:space="0" w:color="auto"/>
              <w:bottom w:val="single" w:sz="4" w:space="0" w:color="auto"/>
              <w:right w:val="single" w:sz="4" w:space="0" w:color="auto"/>
            </w:tcBorders>
            <w:vAlign w:val="center"/>
          </w:tcPr>
          <w:p w:rsidR="005C2321" w:rsidRPr="00982AAD" w:rsidRDefault="005C2321" w:rsidP="00304722">
            <w:pPr>
              <w:jc w:val="both"/>
              <w:rPr>
                <w:rFonts w:ascii="Times New Roman" w:hAnsi="Times New Roman"/>
                <w:sz w:val="24"/>
                <w:szCs w:val="24"/>
              </w:rPr>
            </w:pPr>
            <w:r w:rsidRPr="00982AAD">
              <w:rPr>
                <w:rFonts w:ascii="Times New Roman" w:hAnsi="Times New Roman"/>
                <w:sz w:val="24"/>
                <w:szCs w:val="24"/>
              </w:rPr>
              <w:t>Ростовская область</w:t>
            </w:r>
          </w:p>
        </w:tc>
        <w:tc>
          <w:tcPr>
            <w:tcW w:w="1002" w:type="dxa"/>
            <w:tcBorders>
              <w:top w:val="single" w:sz="4" w:space="0" w:color="auto"/>
              <w:left w:val="single" w:sz="4" w:space="0" w:color="auto"/>
              <w:bottom w:val="single" w:sz="4" w:space="0" w:color="auto"/>
              <w:right w:val="single" w:sz="4" w:space="0" w:color="auto"/>
            </w:tcBorders>
          </w:tcPr>
          <w:p w:rsidR="005C2321" w:rsidRPr="00982AAD" w:rsidRDefault="005C2321" w:rsidP="00304722">
            <w:pPr>
              <w:jc w:val="center"/>
              <w:rPr>
                <w:rFonts w:ascii="Times New Roman" w:hAnsi="Times New Roman"/>
                <w:sz w:val="24"/>
                <w:szCs w:val="24"/>
              </w:rPr>
            </w:pPr>
            <w:r w:rsidRPr="00982AAD">
              <w:rPr>
                <w:rFonts w:ascii="Times New Roman" w:hAnsi="Times New Roman"/>
                <w:sz w:val="24"/>
              </w:rPr>
              <w:t>542,53</w:t>
            </w:r>
          </w:p>
        </w:tc>
        <w:tc>
          <w:tcPr>
            <w:tcW w:w="1002" w:type="dxa"/>
            <w:tcBorders>
              <w:top w:val="single" w:sz="4" w:space="0" w:color="auto"/>
              <w:left w:val="single" w:sz="4" w:space="0" w:color="auto"/>
              <w:bottom w:val="single" w:sz="4" w:space="0" w:color="auto"/>
              <w:right w:val="single" w:sz="4" w:space="0" w:color="auto"/>
            </w:tcBorders>
          </w:tcPr>
          <w:p w:rsidR="005C2321" w:rsidRPr="00982AAD" w:rsidRDefault="005C2321" w:rsidP="00304722">
            <w:pPr>
              <w:jc w:val="center"/>
              <w:rPr>
                <w:rFonts w:ascii="Times New Roman" w:hAnsi="Times New Roman"/>
                <w:sz w:val="24"/>
                <w:szCs w:val="24"/>
              </w:rPr>
            </w:pPr>
            <w:r w:rsidRPr="00982AAD">
              <w:rPr>
                <w:rFonts w:ascii="Times New Roman" w:hAnsi="Times New Roman"/>
                <w:sz w:val="24"/>
              </w:rPr>
              <w:t>619,1</w:t>
            </w:r>
          </w:p>
        </w:tc>
        <w:tc>
          <w:tcPr>
            <w:tcW w:w="1033" w:type="dxa"/>
            <w:tcBorders>
              <w:top w:val="single" w:sz="4" w:space="0" w:color="auto"/>
              <w:left w:val="single" w:sz="4" w:space="0" w:color="auto"/>
              <w:bottom w:val="single" w:sz="4" w:space="0" w:color="auto"/>
              <w:right w:val="single" w:sz="4" w:space="0" w:color="auto"/>
            </w:tcBorders>
          </w:tcPr>
          <w:p w:rsidR="005C2321" w:rsidRPr="00982AAD" w:rsidRDefault="005C2321" w:rsidP="00304722">
            <w:pPr>
              <w:jc w:val="center"/>
              <w:rPr>
                <w:rFonts w:ascii="Times New Roman" w:hAnsi="Times New Roman"/>
                <w:sz w:val="24"/>
                <w:szCs w:val="24"/>
              </w:rPr>
            </w:pPr>
            <w:r w:rsidRPr="00982AAD">
              <w:rPr>
                <w:rFonts w:ascii="Times New Roman" w:hAnsi="Times New Roman"/>
                <w:sz w:val="24"/>
              </w:rPr>
              <w:t>682,9</w:t>
            </w:r>
          </w:p>
        </w:tc>
        <w:tc>
          <w:tcPr>
            <w:tcW w:w="1005" w:type="dxa"/>
            <w:tcBorders>
              <w:top w:val="single" w:sz="4" w:space="0" w:color="auto"/>
              <w:left w:val="single" w:sz="4" w:space="0" w:color="auto"/>
              <w:bottom w:val="single" w:sz="4" w:space="0" w:color="auto"/>
              <w:right w:val="single" w:sz="4" w:space="0" w:color="auto"/>
            </w:tcBorders>
          </w:tcPr>
          <w:p w:rsidR="005C2321" w:rsidRPr="00982AAD" w:rsidRDefault="005C2321" w:rsidP="00304722">
            <w:pPr>
              <w:jc w:val="center"/>
              <w:rPr>
                <w:rFonts w:ascii="Times New Roman" w:hAnsi="Times New Roman"/>
                <w:sz w:val="24"/>
                <w:szCs w:val="24"/>
              </w:rPr>
            </w:pPr>
            <w:r w:rsidRPr="00982AAD">
              <w:rPr>
                <w:rFonts w:ascii="Times New Roman" w:hAnsi="Times New Roman"/>
                <w:sz w:val="24"/>
              </w:rPr>
              <w:t>754,1</w:t>
            </w:r>
          </w:p>
        </w:tc>
        <w:tc>
          <w:tcPr>
            <w:tcW w:w="1005" w:type="dxa"/>
            <w:tcBorders>
              <w:top w:val="single" w:sz="4" w:space="0" w:color="auto"/>
              <w:left w:val="single" w:sz="4" w:space="0" w:color="auto"/>
              <w:bottom w:val="single" w:sz="4" w:space="0" w:color="auto"/>
              <w:right w:val="single" w:sz="4" w:space="0" w:color="auto"/>
            </w:tcBorders>
          </w:tcPr>
          <w:p w:rsidR="005C2321" w:rsidRPr="00982AAD" w:rsidRDefault="005C2321" w:rsidP="00304722">
            <w:pPr>
              <w:jc w:val="center"/>
              <w:rPr>
                <w:rFonts w:ascii="Times New Roman" w:hAnsi="Times New Roman"/>
                <w:sz w:val="24"/>
                <w:szCs w:val="24"/>
              </w:rPr>
            </w:pPr>
            <w:r w:rsidRPr="00982AAD">
              <w:rPr>
                <w:rFonts w:ascii="Times New Roman" w:hAnsi="Times New Roman"/>
                <w:sz w:val="24"/>
              </w:rPr>
              <w:t>824,9</w:t>
            </w:r>
          </w:p>
        </w:tc>
        <w:tc>
          <w:tcPr>
            <w:tcW w:w="1005" w:type="dxa"/>
            <w:tcBorders>
              <w:top w:val="single" w:sz="4" w:space="0" w:color="auto"/>
              <w:left w:val="single" w:sz="4" w:space="0" w:color="auto"/>
              <w:bottom w:val="single" w:sz="4" w:space="0" w:color="auto"/>
              <w:right w:val="single" w:sz="4" w:space="0" w:color="auto"/>
            </w:tcBorders>
          </w:tcPr>
          <w:p w:rsidR="005C2321" w:rsidRPr="00982AAD" w:rsidRDefault="005C2321" w:rsidP="00304722">
            <w:pPr>
              <w:jc w:val="center"/>
              <w:rPr>
                <w:rFonts w:ascii="Times New Roman" w:hAnsi="Times New Roman"/>
                <w:sz w:val="24"/>
                <w:szCs w:val="24"/>
              </w:rPr>
            </w:pPr>
            <w:r w:rsidRPr="00982AAD">
              <w:rPr>
                <w:rFonts w:ascii="Times New Roman" w:hAnsi="Times New Roman"/>
                <w:sz w:val="24"/>
              </w:rPr>
              <w:t>853,3</w:t>
            </w:r>
          </w:p>
        </w:tc>
        <w:tc>
          <w:tcPr>
            <w:tcW w:w="1007" w:type="dxa"/>
            <w:tcBorders>
              <w:top w:val="single" w:sz="4" w:space="0" w:color="auto"/>
              <w:left w:val="single" w:sz="4" w:space="0" w:color="auto"/>
              <w:bottom w:val="single" w:sz="4" w:space="0" w:color="auto"/>
              <w:right w:val="single" w:sz="4" w:space="0" w:color="auto"/>
            </w:tcBorders>
          </w:tcPr>
          <w:p w:rsidR="005C2321" w:rsidRPr="00982AAD" w:rsidRDefault="005C2321" w:rsidP="00304722">
            <w:pPr>
              <w:jc w:val="center"/>
              <w:rPr>
                <w:rFonts w:ascii="Times New Roman" w:hAnsi="Times New Roman"/>
                <w:sz w:val="24"/>
                <w:szCs w:val="24"/>
              </w:rPr>
            </w:pPr>
            <w:r w:rsidRPr="00982AAD">
              <w:rPr>
                <w:rFonts w:ascii="Times New Roman" w:hAnsi="Times New Roman"/>
                <w:sz w:val="24"/>
              </w:rPr>
              <w:t>880,4</w:t>
            </w:r>
          </w:p>
        </w:tc>
      </w:tr>
      <w:tr w:rsidR="008F3396" w:rsidRPr="00982AAD" w:rsidTr="008F3396">
        <w:trPr>
          <w:trHeight w:val="270"/>
        </w:trPr>
        <w:tc>
          <w:tcPr>
            <w:tcW w:w="2376" w:type="dxa"/>
            <w:tcBorders>
              <w:top w:val="single" w:sz="4" w:space="0" w:color="auto"/>
              <w:left w:val="single" w:sz="4" w:space="0" w:color="auto"/>
              <w:bottom w:val="single" w:sz="4" w:space="0" w:color="auto"/>
              <w:right w:val="single" w:sz="4" w:space="0" w:color="auto"/>
            </w:tcBorders>
            <w:vAlign w:val="center"/>
          </w:tcPr>
          <w:p w:rsidR="005C2321" w:rsidRPr="00982AAD" w:rsidRDefault="005C2321" w:rsidP="00FA4E17">
            <w:pPr>
              <w:jc w:val="both"/>
              <w:rPr>
                <w:rFonts w:ascii="Times New Roman" w:hAnsi="Times New Roman"/>
                <w:sz w:val="24"/>
                <w:szCs w:val="24"/>
              </w:rPr>
            </w:pPr>
            <w:r w:rsidRPr="00982AAD">
              <w:rPr>
                <w:rFonts w:ascii="Times New Roman" w:hAnsi="Times New Roman"/>
                <w:sz w:val="24"/>
                <w:szCs w:val="24"/>
              </w:rPr>
              <w:t>Доля города</w:t>
            </w:r>
            <w:r w:rsidR="00FA4E17" w:rsidRPr="00982AAD">
              <w:rPr>
                <w:rFonts w:ascii="Times New Roman" w:hAnsi="Times New Roman"/>
                <w:sz w:val="24"/>
                <w:szCs w:val="24"/>
              </w:rPr>
              <w:t xml:space="preserve"> Донецка </w:t>
            </w:r>
            <w:r w:rsidRPr="00982AAD">
              <w:rPr>
                <w:rFonts w:ascii="Times New Roman" w:hAnsi="Times New Roman"/>
                <w:sz w:val="24"/>
                <w:szCs w:val="24"/>
              </w:rPr>
              <w:t xml:space="preserve"> в Р</w:t>
            </w:r>
            <w:r w:rsidR="00FA4E17" w:rsidRPr="00982AAD">
              <w:rPr>
                <w:rFonts w:ascii="Times New Roman" w:hAnsi="Times New Roman"/>
                <w:sz w:val="24"/>
                <w:szCs w:val="24"/>
              </w:rPr>
              <w:t>остовской области</w:t>
            </w:r>
            <w:r w:rsidRPr="00982AAD">
              <w:rPr>
                <w:rFonts w:ascii="Times New Roman" w:hAnsi="Times New Roman"/>
                <w:sz w:val="24"/>
                <w:szCs w:val="24"/>
              </w:rPr>
              <w:t>, %</w:t>
            </w:r>
          </w:p>
        </w:tc>
        <w:tc>
          <w:tcPr>
            <w:tcW w:w="1002" w:type="dxa"/>
            <w:tcBorders>
              <w:top w:val="single" w:sz="4" w:space="0" w:color="auto"/>
              <w:left w:val="single" w:sz="4" w:space="0" w:color="auto"/>
              <w:bottom w:val="single" w:sz="4" w:space="0" w:color="auto"/>
              <w:right w:val="single" w:sz="4" w:space="0" w:color="auto"/>
            </w:tcBorders>
          </w:tcPr>
          <w:p w:rsidR="005C2321" w:rsidRPr="00982AAD" w:rsidRDefault="006133C2" w:rsidP="00304722">
            <w:pPr>
              <w:jc w:val="center"/>
              <w:rPr>
                <w:rFonts w:ascii="Times New Roman" w:hAnsi="Times New Roman"/>
                <w:sz w:val="24"/>
                <w:szCs w:val="24"/>
              </w:rPr>
            </w:pPr>
            <w:r w:rsidRPr="00982AAD">
              <w:rPr>
                <w:rFonts w:ascii="Times New Roman" w:hAnsi="Times New Roman"/>
                <w:sz w:val="24"/>
                <w:szCs w:val="24"/>
              </w:rPr>
              <w:t>0,26</w:t>
            </w:r>
          </w:p>
        </w:tc>
        <w:tc>
          <w:tcPr>
            <w:tcW w:w="1002" w:type="dxa"/>
            <w:tcBorders>
              <w:top w:val="single" w:sz="4" w:space="0" w:color="auto"/>
              <w:left w:val="single" w:sz="4" w:space="0" w:color="auto"/>
              <w:bottom w:val="single" w:sz="4" w:space="0" w:color="auto"/>
              <w:right w:val="single" w:sz="4" w:space="0" w:color="auto"/>
            </w:tcBorders>
          </w:tcPr>
          <w:p w:rsidR="005C2321" w:rsidRPr="00982AAD" w:rsidRDefault="006133C2" w:rsidP="00304722">
            <w:pPr>
              <w:jc w:val="center"/>
              <w:rPr>
                <w:rFonts w:ascii="Times New Roman" w:hAnsi="Times New Roman"/>
                <w:sz w:val="24"/>
                <w:szCs w:val="24"/>
              </w:rPr>
            </w:pPr>
            <w:r w:rsidRPr="00982AAD">
              <w:rPr>
                <w:rFonts w:ascii="Times New Roman" w:hAnsi="Times New Roman"/>
                <w:sz w:val="24"/>
                <w:szCs w:val="24"/>
              </w:rPr>
              <w:t>0,25</w:t>
            </w:r>
          </w:p>
        </w:tc>
        <w:tc>
          <w:tcPr>
            <w:tcW w:w="1033" w:type="dxa"/>
            <w:tcBorders>
              <w:top w:val="single" w:sz="4" w:space="0" w:color="auto"/>
              <w:left w:val="single" w:sz="4" w:space="0" w:color="auto"/>
              <w:bottom w:val="single" w:sz="4" w:space="0" w:color="auto"/>
              <w:right w:val="single" w:sz="4" w:space="0" w:color="auto"/>
            </w:tcBorders>
          </w:tcPr>
          <w:p w:rsidR="005C2321" w:rsidRPr="00982AAD" w:rsidRDefault="006133C2" w:rsidP="00304722">
            <w:pPr>
              <w:jc w:val="center"/>
              <w:rPr>
                <w:rFonts w:ascii="Times New Roman" w:hAnsi="Times New Roman"/>
                <w:sz w:val="24"/>
                <w:szCs w:val="24"/>
              </w:rPr>
            </w:pPr>
            <w:r w:rsidRPr="00982AAD">
              <w:rPr>
                <w:rFonts w:ascii="Times New Roman" w:hAnsi="Times New Roman"/>
                <w:sz w:val="24"/>
                <w:szCs w:val="24"/>
              </w:rPr>
              <w:t>0,24</w:t>
            </w:r>
          </w:p>
        </w:tc>
        <w:tc>
          <w:tcPr>
            <w:tcW w:w="1005" w:type="dxa"/>
            <w:tcBorders>
              <w:top w:val="single" w:sz="4" w:space="0" w:color="auto"/>
              <w:left w:val="single" w:sz="4" w:space="0" w:color="auto"/>
              <w:bottom w:val="single" w:sz="4" w:space="0" w:color="auto"/>
              <w:right w:val="single" w:sz="4" w:space="0" w:color="auto"/>
            </w:tcBorders>
          </w:tcPr>
          <w:p w:rsidR="005C2321" w:rsidRPr="00982AAD" w:rsidRDefault="006133C2" w:rsidP="00304722">
            <w:pPr>
              <w:jc w:val="center"/>
              <w:rPr>
                <w:rFonts w:ascii="Times New Roman" w:hAnsi="Times New Roman"/>
                <w:sz w:val="24"/>
                <w:szCs w:val="24"/>
              </w:rPr>
            </w:pPr>
            <w:r w:rsidRPr="00982AAD">
              <w:rPr>
                <w:rFonts w:ascii="Times New Roman" w:hAnsi="Times New Roman"/>
                <w:sz w:val="24"/>
                <w:szCs w:val="24"/>
              </w:rPr>
              <w:t>0,25</w:t>
            </w:r>
          </w:p>
        </w:tc>
        <w:tc>
          <w:tcPr>
            <w:tcW w:w="1005" w:type="dxa"/>
            <w:tcBorders>
              <w:top w:val="single" w:sz="4" w:space="0" w:color="auto"/>
              <w:left w:val="single" w:sz="4" w:space="0" w:color="auto"/>
              <w:bottom w:val="single" w:sz="4" w:space="0" w:color="auto"/>
              <w:right w:val="single" w:sz="4" w:space="0" w:color="auto"/>
            </w:tcBorders>
          </w:tcPr>
          <w:p w:rsidR="005C2321" w:rsidRPr="00982AAD" w:rsidRDefault="006133C2" w:rsidP="00304722">
            <w:pPr>
              <w:jc w:val="center"/>
              <w:rPr>
                <w:rFonts w:ascii="Times New Roman" w:hAnsi="Times New Roman"/>
                <w:sz w:val="24"/>
                <w:szCs w:val="24"/>
              </w:rPr>
            </w:pPr>
            <w:r w:rsidRPr="00982AAD">
              <w:rPr>
                <w:rFonts w:ascii="Times New Roman" w:hAnsi="Times New Roman"/>
                <w:sz w:val="24"/>
                <w:szCs w:val="24"/>
              </w:rPr>
              <w:t>0,28</w:t>
            </w:r>
          </w:p>
        </w:tc>
        <w:tc>
          <w:tcPr>
            <w:tcW w:w="1005" w:type="dxa"/>
            <w:tcBorders>
              <w:top w:val="single" w:sz="4" w:space="0" w:color="auto"/>
              <w:left w:val="single" w:sz="4" w:space="0" w:color="auto"/>
              <w:bottom w:val="single" w:sz="4" w:space="0" w:color="auto"/>
              <w:right w:val="single" w:sz="4" w:space="0" w:color="auto"/>
            </w:tcBorders>
          </w:tcPr>
          <w:p w:rsidR="005C2321" w:rsidRPr="00982AAD" w:rsidRDefault="006133C2" w:rsidP="00304722">
            <w:pPr>
              <w:jc w:val="center"/>
              <w:rPr>
                <w:rFonts w:ascii="Times New Roman" w:hAnsi="Times New Roman"/>
                <w:sz w:val="24"/>
                <w:szCs w:val="24"/>
              </w:rPr>
            </w:pPr>
            <w:r w:rsidRPr="00982AAD">
              <w:rPr>
                <w:rFonts w:ascii="Times New Roman" w:hAnsi="Times New Roman"/>
                <w:sz w:val="24"/>
                <w:szCs w:val="24"/>
              </w:rPr>
              <w:t>0,27</w:t>
            </w:r>
          </w:p>
        </w:tc>
        <w:tc>
          <w:tcPr>
            <w:tcW w:w="1007" w:type="dxa"/>
            <w:tcBorders>
              <w:top w:val="single" w:sz="4" w:space="0" w:color="auto"/>
              <w:left w:val="single" w:sz="4" w:space="0" w:color="auto"/>
              <w:bottom w:val="single" w:sz="4" w:space="0" w:color="auto"/>
              <w:right w:val="single" w:sz="4" w:space="0" w:color="auto"/>
            </w:tcBorders>
          </w:tcPr>
          <w:p w:rsidR="005C2321" w:rsidRPr="00982AAD" w:rsidRDefault="006133C2" w:rsidP="00304722">
            <w:pPr>
              <w:jc w:val="center"/>
              <w:rPr>
                <w:rFonts w:ascii="Times New Roman" w:hAnsi="Times New Roman"/>
                <w:sz w:val="24"/>
                <w:szCs w:val="24"/>
              </w:rPr>
            </w:pPr>
            <w:r w:rsidRPr="00982AAD">
              <w:rPr>
                <w:rFonts w:ascii="Times New Roman" w:hAnsi="Times New Roman"/>
                <w:sz w:val="24"/>
                <w:szCs w:val="24"/>
              </w:rPr>
              <w:t>0,26</w:t>
            </w:r>
          </w:p>
        </w:tc>
      </w:tr>
    </w:tbl>
    <w:p w:rsidR="005C2321" w:rsidRPr="00982AAD" w:rsidRDefault="005C2321" w:rsidP="00304722">
      <w:pPr>
        <w:spacing w:after="0" w:line="240" w:lineRule="auto"/>
        <w:ind w:firstLine="709"/>
        <w:rPr>
          <w:rFonts w:ascii="Times New Roman" w:hAnsi="Times New Roman" w:cs="Times New Roman"/>
          <w:b/>
          <w:sz w:val="28"/>
          <w:szCs w:val="28"/>
        </w:rPr>
      </w:pPr>
    </w:p>
    <w:p w:rsidR="00964F08" w:rsidRPr="00982AAD" w:rsidRDefault="00964F08" w:rsidP="00304722">
      <w:pPr>
        <w:spacing w:after="0" w:line="240" w:lineRule="auto"/>
        <w:ind w:firstLine="709"/>
        <w:rPr>
          <w:rFonts w:ascii="Times New Roman" w:hAnsi="Times New Roman" w:cs="Times New Roman"/>
          <w:sz w:val="28"/>
          <w:szCs w:val="28"/>
        </w:rPr>
      </w:pPr>
      <w:r w:rsidRPr="00982AAD">
        <w:rPr>
          <w:rFonts w:ascii="Times New Roman" w:hAnsi="Times New Roman" w:cs="Times New Roman"/>
          <w:sz w:val="28"/>
          <w:szCs w:val="28"/>
        </w:rPr>
        <w:t>Ключевые проблемы:</w:t>
      </w:r>
    </w:p>
    <w:p w:rsidR="002321C9" w:rsidRPr="00982AAD" w:rsidRDefault="002321C9" w:rsidP="00D320E7">
      <w:pPr>
        <w:pStyle w:val="a3"/>
        <w:keepNext/>
        <w:numPr>
          <w:ilvl w:val="0"/>
          <w:numId w:val="19"/>
        </w:numPr>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высокий уровень теневого сектора в торговле</w:t>
      </w:r>
      <w:r w:rsidR="004C6EC6" w:rsidRPr="00982AAD">
        <w:rPr>
          <w:rFonts w:ascii="Times New Roman" w:hAnsi="Times New Roman" w:cs="Times New Roman"/>
          <w:sz w:val="28"/>
          <w:szCs w:val="28"/>
        </w:rPr>
        <w:t>.</w:t>
      </w:r>
    </w:p>
    <w:p w:rsidR="002321C9" w:rsidRPr="00982AAD" w:rsidRDefault="002321C9" w:rsidP="002321C9">
      <w:pPr>
        <w:keepNext/>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Экономическая деятельность и полученный от нее доход, которые находятся за пределами системы государственного регулирования, налогообложения или надзора, представляют собой теневую экономику. По оценкам экспертов, на потребительском рынке России доля ненаблюдаемого сектора составляет 10-11%;</w:t>
      </w:r>
    </w:p>
    <w:p w:rsidR="00964F08" w:rsidRPr="00982AAD" w:rsidRDefault="00313F31" w:rsidP="0030472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2) в</w:t>
      </w:r>
      <w:r w:rsidR="00964F08" w:rsidRPr="00982AAD">
        <w:rPr>
          <w:rFonts w:ascii="Times New Roman" w:hAnsi="Times New Roman" w:cs="Times New Roman"/>
          <w:sz w:val="28"/>
          <w:szCs w:val="28"/>
        </w:rPr>
        <w:t>ысокий уровень присутствия на потребительском рынке фальсифицированной и некачественной продукции</w:t>
      </w:r>
      <w:r w:rsidR="004C6EC6" w:rsidRPr="00982AAD">
        <w:rPr>
          <w:rFonts w:ascii="Times New Roman" w:hAnsi="Times New Roman" w:cs="Times New Roman"/>
          <w:sz w:val="28"/>
          <w:szCs w:val="28"/>
        </w:rPr>
        <w:t>.</w:t>
      </w:r>
    </w:p>
    <w:p w:rsidR="00502F75" w:rsidRPr="00982AAD" w:rsidRDefault="00502F75" w:rsidP="0030472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Исследования, проведенные Управлением </w:t>
      </w:r>
      <w:proofErr w:type="spellStart"/>
      <w:r w:rsidRPr="00982AAD">
        <w:rPr>
          <w:rFonts w:ascii="Times New Roman" w:hAnsi="Times New Roman" w:cs="Times New Roman"/>
          <w:sz w:val="28"/>
          <w:szCs w:val="28"/>
        </w:rPr>
        <w:t>Роспотребнадзора</w:t>
      </w:r>
      <w:proofErr w:type="spellEnd"/>
      <w:r w:rsidRPr="00982AAD">
        <w:rPr>
          <w:rFonts w:ascii="Times New Roman" w:hAnsi="Times New Roman" w:cs="Times New Roman"/>
          <w:sz w:val="28"/>
          <w:szCs w:val="28"/>
        </w:rPr>
        <w:t xml:space="preserve"> по Ростовской области, за период 2017 года выявили несоответствие </w:t>
      </w:r>
      <w:r w:rsidRPr="00982AAD">
        <w:rPr>
          <w:rFonts w:ascii="Times New Roman" w:hAnsi="Times New Roman" w:cs="Times New Roman"/>
          <w:sz w:val="28"/>
          <w:szCs w:val="28"/>
        </w:rPr>
        <w:lastRenderedPageBreak/>
        <w:t>требованиям нормативной документации по качеству и безопасности 9,6% проб молока и молочной продукции, 2,3% проб мяса и мясной продукции, 1,9% проб плодовоовощной продукции.</w:t>
      </w:r>
    </w:p>
    <w:p w:rsidR="00502F75" w:rsidRPr="00982AAD" w:rsidRDefault="00502F75" w:rsidP="0030472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В 2017 году из 1503 проб пищевой продукции, отобранных на территории Ростовской области, несоответствие установленным требованиям выявлено в 183 пробах (12,2% от общего количества).</w:t>
      </w:r>
    </w:p>
    <w:p w:rsidR="00964F08" w:rsidRPr="00982AAD" w:rsidRDefault="00502F75" w:rsidP="0030472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По данным </w:t>
      </w:r>
      <w:r w:rsidR="00313F31" w:rsidRPr="00982AAD">
        <w:rPr>
          <w:rFonts w:ascii="Times New Roman" w:hAnsi="Times New Roman" w:cs="Times New Roman"/>
          <w:sz w:val="28"/>
          <w:szCs w:val="28"/>
        </w:rPr>
        <w:t>государственного казенного учреждения Ростовской области</w:t>
      </w:r>
      <w:r w:rsidRPr="00982AAD">
        <w:rPr>
          <w:rFonts w:ascii="Times New Roman" w:hAnsi="Times New Roman" w:cs="Times New Roman"/>
          <w:sz w:val="28"/>
          <w:szCs w:val="28"/>
        </w:rPr>
        <w:t xml:space="preserve"> «</w:t>
      </w:r>
      <w:proofErr w:type="spellStart"/>
      <w:r w:rsidRPr="00982AAD">
        <w:rPr>
          <w:rFonts w:ascii="Times New Roman" w:hAnsi="Times New Roman" w:cs="Times New Roman"/>
          <w:sz w:val="28"/>
          <w:szCs w:val="28"/>
        </w:rPr>
        <w:t>Ростсистема</w:t>
      </w:r>
      <w:proofErr w:type="spellEnd"/>
      <w:r w:rsidRPr="00982AAD">
        <w:rPr>
          <w:rFonts w:ascii="Times New Roman" w:hAnsi="Times New Roman" w:cs="Times New Roman"/>
          <w:sz w:val="28"/>
          <w:szCs w:val="28"/>
        </w:rPr>
        <w:t xml:space="preserve">» за 2017 год признаны несоответствующими требованиям </w:t>
      </w:r>
      <w:r w:rsidR="00313F31" w:rsidRPr="00982AAD">
        <w:rPr>
          <w:rFonts w:ascii="Times New Roman" w:hAnsi="Times New Roman" w:cs="Times New Roman"/>
          <w:sz w:val="28"/>
          <w:szCs w:val="28"/>
        </w:rPr>
        <w:t>г</w:t>
      </w:r>
      <w:r w:rsidR="00313F31" w:rsidRPr="00982AAD">
        <w:rPr>
          <w:rFonts w:ascii="Times New Roman" w:hAnsi="Times New Roman" w:cs="Times New Roman"/>
          <w:sz w:val="28"/>
          <w:szCs w:val="28"/>
          <w:shd w:val="clear" w:color="auto" w:fill="FFFFFF"/>
        </w:rPr>
        <w:t>осударственного стандарта</w:t>
      </w:r>
      <w:r w:rsidRPr="00982AAD">
        <w:rPr>
          <w:rFonts w:ascii="Times New Roman" w:hAnsi="Times New Roman" w:cs="Times New Roman"/>
          <w:sz w:val="28"/>
          <w:szCs w:val="28"/>
        </w:rPr>
        <w:t xml:space="preserve"> 13 % от общего объема исследованной алкогольной продукции (в 2016 году – 1,8 %; в 2015 году</w:t>
      </w:r>
      <w:r w:rsidR="00313F31" w:rsidRPr="00982AAD">
        <w:rPr>
          <w:rFonts w:ascii="Times New Roman" w:hAnsi="Times New Roman" w:cs="Times New Roman"/>
          <w:sz w:val="28"/>
          <w:szCs w:val="28"/>
        </w:rPr>
        <w:t xml:space="preserve"> – 2%);</w:t>
      </w:r>
    </w:p>
    <w:p w:rsidR="002321C9" w:rsidRPr="00982AAD" w:rsidRDefault="00313F31" w:rsidP="002321C9">
      <w:pPr>
        <w:keepNext/>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3) </w:t>
      </w:r>
      <w:r w:rsidR="00296F84" w:rsidRPr="00982AAD">
        <w:rPr>
          <w:rFonts w:ascii="Times New Roman" w:hAnsi="Times New Roman" w:cs="Times New Roman"/>
          <w:sz w:val="28"/>
          <w:szCs w:val="28"/>
        </w:rPr>
        <w:t xml:space="preserve"> </w:t>
      </w:r>
      <w:r w:rsidR="002321C9" w:rsidRPr="00982AAD">
        <w:rPr>
          <w:rFonts w:ascii="Times New Roman" w:hAnsi="Times New Roman" w:cs="Times New Roman"/>
          <w:sz w:val="28"/>
          <w:szCs w:val="28"/>
        </w:rPr>
        <w:t>сокращение количества розничных рынков в городе Донецке</w:t>
      </w:r>
      <w:r w:rsidR="004C6EC6" w:rsidRPr="00982AAD">
        <w:rPr>
          <w:rFonts w:ascii="Times New Roman" w:hAnsi="Times New Roman" w:cs="Times New Roman"/>
          <w:sz w:val="28"/>
          <w:szCs w:val="28"/>
        </w:rPr>
        <w:t>.</w:t>
      </w:r>
    </w:p>
    <w:p w:rsidR="00964F08" w:rsidRPr="00982AAD" w:rsidRDefault="002321C9" w:rsidP="002321C9">
      <w:pPr>
        <w:keepNext/>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На территории города Донецка функционировал один универсальный рынок – ООО «</w:t>
      </w:r>
      <w:proofErr w:type="spellStart"/>
      <w:r w:rsidRPr="00982AAD">
        <w:rPr>
          <w:rFonts w:ascii="Times New Roman" w:hAnsi="Times New Roman" w:cs="Times New Roman"/>
          <w:sz w:val="28"/>
          <w:szCs w:val="28"/>
        </w:rPr>
        <w:t>Донсельхозрынокторг</w:t>
      </w:r>
      <w:proofErr w:type="spellEnd"/>
      <w:r w:rsidRPr="00982AAD">
        <w:rPr>
          <w:rFonts w:ascii="Times New Roman" w:hAnsi="Times New Roman" w:cs="Times New Roman"/>
          <w:sz w:val="28"/>
          <w:szCs w:val="28"/>
        </w:rPr>
        <w:t>». В связи с ужесточением требований федерального законодательства к управляющим розничными рынками компаниям данный рынок в 2016 году перешел в категори</w:t>
      </w:r>
      <w:r w:rsidR="00296F84" w:rsidRPr="00982AAD">
        <w:rPr>
          <w:rFonts w:ascii="Times New Roman" w:hAnsi="Times New Roman" w:cs="Times New Roman"/>
          <w:sz w:val="28"/>
          <w:szCs w:val="28"/>
        </w:rPr>
        <w:t>ю торгово-ярмарочного комплекса.</w:t>
      </w:r>
    </w:p>
    <w:p w:rsidR="00D67E52" w:rsidRPr="00982AAD" w:rsidRDefault="00D67E52" w:rsidP="00304722">
      <w:pPr>
        <w:spacing w:after="0" w:line="240" w:lineRule="auto"/>
        <w:ind w:firstLine="709"/>
        <w:jc w:val="both"/>
        <w:rPr>
          <w:rFonts w:ascii="Times New Roman" w:hAnsi="Times New Roman" w:cs="Times New Roman"/>
          <w:sz w:val="28"/>
          <w:szCs w:val="28"/>
        </w:rPr>
      </w:pPr>
    </w:p>
    <w:p w:rsidR="00964F08" w:rsidRPr="00982AAD" w:rsidRDefault="00964F08" w:rsidP="00AC3091">
      <w:pPr>
        <w:pStyle w:val="15"/>
        <w:spacing w:line="240" w:lineRule="auto"/>
        <w:ind w:firstLine="709"/>
        <w:rPr>
          <w:rFonts w:cs="Times New Roman"/>
          <w:b w:val="0"/>
          <w:szCs w:val="28"/>
        </w:rPr>
      </w:pPr>
      <w:r w:rsidRPr="00982AAD">
        <w:rPr>
          <w:rFonts w:cs="Times New Roman"/>
          <w:b w:val="0"/>
          <w:szCs w:val="28"/>
        </w:rPr>
        <w:t>Система целей и механизм реализации</w:t>
      </w:r>
      <w:r w:rsidR="00AC3091">
        <w:rPr>
          <w:rFonts w:cs="Times New Roman"/>
          <w:b w:val="0"/>
          <w:szCs w:val="28"/>
        </w:rPr>
        <w:t>.</w:t>
      </w:r>
    </w:p>
    <w:p w:rsidR="00964F08" w:rsidRPr="00982AAD" w:rsidRDefault="003E2F8B" w:rsidP="00CB06DC">
      <w:pPr>
        <w:tabs>
          <w:tab w:val="left" w:pos="0"/>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Динамическая</w:t>
      </w:r>
      <w:r w:rsidR="00964F08" w:rsidRPr="00982AAD">
        <w:rPr>
          <w:rFonts w:ascii="Times New Roman" w:hAnsi="Times New Roman" w:cs="Times New Roman"/>
          <w:sz w:val="28"/>
          <w:szCs w:val="28"/>
        </w:rPr>
        <w:t xml:space="preserve"> цел</w:t>
      </w:r>
      <w:r w:rsidRPr="00982AAD">
        <w:rPr>
          <w:rFonts w:ascii="Times New Roman" w:hAnsi="Times New Roman" w:cs="Times New Roman"/>
          <w:sz w:val="28"/>
          <w:szCs w:val="28"/>
        </w:rPr>
        <w:t>ь</w:t>
      </w:r>
      <w:r w:rsidR="00CB06DC">
        <w:rPr>
          <w:rFonts w:ascii="Times New Roman" w:hAnsi="Times New Roman" w:cs="Times New Roman"/>
          <w:sz w:val="28"/>
          <w:szCs w:val="28"/>
        </w:rPr>
        <w:t xml:space="preserve"> - у</w:t>
      </w:r>
      <w:r w:rsidR="00964F08" w:rsidRPr="00982AAD">
        <w:rPr>
          <w:rFonts w:ascii="Times New Roman" w:hAnsi="Times New Roman" w:cs="Times New Roman"/>
          <w:sz w:val="28"/>
          <w:szCs w:val="28"/>
        </w:rPr>
        <w:t xml:space="preserve">величение оборота розничной торговли в </w:t>
      </w:r>
      <w:r w:rsidR="00403CDD" w:rsidRPr="00982AAD">
        <w:rPr>
          <w:rFonts w:ascii="Times New Roman" w:hAnsi="Times New Roman" w:cs="Times New Roman"/>
          <w:sz w:val="28"/>
          <w:szCs w:val="28"/>
        </w:rPr>
        <w:t>городе Донецке</w:t>
      </w:r>
      <w:r w:rsidR="00964F08" w:rsidRPr="00982AAD">
        <w:rPr>
          <w:rFonts w:ascii="Times New Roman" w:hAnsi="Times New Roman" w:cs="Times New Roman"/>
          <w:sz w:val="28"/>
          <w:szCs w:val="28"/>
        </w:rPr>
        <w:t>:</w:t>
      </w:r>
    </w:p>
    <w:p w:rsidR="00964F08" w:rsidRPr="00982AAD" w:rsidRDefault="00964F08" w:rsidP="00556CA2">
      <w:pPr>
        <w:tabs>
          <w:tab w:val="left" w:pos="0"/>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2017 год –</w:t>
      </w:r>
      <w:r w:rsidR="00BE6BD0" w:rsidRPr="00982AAD">
        <w:rPr>
          <w:rFonts w:ascii="Times New Roman" w:hAnsi="Times New Roman"/>
          <w:sz w:val="28"/>
          <w:szCs w:val="28"/>
        </w:rPr>
        <w:t>2,33</w:t>
      </w:r>
      <w:r w:rsidR="00BE6BD0" w:rsidRPr="00982AAD">
        <w:rPr>
          <w:rFonts w:ascii="Times New Roman" w:hAnsi="Times New Roman"/>
          <w:sz w:val="24"/>
          <w:szCs w:val="24"/>
        </w:rPr>
        <w:t xml:space="preserve"> </w:t>
      </w:r>
      <w:r w:rsidRPr="00982AAD">
        <w:rPr>
          <w:rFonts w:ascii="Times New Roman" w:hAnsi="Times New Roman" w:cs="Times New Roman"/>
          <w:sz w:val="28"/>
          <w:szCs w:val="28"/>
        </w:rPr>
        <w:t>млрд</w:t>
      </w:r>
      <w:r w:rsidR="00403CDD" w:rsidRPr="00982AAD">
        <w:rPr>
          <w:rFonts w:ascii="Times New Roman" w:hAnsi="Times New Roman" w:cs="Times New Roman"/>
          <w:sz w:val="28"/>
          <w:szCs w:val="28"/>
        </w:rPr>
        <w:t>.</w:t>
      </w:r>
      <w:r w:rsidRPr="00982AAD">
        <w:rPr>
          <w:rFonts w:ascii="Times New Roman" w:hAnsi="Times New Roman" w:cs="Times New Roman"/>
          <w:sz w:val="28"/>
          <w:szCs w:val="28"/>
        </w:rPr>
        <w:t xml:space="preserve"> рублей</w:t>
      </w:r>
      <w:r w:rsidR="00556CA2" w:rsidRPr="00982AAD">
        <w:rPr>
          <w:rFonts w:ascii="Times New Roman" w:hAnsi="Times New Roman" w:cs="Times New Roman"/>
          <w:sz w:val="28"/>
          <w:szCs w:val="28"/>
        </w:rPr>
        <w:t>;</w:t>
      </w:r>
    </w:p>
    <w:p w:rsidR="00964F08" w:rsidRPr="00982AAD" w:rsidRDefault="00964F08" w:rsidP="00556CA2">
      <w:pPr>
        <w:tabs>
          <w:tab w:val="left" w:pos="0"/>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2024 год – </w:t>
      </w:r>
      <w:r w:rsidR="00403CDD" w:rsidRPr="00982AAD">
        <w:rPr>
          <w:rFonts w:ascii="Times New Roman" w:hAnsi="Times New Roman" w:cs="Times New Roman"/>
          <w:sz w:val="28"/>
          <w:szCs w:val="28"/>
        </w:rPr>
        <w:t>10,74</w:t>
      </w:r>
      <w:r w:rsidRPr="00982AAD">
        <w:rPr>
          <w:rFonts w:ascii="Times New Roman" w:hAnsi="Times New Roman" w:cs="Times New Roman"/>
          <w:sz w:val="28"/>
          <w:szCs w:val="28"/>
        </w:rPr>
        <w:t xml:space="preserve"> млрд</w:t>
      </w:r>
      <w:r w:rsidR="00403CDD" w:rsidRPr="00982AAD">
        <w:rPr>
          <w:rFonts w:ascii="Times New Roman" w:hAnsi="Times New Roman" w:cs="Times New Roman"/>
          <w:sz w:val="28"/>
          <w:szCs w:val="28"/>
        </w:rPr>
        <w:t>.</w:t>
      </w:r>
      <w:r w:rsidRPr="00982AAD">
        <w:rPr>
          <w:rFonts w:ascii="Times New Roman" w:hAnsi="Times New Roman" w:cs="Times New Roman"/>
          <w:sz w:val="28"/>
          <w:szCs w:val="28"/>
        </w:rPr>
        <w:t xml:space="preserve"> рублей (рост </w:t>
      </w:r>
      <w:r w:rsidR="007754A5" w:rsidRPr="00982AAD">
        <w:rPr>
          <w:rFonts w:ascii="Times New Roman" w:hAnsi="Times New Roman" w:cs="Times New Roman"/>
          <w:sz w:val="28"/>
          <w:szCs w:val="28"/>
        </w:rPr>
        <w:t>в 1,</w:t>
      </w:r>
      <w:r w:rsidR="00403CDD" w:rsidRPr="00982AAD">
        <w:rPr>
          <w:rFonts w:ascii="Times New Roman" w:hAnsi="Times New Roman" w:cs="Times New Roman"/>
          <w:sz w:val="28"/>
          <w:szCs w:val="28"/>
        </w:rPr>
        <w:t>8</w:t>
      </w:r>
      <w:r w:rsidR="007754A5" w:rsidRPr="00982AAD">
        <w:rPr>
          <w:rFonts w:ascii="Times New Roman" w:hAnsi="Times New Roman" w:cs="Times New Roman"/>
          <w:sz w:val="28"/>
          <w:szCs w:val="28"/>
        </w:rPr>
        <w:t xml:space="preserve"> раза</w:t>
      </w:r>
      <w:r w:rsidRPr="00982AAD">
        <w:rPr>
          <w:rFonts w:ascii="Times New Roman" w:hAnsi="Times New Roman" w:cs="Times New Roman"/>
          <w:sz w:val="28"/>
          <w:szCs w:val="28"/>
        </w:rPr>
        <w:t>)</w:t>
      </w:r>
      <w:r w:rsidR="00556CA2" w:rsidRPr="00982AAD">
        <w:rPr>
          <w:rFonts w:ascii="Times New Roman" w:hAnsi="Times New Roman" w:cs="Times New Roman"/>
          <w:sz w:val="28"/>
          <w:szCs w:val="28"/>
        </w:rPr>
        <w:t>;</w:t>
      </w:r>
    </w:p>
    <w:p w:rsidR="00964F08" w:rsidRPr="00982AAD" w:rsidRDefault="00964F08" w:rsidP="00556CA2">
      <w:pPr>
        <w:tabs>
          <w:tab w:val="left" w:pos="0"/>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2030 год – </w:t>
      </w:r>
      <w:r w:rsidR="00403CDD" w:rsidRPr="00982AAD">
        <w:rPr>
          <w:rFonts w:ascii="Times New Roman" w:hAnsi="Times New Roman" w:cs="Times New Roman"/>
          <w:sz w:val="28"/>
          <w:szCs w:val="28"/>
        </w:rPr>
        <w:t>15,04</w:t>
      </w:r>
      <w:r w:rsidRPr="00982AAD">
        <w:rPr>
          <w:rFonts w:ascii="Times New Roman" w:hAnsi="Times New Roman" w:cs="Times New Roman"/>
          <w:sz w:val="28"/>
          <w:szCs w:val="28"/>
        </w:rPr>
        <w:t xml:space="preserve"> млрд</w:t>
      </w:r>
      <w:r w:rsidR="00403CDD" w:rsidRPr="00982AAD">
        <w:rPr>
          <w:rFonts w:ascii="Times New Roman" w:hAnsi="Times New Roman" w:cs="Times New Roman"/>
          <w:sz w:val="28"/>
          <w:szCs w:val="28"/>
        </w:rPr>
        <w:t>.</w:t>
      </w:r>
      <w:r w:rsidRPr="00982AAD">
        <w:rPr>
          <w:rFonts w:ascii="Times New Roman" w:hAnsi="Times New Roman" w:cs="Times New Roman"/>
          <w:sz w:val="28"/>
          <w:szCs w:val="28"/>
        </w:rPr>
        <w:t xml:space="preserve"> рублей</w:t>
      </w:r>
      <w:r w:rsidR="00CB06DC">
        <w:rPr>
          <w:rFonts w:ascii="Times New Roman" w:hAnsi="Times New Roman" w:cs="Times New Roman"/>
          <w:sz w:val="28"/>
          <w:szCs w:val="28"/>
        </w:rPr>
        <w:t xml:space="preserve"> </w:t>
      </w:r>
      <w:r w:rsidRPr="00982AAD">
        <w:rPr>
          <w:rFonts w:ascii="Times New Roman" w:hAnsi="Times New Roman" w:cs="Times New Roman"/>
          <w:sz w:val="28"/>
          <w:szCs w:val="28"/>
        </w:rPr>
        <w:t xml:space="preserve">(рост в </w:t>
      </w:r>
      <w:r w:rsidR="007754A5" w:rsidRPr="00982AAD">
        <w:rPr>
          <w:rFonts w:ascii="Times New Roman" w:hAnsi="Times New Roman" w:cs="Times New Roman"/>
          <w:sz w:val="28"/>
          <w:szCs w:val="28"/>
        </w:rPr>
        <w:t>2</w:t>
      </w:r>
      <w:r w:rsidRPr="00982AAD">
        <w:rPr>
          <w:rFonts w:ascii="Times New Roman" w:hAnsi="Times New Roman" w:cs="Times New Roman"/>
          <w:sz w:val="28"/>
          <w:szCs w:val="28"/>
        </w:rPr>
        <w:t>,</w:t>
      </w:r>
      <w:r w:rsidR="00403CDD" w:rsidRPr="00982AAD">
        <w:rPr>
          <w:rFonts w:ascii="Times New Roman" w:hAnsi="Times New Roman" w:cs="Times New Roman"/>
          <w:sz w:val="28"/>
          <w:szCs w:val="28"/>
        </w:rPr>
        <w:t>6</w:t>
      </w:r>
      <w:r w:rsidRPr="00982AAD">
        <w:rPr>
          <w:rFonts w:ascii="Times New Roman" w:hAnsi="Times New Roman" w:cs="Times New Roman"/>
          <w:sz w:val="28"/>
          <w:szCs w:val="28"/>
        </w:rPr>
        <w:t xml:space="preserve"> раза).</w:t>
      </w:r>
    </w:p>
    <w:p w:rsidR="00964F08" w:rsidRPr="00982AAD" w:rsidRDefault="00964F08" w:rsidP="00556CA2">
      <w:pPr>
        <w:tabs>
          <w:tab w:val="left" w:pos="0"/>
        </w:tabs>
        <w:spacing w:after="0" w:line="240" w:lineRule="auto"/>
        <w:ind w:firstLine="709"/>
        <w:jc w:val="both"/>
        <w:rPr>
          <w:rFonts w:ascii="Times New Roman" w:hAnsi="Times New Roman" w:cs="Times New Roman"/>
          <w:b/>
          <w:sz w:val="28"/>
          <w:szCs w:val="28"/>
        </w:rPr>
      </w:pPr>
    </w:p>
    <w:p w:rsidR="00964F08" w:rsidRPr="00982AAD" w:rsidRDefault="00964F08" w:rsidP="00556CA2">
      <w:pPr>
        <w:keepNext/>
        <w:tabs>
          <w:tab w:val="left" w:pos="0"/>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Приоритетные задачи и мероприятия:</w:t>
      </w:r>
    </w:p>
    <w:p w:rsidR="00AC1C35" w:rsidRPr="00982AAD" w:rsidRDefault="00AC1C35" w:rsidP="00AC1C35">
      <w:pPr>
        <w:pStyle w:val="a3"/>
        <w:keepNext/>
        <w:tabs>
          <w:tab w:val="left" w:pos="0"/>
        </w:tabs>
        <w:spacing w:after="0" w:line="240" w:lineRule="auto"/>
        <w:ind w:left="0" w:firstLine="709"/>
        <w:jc w:val="both"/>
        <w:rPr>
          <w:rFonts w:ascii="Times New Roman" w:hAnsi="Times New Roman" w:cs="Times New Roman"/>
          <w:sz w:val="28"/>
          <w:szCs w:val="28"/>
        </w:rPr>
      </w:pPr>
      <w:r w:rsidRPr="00982AAD">
        <w:rPr>
          <w:rFonts w:ascii="Times New Roman" w:hAnsi="Times New Roman" w:cs="Times New Roman"/>
          <w:sz w:val="28"/>
          <w:szCs w:val="28"/>
        </w:rPr>
        <w:t>1) п</w:t>
      </w:r>
      <w:r w:rsidR="0063149C" w:rsidRPr="00982AAD">
        <w:rPr>
          <w:rFonts w:ascii="Times New Roman" w:hAnsi="Times New Roman" w:cs="Times New Roman"/>
          <w:sz w:val="28"/>
          <w:szCs w:val="28"/>
        </w:rPr>
        <w:t>овышение обеспеченности населения площадью торговых объектов</w:t>
      </w:r>
      <w:r w:rsidR="00964F08" w:rsidRPr="00982AAD">
        <w:rPr>
          <w:rFonts w:ascii="Times New Roman" w:hAnsi="Times New Roman" w:cs="Times New Roman"/>
          <w:sz w:val="28"/>
          <w:szCs w:val="28"/>
        </w:rPr>
        <w:t>:</w:t>
      </w:r>
    </w:p>
    <w:p w:rsidR="00AC1C35" w:rsidRPr="00982AAD" w:rsidRDefault="00C124C6" w:rsidP="00AC1C35">
      <w:pPr>
        <w:pStyle w:val="a3"/>
        <w:keepNext/>
        <w:tabs>
          <w:tab w:val="left" w:pos="0"/>
        </w:tabs>
        <w:spacing w:after="0" w:line="240" w:lineRule="auto"/>
        <w:ind w:left="0"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с</w:t>
      </w:r>
      <w:r w:rsidR="00964F08" w:rsidRPr="00982AAD">
        <w:rPr>
          <w:rFonts w:ascii="Times New Roman" w:eastAsia="Calibri" w:hAnsi="Times New Roman" w:cs="Times New Roman"/>
          <w:sz w:val="28"/>
          <w:szCs w:val="28"/>
        </w:rPr>
        <w:t>опровождение реализации инвестиционных проектов по строительству крупн</w:t>
      </w:r>
      <w:r w:rsidRPr="00982AAD">
        <w:rPr>
          <w:rFonts w:ascii="Times New Roman" w:eastAsia="Calibri" w:hAnsi="Times New Roman" w:cs="Times New Roman"/>
          <w:sz w:val="28"/>
          <w:szCs w:val="28"/>
        </w:rPr>
        <w:t>ых торговых объектов</w:t>
      </w:r>
      <w:r w:rsidR="00964F08" w:rsidRPr="00982AAD">
        <w:rPr>
          <w:rFonts w:ascii="Times New Roman" w:eastAsia="Calibri" w:hAnsi="Times New Roman" w:cs="Times New Roman"/>
          <w:sz w:val="28"/>
          <w:szCs w:val="28"/>
        </w:rPr>
        <w:t>;</w:t>
      </w:r>
    </w:p>
    <w:p w:rsidR="00AC1C35" w:rsidRPr="00982AAD" w:rsidRDefault="00C124C6" w:rsidP="00AC1C35">
      <w:pPr>
        <w:pStyle w:val="a3"/>
        <w:keepNext/>
        <w:tabs>
          <w:tab w:val="left" w:pos="0"/>
        </w:tabs>
        <w:spacing w:after="0" w:line="240" w:lineRule="auto"/>
        <w:ind w:left="0"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р</w:t>
      </w:r>
      <w:r w:rsidR="00AC1C35" w:rsidRPr="00982AAD">
        <w:rPr>
          <w:rFonts w:ascii="Times New Roman" w:eastAsia="Calibri" w:hAnsi="Times New Roman" w:cs="Times New Roman"/>
          <w:sz w:val="28"/>
          <w:szCs w:val="28"/>
        </w:rPr>
        <w:t>азвитие нестационарной торговли;</w:t>
      </w:r>
    </w:p>
    <w:p w:rsidR="00AC1C35" w:rsidRPr="00982AAD" w:rsidRDefault="00AC1C35" w:rsidP="00AC1C35">
      <w:pPr>
        <w:pStyle w:val="a3"/>
        <w:keepNext/>
        <w:tabs>
          <w:tab w:val="left" w:pos="0"/>
        </w:tabs>
        <w:spacing w:after="0" w:line="240" w:lineRule="auto"/>
        <w:ind w:left="0" w:firstLine="709"/>
        <w:jc w:val="both"/>
        <w:rPr>
          <w:rFonts w:ascii="Times New Roman" w:hAnsi="Times New Roman" w:cs="Times New Roman"/>
          <w:sz w:val="28"/>
          <w:szCs w:val="28"/>
        </w:rPr>
      </w:pPr>
      <w:r w:rsidRPr="00982AAD">
        <w:rPr>
          <w:rFonts w:ascii="Times New Roman" w:eastAsia="Calibri" w:hAnsi="Times New Roman" w:cs="Times New Roman"/>
          <w:sz w:val="28"/>
          <w:szCs w:val="28"/>
        </w:rPr>
        <w:t>2) с</w:t>
      </w:r>
      <w:r w:rsidR="00964F08" w:rsidRPr="00982AAD">
        <w:rPr>
          <w:rFonts w:ascii="Times New Roman" w:hAnsi="Times New Roman" w:cs="Times New Roman"/>
          <w:sz w:val="28"/>
          <w:szCs w:val="28"/>
        </w:rPr>
        <w:t xml:space="preserve">охранение и развитие формата розничных рынков и ярмарок на территории </w:t>
      </w:r>
      <w:r w:rsidR="00C124C6" w:rsidRPr="00982AAD">
        <w:rPr>
          <w:rFonts w:ascii="Times New Roman" w:hAnsi="Times New Roman" w:cs="Times New Roman"/>
          <w:sz w:val="28"/>
          <w:szCs w:val="28"/>
        </w:rPr>
        <w:t>города Донецка</w:t>
      </w:r>
      <w:r w:rsidR="00964F08" w:rsidRPr="00982AAD">
        <w:rPr>
          <w:rFonts w:ascii="Times New Roman" w:hAnsi="Times New Roman" w:cs="Times New Roman"/>
          <w:sz w:val="28"/>
          <w:szCs w:val="28"/>
        </w:rPr>
        <w:t>:</w:t>
      </w:r>
    </w:p>
    <w:p w:rsidR="00AC1C35" w:rsidRPr="00982AAD" w:rsidRDefault="00C124C6" w:rsidP="00AC1C35">
      <w:pPr>
        <w:pStyle w:val="a3"/>
        <w:keepNext/>
        <w:tabs>
          <w:tab w:val="left" w:pos="0"/>
        </w:tabs>
        <w:spacing w:after="0" w:line="240" w:lineRule="auto"/>
        <w:ind w:left="0"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с</w:t>
      </w:r>
      <w:r w:rsidR="00964F08" w:rsidRPr="00982AAD">
        <w:rPr>
          <w:rFonts w:ascii="Times New Roman" w:eastAsia="Calibri" w:hAnsi="Times New Roman" w:cs="Times New Roman"/>
          <w:sz w:val="28"/>
          <w:szCs w:val="28"/>
        </w:rPr>
        <w:t>опровождение реализации инвестиционных проектов по строительству и реконструкции розничных рынков;</w:t>
      </w:r>
    </w:p>
    <w:p w:rsidR="00AC1C35" w:rsidRPr="00982AAD" w:rsidRDefault="00C124C6" w:rsidP="00AC1C35">
      <w:pPr>
        <w:pStyle w:val="a3"/>
        <w:keepNext/>
        <w:tabs>
          <w:tab w:val="left" w:pos="0"/>
        </w:tabs>
        <w:spacing w:after="0" w:line="240" w:lineRule="auto"/>
        <w:ind w:left="0"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р</w:t>
      </w:r>
      <w:r w:rsidR="00AC1C35" w:rsidRPr="00982AAD">
        <w:rPr>
          <w:rFonts w:ascii="Times New Roman" w:eastAsia="Calibri" w:hAnsi="Times New Roman" w:cs="Times New Roman"/>
          <w:sz w:val="28"/>
          <w:szCs w:val="28"/>
        </w:rPr>
        <w:t>азвитие ярмарочной торговли;</w:t>
      </w:r>
    </w:p>
    <w:p w:rsidR="00AC1C35" w:rsidRPr="00982AAD" w:rsidRDefault="00AC1C35" w:rsidP="00AC1C35">
      <w:pPr>
        <w:pStyle w:val="a3"/>
        <w:keepNext/>
        <w:tabs>
          <w:tab w:val="left" w:pos="0"/>
        </w:tabs>
        <w:spacing w:after="0" w:line="240" w:lineRule="auto"/>
        <w:ind w:left="0" w:firstLine="709"/>
        <w:jc w:val="both"/>
        <w:rPr>
          <w:rFonts w:ascii="Times New Roman" w:hAnsi="Times New Roman" w:cs="Times New Roman"/>
          <w:sz w:val="28"/>
          <w:szCs w:val="28"/>
        </w:rPr>
      </w:pPr>
      <w:r w:rsidRPr="00982AAD">
        <w:rPr>
          <w:rFonts w:ascii="Times New Roman" w:eastAsia="Calibri" w:hAnsi="Times New Roman" w:cs="Times New Roman"/>
          <w:sz w:val="28"/>
          <w:szCs w:val="28"/>
        </w:rPr>
        <w:t>3) п</w:t>
      </w:r>
      <w:r w:rsidR="00964F08" w:rsidRPr="00982AAD">
        <w:rPr>
          <w:rFonts w:ascii="Times New Roman" w:hAnsi="Times New Roman" w:cs="Times New Roman"/>
          <w:sz w:val="28"/>
          <w:szCs w:val="28"/>
        </w:rPr>
        <w:t xml:space="preserve">овышение качества продукции, поступающей на потребительский рынок </w:t>
      </w:r>
      <w:r w:rsidR="00C124C6" w:rsidRPr="00982AAD">
        <w:rPr>
          <w:rFonts w:ascii="Times New Roman" w:hAnsi="Times New Roman" w:cs="Times New Roman"/>
          <w:sz w:val="28"/>
          <w:szCs w:val="28"/>
        </w:rPr>
        <w:t>города Донецка</w:t>
      </w:r>
      <w:r w:rsidR="00964F08" w:rsidRPr="00982AAD">
        <w:rPr>
          <w:rFonts w:ascii="Times New Roman" w:hAnsi="Times New Roman" w:cs="Times New Roman"/>
          <w:sz w:val="28"/>
          <w:szCs w:val="28"/>
        </w:rPr>
        <w:t>:</w:t>
      </w:r>
    </w:p>
    <w:p w:rsidR="00AC1C35" w:rsidRPr="00982AAD" w:rsidRDefault="00AC084A" w:rsidP="00AC1C35">
      <w:pPr>
        <w:pStyle w:val="a3"/>
        <w:keepNext/>
        <w:tabs>
          <w:tab w:val="left" w:pos="0"/>
        </w:tabs>
        <w:spacing w:after="0" w:line="240" w:lineRule="auto"/>
        <w:ind w:left="0"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у</w:t>
      </w:r>
      <w:r w:rsidR="00FC2C49" w:rsidRPr="00982AAD">
        <w:rPr>
          <w:rFonts w:ascii="Times New Roman" w:eastAsia="Calibri" w:hAnsi="Times New Roman" w:cs="Times New Roman"/>
          <w:sz w:val="28"/>
          <w:szCs w:val="28"/>
        </w:rPr>
        <w:t>частие в реализации</w:t>
      </w:r>
      <w:r w:rsidR="00964F08" w:rsidRPr="00982AAD">
        <w:rPr>
          <w:rFonts w:ascii="Times New Roman" w:eastAsia="Calibri" w:hAnsi="Times New Roman" w:cs="Times New Roman"/>
          <w:sz w:val="28"/>
          <w:szCs w:val="28"/>
        </w:rPr>
        <w:t xml:space="preserve"> системы добровольной сертификации «Сделано на Дону»;</w:t>
      </w:r>
    </w:p>
    <w:p w:rsidR="00964F08" w:rsidRPr="00982AAD" w:rsidRDefault="00C124C6" w:rsidP="00AC1C35">
      <w:pPr>
        <w:pStyle w:val="a3"/>
        <w:keepNext/>
        <w:tabs>
          <w:tab w:val="left" w:pos="0"/>
        </w:tabs>
        <w:spacing w:after="0" w:line="240" w:lineRule="auto"/>
        <w:ind w:left="0"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п</w:t>
      </w:r>
      <w:r w:rsidR="00964F08" w:rsidRPr="00982AAD">
        <w:rPr>
          <w:rFonts w:ascii="Times New Roman" w:eastAsia="Calibri" w:hAnsi="Times New Roman" w:cs="Times New Roman"/>
          <w:sz w:val="28"/>
          <w:szCs w:val="28"/>
        </w:rPr>
        <w:t>роведение мероприятий по обеспечению качества и безопасности пищевых продуктов.</w:t>
      </w:r>
    </w:p>
    <w:p w:rsidR="00964F08" w:rsidRPr="00982AAD" w:rsidRDefault="00964F08" w:rsidP="00D67E52">
      <w:pPr>
        <w:tabs>
          <w:tab w:val="left" w:pos="1276"/>
        </w:tabs>
        <w:spacing w:after="0" w:line="240" w:lineRule="auto"/>
        <w:ind w:firstLine="709"/>
        <w:jc w:val="both"/>
        <w:rPr>
          <w:rFonts w:ascii="Times New Roman" w:hAnsi="Times New Roman" w:cs="Times New Roman"/>
          <w:sz w:val="28"/>
          <w:szCs w:val="28"/>
        </w:rPr>
      </w:pPr>
    </w:p>
    <w:p w:rsidR="00AC1C35" w:rsidRPr="00982AAD" w:rsidRDefault="00AC1C35" w:rsidP="00AC1C35">
      <w:bookmarkStart w:id="22" w:name="_Toc512016816"/>
      <w:bookmarkStart w:id="23" w:name="_Toc520220914"/>
    </w:p>
    <w:p w:rsidR="00677683" w:rsidRPr="00982AAD" w:rsidRDefault="00677683" w:rsidP="00AC1C35"/>
    <w:p w:rsidR="00677683" w:rsidRPr="00982AAD" w:rsidRDefault="00677683" w:rsidP="00AC1C35"/>
    <w:p w:rsidR="00AC1C35" w:rsidRDefault="00AC1C35" w:rsidP="00D94BD7">
      <w:pPr>
        <w:pStyle w:val="3"/>
        <w:jc w:val="center"/>
      </w:pPr>
    </w:p>
    <w:p w:rsidR="00E30871" w:rsidRDefault="00E30871" w:rsidP="00E30871"/>
    <w:p w:rsidR="00E30871" w:rsidRPr="00E30871" w:rsidRDefault="00E30871" w:rsidP="00E30871"/>
    <w:p w:rsidR="00AC1C35" w:rsidRPr="00982AAD" w:rsidRDefault="00AC1C35" w:rsidP="00AC1C35"/>
    <w:p w:rsidR="00970BA2" w:rsidRPr="00982AAD" w:rsidRDefault="00AC1C35" w:rsidP="00CB06DC">
      <w:pPr>
        <w:pStyle w:val="3"/>
        <w:ind w:left="0" w:firstLine="567"/>
        <w:jc w:val="both"/>
      </w:pPr>
      <w:r w:rsidRPr="00982AAD">
        <w:t xml:space="preserve">14. </w:t>
      </w:r>
      <w:r w:rsidR="00970BA2" w:rsidRPr="00982AAD">
        <w:t>Инвестиции</w:t>
      </w:r>
      <w:bookmarkEnd w:id="22"/>
      <w:bookmarkEnd w:id="23"/>
    </w:p>
    <w:p w:rsidR="00236D2E" w:rsidRPr="00982AAD" w:rsidRDefault="00236D2E" w:rsidP="00236D2E">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Присвоение городу Донецку статуса территории опережающего социально-экономического развития (далее – ТОСЭР) призвано выступить решающим фактором ускорения экономического роста на территории </w:t>
      </w:r>
      <w:r w:rsidR="00AC1C35" w:rsidRPr="00982AAD">
        <w:rPr>
          <w:rFonts w:ascii="Times New Roman" w:eastAsia="Calibri" w:hAnsi="Times New Roman" w:cs="Times New Roman"/>
          <w:sz w:val="28"/>
          <w:szCs w:val="28"/>
          <w:lang w:eastAsia="en-US"/>
        </w:rPr>
        <w:t>города Донецка</w:t>
      </w:r>
      <w:r w:rsidRPr="00982AAD">
        <w:rPr>
          <w:rFonts w:ascii="Times New Roman" w:eastAsia="Calibri" w:hAnsi="Times New Roman" w:cs="Times New Roman"/>
          <w:sz w:val="28"/>
          <w:szCs w:val="28"/>
          <w:lang w:eastAsia="en-US"/>
        </w:rPr>
        <w:t xml:space="preserve">. Особый налоговый режим станет его мощным конкурентным преимуществом в борьбе за привлечение внешних инвестиций, а также источником генерации финансовых возможностей для расширения действующих производств. Предоставление пакетных налоговых льгот, аналогичных концепции ТОСЭР, является единственным эффективным способом прорывного развития территорий и инновационных отраслей с возможностью гарантированного достижения траектории глобальной конкурентоспособности. </w:t>
      </w:r>
    </w:p>
    <w:p w:rsidR="00970BA2" w:rsidRPr="00982AAD" w:rsidRDefault="00C61278" w:rsidP="00277511">
      <w:pPr>
        <w:shd w:val="clear" w:color="auto" w:fill="FFFFFF"/>
        <w:spacing w:after="0"/>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Показатели, характеризующие текущее состояние сферы инвестиций, представлены в таблице </w:t>
      </w:r>
      <w:r w:rsidR="00970BA2" w:rsidRPr="00982AAD">
        <w:rPr>
          <w:rFonts w:ascii="Times New Roman" w:hAnsi="Times New Roman" w:cs="Times New Roman"/>
          <w:sz w:val="28"/>
          <w:szCs w:val="28"/>
        </w:rPr>
        <w:t>1</w:t>
      </w:r>
      <w:r w:rsidR="006B6545" w:rsidRPr="00982AAD">
        <w:rPr>
          <w:rFonts w:ascii="Times New Roman" w:hAnsi="Times New Roman" w:cs="Times New Roman"/>
          <w:sz w:val="28"/>
          <w:szCs w:val="28"/>
        </w:rPr>
        <w:t>2</w:t>
      </w:r>
      <w:r w:rsidR="00970BA2" w:rsidRPr="00982AAD">
        <w:rPr>
          <w:rFonts w:ascii="Times New Roman" w:hAnsi="Times New Roman" w:cs="Times New Roman"/>
          <w:sz w:val="28"/>
          <w:szCs w:val="28"/>
        </w:rPr>
        <w:t>.</w:t>
      </w:r>
    </w:p>
    <w:p w:rsidR="00436FF1" w:rsidRPr="00982AAD" w:rsidRDefault="00436FF1" w:rsidP="00277511">
      <w:pPr>
        <w:shd w:val="clear" w:color="auto" w:fill="FFFFFF"/>
        <w:spacing w:after="0"/>
        <w:ind w:firstLine="709"/>
        <w:jc w:val="both"/>
        <w:rPr>
          <w:rFonts w:ascii="Times New Roman" w:hAnsi="Times New Roman" w:cs="Times New Roman"/>
          <w:sz w:val="28"/>
          <w:szCs w:val="28"/>
        </w:rPr>
      </w:pPr>
    </w:p>
    <w:p w:rsidR="00970BA2" w:rsidRPr="00982AAD" w:rsidRDefault="00970BA2" w:rsidP="00556CA2">
      <w:pPr>
        <w:spacing w:after="0"/>
        <w:ind w:firstLine="708"/>
        <w:jc w:val="both"/>
        <w:rPr>
          <w:rFonts w:ascii="Times New Roman" w:hAnsi="Times New Roman" w:cs="Times New Roman"/>
          <w:sz w:val="28"/>
          <w:szCs w:val="28"/>
        </w:rPr>
      </w:pPr>
      <w:r w:rsidRPr="00982AAD">
        <w:rPr>
          <w:rFonts w:ascii="Times New Roman" w:hAnsi="Times New Roman" w:cs="Times New Roman"/>
          <w:sz w:val="28"/>
          <w:szCs w:val="28"/>
        </w:rPr>
        <w:t>Таблица 1</w:t>
      </w:r>
      <w:r w:rsidR="006B6545" w:rsidRPr="00982AAD">
        <w:rPr>
          <w:rFonts w:ascii="Times New Roman" w:hAnsi="Times New Roman" w:cs="Times New Roman"/>
          <w:sz w:val="28"/>
          <w:szCs w:val="28"/>
        </w:rPr>
        <w:t>2</w:t>
      </w:r>
      <w:r w:rsidRPr="00982AAD">
        <w:rPr>
          <w:rFonts w:ascii="Times New Roman" w:hAnsi="Times New Roman" w:cs="Times New Roman"/>
          <w:sz w:val="28"/>
          <w:szCs w:val="28"/>
        </w:rPr>
        <w:t xml:space="preserve"> – Динамика ключевых показателей инвестиционного развития </w:t>
      </w:r>
      <w:r w:rsidR="00B01067"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в 2011–2017 годах</w:t>
      </w:r>
    </w:p>
    <w:tbl>
      <w:tblPr>
        <w:tblStyle w:val="41"/>
        <w:tblW w:w="0" w:type="auto"/>
        <w:tblLook w:val="04A0" w:firstRow="1" w:lastRow="0" w:firstColumn="1" w:lastColumn="0" w:noHBand="0" w:noVBand="1"/>
      </w:tblPr>
      <w:tblGrid>
        <w:gridCol w:w="2311"/>
        <w:gridCol w:w="1054"/>
        <w:gridCol w:w="1054"/>
        <w:gridCol w:w="1053"/>
        <w:gridCol w:w="1053"/>
        <w:gridCol w:w="1053"/>
        <w:gridCol w:w="1053"/>
        <w:gridCol w:w="940"/>
      </w:tblGrid>
      <w:tr w:rsidR="00982AAD" w:rsidRPr="00982AAD" w:rsidTr="006A55B4">
        <w:trPr>
          <w:tblHeader/>
        </w:trPr>
        <w:tc>
          <w:tcPr>
            <w:tcW w:w="2311" w:type="dxa"/>
            <w:tcBorders>
              <w:top w:val="single" w:sz="4" w:space="0" w:color="auto"/>
              <w:left w:val="single" w:sz="4" w:space="0" w:color="auto"/>
              <w:bottom w:val="single" w:sz="4" w:space="0" w:color="auto"/>
              <w:right w:val="single" w:sz="4" w:space="0" w:color="auto"/>
            </w:tcBorders>
            <w:vAlign w:val="center"/>
            <w:hideMark/>
          </w:tcPr>
          <w:p w:rsidR="00C61278" w:rsidRPr="00982AAD" w:rsidRDefault="00C61278" w:rsidP="006A55B4">
            <w:pPr>
              <w:rPr>
                <w:rFonts w:ascii="Times New Roman" w:hAnsi="Times New Roman"/>
                <w:sz w:val="24"/>
                <w:szCs w:val="24"/>
              </w:rPr>
            </w:pPr>
          </w:p>
        </w:tc>
        <w:tc>
          <w:tcPr>
            <w:tcW w:w="1054" w:type="dxa"/>
            <w:tcBorders>
              <w:top w:val="single" w:sz="4" w:space="0" w:color="auto"/>
              <w:left w:val="single" w:sz="4" w:space="0" w:color="auto"/>
              <w:bottom w:val="single" w:sz="4" w:space="0" w:color="auto"/>
              <w:right w:val="single" w:sz="4" w:space="0" w:color="auto"/>
            </w:tcBorders>
            <w:vAlign w:val="center"/>
            <w:hideMark/>
          </w:tcPr>
          <w:p w:rsidR="00C61278" w:rsidRPr="00982AAD" w:rsidRDefault="00C61278" w:rsidP="006A55B4">
            <w:pPr>
              <w:spacing w:line="276" w:lineRule="auto"/>
              <w:jc w:val="center"/>
              <w:rPr>
                <w:rFonts w:ascii="Times New Roman" w:eastAsia="Times New Roman" w:hAnsi="Times New Roman"/>
                <w:sz w:val="24"/>
                <w:szCs w:val="24"/>
              </w:rPr>
            </w:pPr>
            <w:r w:rsidRPr="00982AAD">
              <w:rPr>
                <w:rFonts w:ascii="Times New Roman" w:eastAsia="Times New Roman" w:hAnsi="Times New Roman"/>
                <w:sz w:val="24"/>
                <w:szCs w:val="24"/>
              </w:rPr>
              <w:t>2011</w:t>
            </w:r>
          </w:p>
        </w:tc>
        <w:tc>
          <w:tcPr>
            <w:tcW w:w="1054" w:type="dxa"/>
            <w:tcBorders>
              <w:top w:val="single" w:sz="4" w:space="0" w:color="auto"/>
              <w:left w:val="single" w:sz="4" w:space="0" w:color="auto"/>
              <w:bottom w:val="single" w:sz="4" w:space="0" w:color="auto"/>
              <w:right w:val="single" w:sz="4" w:space="0" w:color="auto"/>
            </w:tcBorders>
            <w:vAlign w:val="center"/>
            <w:hideMark/>
          </w:tcPr>
          <w:p w:rsidR="00C61278" w:rsidRPr="00982AAD" w:rsidRDefault="00C61278" w:rsidP="006A55B4">
            <w:pPr>
              <w:spacing w:line="276" w:lineRule="auto"/>
              <w:jc w:val="center"/>
              <w:rPr>
                <w:rFonts w:ascii="Times New Roman" w:eastAsia="Times New Roman" w:hAnsi="Times New Roman"/>
                <w:sz w:val="24"/>
                <w:szCs w:val="24"/>
              </w:rPr>
            </w:pPr>
            <w:r w:rsidRPr="00982AAD">
              <w:rPr>
                <w:rFonts w:ascii="Times New Roman" w:eastAsia="Times New Roman" w:hAnsi="Times New Roman"/>
                <w:sz w:val="24"/>
                <w:szCs w:val="24"/>
              </w:rPr>
              <w:t>2012</w:t>
            </w:r>
          </w:p>
        </w:tc>
        <w:tc>
          <w:tcPr>
            <w:tcW w:w="1053" w:type="dxa"/>
            <w:tcBorders>
              <w:top w:val="single" w:sz="4" w:space="0" w:color="auto"/>
              <w:left w:val="single" w:sz="4" w:space="0" w:color="auto"/>
              <w:bottom w:val="single" w:sz="4" w:space="0" w:color="auto"/>
              <w:right w:val="single" w:sz="4" w:space="0" w:color="auto"/>
            </w:tcBorders>
            <w:vAlign w:val="center"/>
            <w:hideMark/>
          </w:tcPr>
          <w:p w:rsidR="00C61278" w:rsidRPr="00982AAD" w:rsidRDefault="00C61278" w:rsidP="006A55B4">
            <w:pPr>
              <w:spacing w:line="276" w:lineRule="auto"/>
              <w:jc w:val="center"/>
              <w:rPr>
                <w:rFonts w:ascii="Times New Roman" w:eastAsia="Times New Roman" w:hAnsi="Times New Roman"/>
                <w:sz w:val="24"/>
                <w:szCs w:val="24"/>
              </w:rPr>
            </w:pPr>
            <w:r w:rsidRPr="00982AAD">
              <w:rPr>
                <w:rFonts w:ascii="Times New Roman" w:eastAsia="Times New Roman" w:hAnsi="Times New Roman"/>
                <w:sz w:val="24"/>
                <w:szCs w:val="24"/>
              </w:rPr>
              <w:t>2013</w:t>
            </w:r>
          </w:p>
        </w:tc>
        <w:tc>
          <w:tcPr>
            <w:tcW w:w="1053" w:type="dxa"/>
            <w:tcBorders>
              <w:top w:val="single" w:sz="4" w:space="0" w:color="auto"/>
              <w:left w:val="single" w:sz="4" w:space="0" w:color="auto"/>
              <w:bottom w:val="single" w:sz="4" w:space="0" w:color="auto"/>
              <w:right w:val="single" w:sz="4" w:space="0" w:color="auto"/>
            </w:tcBorders>
            <w:vAlign w:val="center"/>
            <w:hideMark/>
          </w:tcPr>
          <w:p w:rsidR="00C61278" w:rsidRPr="00982AAD" w:rsidRDefault="00C61278" w:rsidP="006A55B4">
            <w:pPr>
              <w:spacing w:line="276" w:lineRule="auto"/>
              <w:jc w:val="center"/>
              <w:rPr>
                <w:rFonts w:ascii="Times New Roman" w:eastAsia="Times New Roman" w:hAnsi="Times New Roman"/>
                <w:sz w:val="24"/>
                <w:szCs w:val="24"/>
              </w:rPr>
            </w:pPr>
            <w:r w:rsidRPr="00982AAD">
              <w:rPr>
                <w:rFonts w:ascii="Times New Roman" w:eastAsia="Times New Roman" w:hAnsi="Times New Roman"/>
                <w:sz w:val="24"/>
                <w:szCs w:val="24"/>
              </w:rPr>
              <w:t>2014</w:t>
            </w:r>
          </w:p>
        </w:tc>
        <w:tc>
          <w:tcPr>
            <w:tcW w:w="1053" w:type="dxa"/>
            <w:tcBorders>
              <w:top w:val="single" w:sz="4" w:space="0" w:color="auto"/>
              <w:left w:val="single" w:sz="4" w:space="0" w:color="auto"/>
              <w:bottom w:val="single" w:sz="4" w:space="0" w:color="auto"/>
              <w:right w:val="single" w:sz="4" w:space="0" w:color="auto"/>
            </w:tcBorders>
            <w:vAlign w:val="center"/>
            <w:hideMark/>
          </w:tcPr>
          <w:p w:rsidR="00C61278" w:rsidRPr="00982AAD" w:rsidRDefault="00C61278" w:rsidP="006A55B4">
            <w:pPr>
              <w:spacing w:line="276" w:lineRule="auto"/>
              <w:jc w:val="center"/>
              <w:rPr>
                <w:rFonts w:ascii="Times New Roman" w:eastAsia="Times New Roman" w:hAnsi="Times New Roman"/>
                <w:sz w:val="24"/>
                <w:szCs w:val="24"/>
              </w:rPr>
            </w:pPr>
            <w:r w:rsidRPr="00982AAD">
              <w:rPr>
                <w:rFonts w:ascii="Times New Roman" w:eastAsia="Times New Roman" w:hAnsi="Times New Roman"/>
                <w:sz w:val="24"/>
                <w:szCs w:val="24"/>
              </w:rPr>
              <w:t>2015</w:t>
            </w:r>
          </w:p>
        </w:tc>
        <w:tc>
          <w:tcPr>
            <w:tcW w:w="1053" w:type="dxa"/>
            <w:tcBorders>
              <w:top w:val="single" w:sz="4" w:space="0" w:color="auto"/>
              <w:left w:val="single" w:sz="4" w:space="0" w:color="auto"/>
              <w:bottom w:val="single" w:sz="4" w:space="0" w:color="auto"/>
              <w:right w:val="single" w:sz="4" w:space="0" w:color="auto"/>
            </w:tcBorders>
            <w:vAlign w:val="center"/>
            <w:hideMark/>
          </w:tcPr>
          <w:p w:rsidR="00C61278" w:rsidRPr="00982AAD" w:rsidRDefault="00C61278" w:rsidP="006A55B4">
            <w:pPr>
              <w:spacing w:line="276" w:lineRule="auto"/>
              <w:jc w:val="center"/>
              <w:rPr>
                <w:rFonts w:ascii="Times New Roman" w:eastAsia="Times New Roman" w:hAnsi="Times New Roman"/>
                <w:sz w:val="24"/>
                <w:szCs w:val="24"/>
              </w:rPr>
            </w:pPr>
            <w:r w:rsidRPr="00982AAD">
              <w:rPr>
                <w:rFonts w:ascii="Times New Roman" w:eastAsia="Times New Roman" w:hAnsi="Times New Roman"/>
                <w:sz w:val="24"/>
                <w:szCs w:val="24"/>
              </w:rPr>
              <w:t>2016</w:t>
            </w:r>
          </w:p>
        </w:tc>
        <w:tc>
          <w:tcPr>
            <w:tcW w:w="940" w:type="dxa"/>
            <w:tcBorders>
              <w:top w:val="single" w:sz="4" w:space="0" w:color="auto"/>
              <w:left w:val="single" w:sz="4" w:space="0" w:color="auto"/>
              <w:bottom w:val="single" w:sz="4" w:space="0" w:color="auto"/>
              <w:right w:val="single" w:sz="4" w:space="0" w:color="auto"/>
            </w:tcBorders>
            <w:hideMark/>
          </w:tcPr>
          <w:p w:rsidR="00C61278" w:rsidRPr="00982AAD" w:rsidRDefault="00C61278" w:rsidP="006A55B4">
            <w:pPr>
              <w:spacing w:line="276" w:lineRule="auto"/>
              <w:jc w:val="center"/>
              <w:rPr>
                <w:rFonts w:ascii="Times New Roman" w:eastAsia="Times New Roman" w:hAnsi="Times New Roman"/>
                <w:sz w:val="24"/>
                <w:szCs w:val="24"/>
              </w:rPr>
            </w:pPr>
            <w:r w:rsidRPr="00982AAD">
              <w:rPr>
                <w:rFonts w:ascii="Times New Roman" w:eastAsia="Times New Roman" w:hAnsi="Times New Roman"/>
                <w:sz w:val="24"/>
                <w:szCs w:val="24"/>
              </w:rPr>
              <w:t>2017</w:t>
            </w:r>
          </w:p>
        </w:tc>
      </w:tr>
      <w:tr w:rsidR="00982AAD" w:rsidRPr="00982AAD" w:rsidTr="006A55B4">
        <w:tc>
          <w:tcPr>
            <w:tcW w:w="9571" w:type="dxa"/>
            <w:gridSpan w:val="8"/>
            <w:tcBorders>
              <w:top w:val="single" w:sz="4" w:space="0" w:color="auto"/>
              <w:left w:val="single" w:sz="4" w:space="0" w:color="auto"/>
              <w:bottom w:val="single" w:sz="4" w:space="0" w:color="auto"/>
              <w:right w:val="single" w:sz="4" w:space="0" w:color="auto"/>
            </w:tcBorders>
            <w:hideMark/>
          </w:tcPr>
          <w:p w:rsidR="00C61278" w:rsidRPr="00982AAD" w:rsidRDefault="00C61278" w:rsidP="00CB06DC">
            <w:pPr>
              <w:spacing w:line="276" w:lineRule="auto"/>
              <w:jc w:val="center"/>
              <w:rPr>
                <w:rFonts w:ascii="Times New Roman" w:eastAsia="Times New Roman" w:hAnsi="Times New Roman"/>
                <w:bCs/>
                <w:i/>
                <w:sz w:val="24"/>
                <w:szCs w:val="24"/>
              </w:rPr>
            </w:pPr>
            <w:r w:rsidRPr="00982AAD">
              <w:rPr>
                <w:rFonts w:ascii="Times New Roman" w:eastAsia="Times New Roman" w:hAnsi="Times New Roman"/>
                <w:bCs/>
                <w:i/>
                <w:sz w:val="24"/>
                <w:szCs w:val="24"/>
              </w:rPr>
              <w:t xml:space="preserve">Частные инвестиции, </w:t>
            </w:r>
            <w:r w:rsidR="00B01067" w:rsidRPr="00982AAD">
              <w:rPr>
                <w:rFonts w:ascii="Times New Roman" w:eastAsia="Times New Roman" w:hAnsi="Times New Roman"/>
                <w:bCs/>
                <w:i/>
                <w:sz w:val="24"/>
                <w:szCs w:val="24"/>
              </w:rPr>
              <w:t>млн.</w:t>
            </w:r>
            <w:r w:rsidRPr="00982AAD">
              <w:rPr>
                <w:rFonts w:ascii="Times New Roman" w:eastAsia="Times New Roman" w:hAnsi="Times New Roman"/>
                <w:bCs/>
                <w:i/>
                <w:sz w:val="24"/>
                <w:szCs w:val="24"/>
              </w:rPr>
              <w:t xml:space="preserve"> рублей</w:t>
            </w:r>
          </w:p>
        </w:tc>
      </w:tr>
      <w:tr w:rsidR="00982AAD" w:rsidRPr="00982AAD" w:rsidTr="006A55B4">
        <w:tc>
          <w:tcPr>
            <w:tcW w:w="2311" w:type="dxa"/>
            <w:tcBorders>
              <w:top w:val="single" w:sz="4" w:space="0" w:color="auto"/>
              <w:left w:val="single" w:sz="4" w:space="0" w:color="auto"/>
              <w:bottom w:val="single" w:sz="4" w:space="0" w:color="auto"/>
              <w:right w:val="single" w:sz="4" w:space="0" w:color="auto"/>
            </w:tcBorders>
            <w:hideMark/>
          </w:tcPr>
          <w:p w:rsidR="00C61278" w:rsidRPr="00982AAD" w:rsidRDefault="00B01067" w:rsidP="006A55B4">
            <w:pPr>
              <w:spacing w:line="276" w:lineRule="auto"/>
              <w:jc w:val="both"/>
              <w:rPr>
                <w:rFonts w:ascii="Times New Roman" w:hAnsi="Times New Roman"/>
                <w:sz w:val="24"/>
                <w:szCs w:val="24"/>
              </w:rPr>
            </w:pPr>
            <w:r w:rsidRPr="00982AAD">
              <w:rPr>
                <w:rFonts w:ascii="Times New Roman" w:hAnsi="Times New Roman"/>
                <w:sz w:val="24"/>
                <w:szCs w:val="24"/>
              </w:rPr>
              <w:t>Город  Донецк</w:t>
            </w:r>
          </w:p>
        </w:tc>
        <w:tc>
          <w:tcPr>
            <w:tcW w:w="1054" w:type="dxa"/>
            <w:tcBorders>
              <w:top w:val="single" w:sz="4" w:space="0" w:color="auto"/>
              <w:left w:val="single" w:sz="4" w:space="0" w:color="auto"/>
              <w:bottom w:val="single" w:sz="4" w:space="0" w:color="auto"/>
              <w:right w:val="single" w:sz="4" w:space="0" w:color="auto"/>
            </w:tcBorders>
            <w:vAlign w:val="center"/>
          </w:tcPr>
          <w:p w:rsidR="00C61278" w:rsidRPr="00982AAD" w:rsidRDefault="00CC5640" w:rsidP="006A55B4">
            <w:pPr>
              <w:spacing w:line="276" w:lineRule="auto"/>
              <w:jc w:val="center"/>
              <w:rPr>
                <w:rFonts w:ascii="Times New Roman" w:hAnsi="Times New Roman"/>
                <w:sz w:val="24"/>
                <w:szCs w:val="24"/>
              </w:rPr>
            </w:pPr>
            <w:r w:rsidRPr="00982AAD">
              <w:rPr>
                <w:rFonts w:ascii="Times New Roman" w:hAnsi="Times New Roman"/>
                <w:sz w:val="24"/>
                <w:szCs w:val="24"/>
              </w:rPr>
              <w:t>х</w:t>
            </w:r>
          </w:p>
        </w:tc>
        <w:tc>
          <w:tcPr>
            <w:tcW w:w="1054" w:type="dxa"/>
            <w:tcBorders>
              <w:top w:val="single" w:sz="4" w:space="0" w:color="auto"/>
              <w:left w:val="single" w:sz="4" w:space="0" w:color="auto"/>
              <w:bottom w:val="single" w:sz="4" w:space="0" w:color="auto"/>
              <w:right w:val="single" w:sz="4" w:space="0" w:color="auto"/>
            </w:tcBorders>
            <w:vAlign w:val="center"/>
          </w:tcPr>
          <w:p w:rsidR="00C61278" w:rsidRPr="00982AAD" w:rsidRDefault="00CC5640" w:rsidP="006A55B4">
            <w:pPr>
              <w:spacing w:line="276" w:lineRule="auto"/>
              <w:jc w:val="center"/>
              <w:rPr>
                <w:rFonts w:ascii="Times New Roman" w:hAnsi="Times New Roman"/>
                <w:sz w:val="24"/>
                <w:szCs w:val="24"/>
              </w:rPr>
            </w:pPr>
            <w:r w:rsidRPr="00982AAD">
              <w:rPr>
                <w:rFonts w:ascii="Times New Roman" w:hAnsi="Times New Roman"/>
                <w:sz w:val="24"/>
                <w:szCs w:val="24"/>
              </w:rPr>
              <w:t>х</w:t>
            </w:r>
          </w:p>
        </w:tc>
        <w:tc>
          <w:tcPr>
            <w:tcW w:w="1053" w:type="dxa"/>
            <w:tcBorders>
              <w:top w:val="single" w:sz="4" w:space="0" w:color="auto"/>
              <w:left w:val="single" w:sz="4" w:space="0" w:color="auto"/>
              <w:bottom w:val="single" w:sz="4" w:space="0" w:color="auto"/>
              <w:right w:val="single" w:sz="4" w:space="0" w:color="auto"/>
            </w:tcBorders>
            <w:vAlign w:val="center"/>
          </w:tcPr>
          <w:p w:rsidR="00C61278" w:rsidRPr="00982AAD" w:rsidRDefault="00CC5640" w:rsidP="006A55B4">
            <w:pPr>
              <w:spacing w:line="276" w:lineRule="auto"/>
              <w:jc w:val="center"/>
              <w:rPr>
                <w:rFonts w:ascii="Times New Roman" w:hAnsi="Times New Roman"/>
                <w:sz w:val="24"/>
                <w:szCs w:val="24"/>
              </w:rPr>
            </w:pPr>
            <w:r w:rsidRPr="00982AAD">
              <w:rPr>
                <w:rFonts w:ascii="Times New Roman" w:hAnsi="Times New Roman"/>
                <w:sz w:val="24"/>
                <w:szCs w:val="24"/>
              </w:rPr>
              <w:t>683,0</w:t>
            </w:r>
          </w:p>
        </w:tc>
        <w:tc>
          <w:tcPr>
            <w:tcW w:w="1053" w:type="dxa"/>
            <w:tcBorders>
              <w:top w:val="single" w:sz="4" w:space="0" w:color="auto"/>
              <w:left w:val="single" w:sz="4" w:space="0" w:color="auto"/>
              <w:bottom w:val="single" w:sz="4" w:space="0" w:color="auto"/>
              <w:right w:val="single" w:sz="4" w:space="0" w:color="auto"/>
            </w:tcBorders>
            <w:vAlign w:val="center"/>
          </w:tcPr>
          <w:p w:rsidR="00C61278" w:rsidRPr="00982AAD" w:rsidRDefault="00CC5640" w:rsidP="006A55B4">
            <w:pPr>
              <w:spacing w:line="276" w:lineRule="auto"/>
              <w:jc w:val="center"/>
              <w:rPr>
                <w:rFonts w:ascii="Times New Roman" w:hAnsi="Times New Roman"/>
                <w:sz w:val="24"/>
                <w:szCs w:val="24"/>
              </w:rPr>
            </w:pPr>
            <w:r w:rsidRPr="00982AAD">
              <w:rPr>
                <w:rFonts w:ascii="Times New Roman" w:hAnsi="Times New Roman"/>
                <w:sz w:val="24"/>
                <w:szCs w:val="24"/>
              </w:rPr>
              <w:t>797,2</w:t>
            </w:r>
          </w:p>
        </w:tc>
        <w:tc>
          <w:tcPr>
            <w:tcW w:w="1053" w:type="dxa"/>
            <w:tcBorders>
              <w:top w:val="single" w:sz="4" w:space="0" w:color="auto"/>
              <w:left w:val="single" w:sz="4" w:space="0" w:color="auto"/>
              <w:bottom w:val="single" w:sz="4" w:space="0" w:color="auto"/>
              <w:right w:val="single" w:sz="4" w:space="0" w:color="auto"/>
            </w:tcBorders>
            <w:vAlign w:val="center"/>
          </w:tcPr>
          <w:p w:rsidR="00C61278" w:rsidRPr="00982AAD" w:rsidRDefault="00CC5640" w:rsidP="006A55B4">
            <w:pPr>
              <w:spacing w:line="276" w:lineRule="auto"/>
              <w:jc w:val="center"/>
              <w:rPr>
                <w:rFonts w:ascii="Times New Roman" w:hAnsi="Times New Roman"/>
                <w:sz w:val="24"/>
                <w:szCs w:val="24"/>
              </w:rPr>
            </w:pPr>
            <w:r w:rsidRPr="00982AAD">
              <w:rPr>
                <w:rFonts w:ascii="Times New Roman" w:hAnsi="Times New Roman"/>
                <w:sz w:val="24"/>
                <w:szCs w:val="24"/>
              </w:rPr>
              <w:t>394,9</w:t>
            </w:r>
          </w:p>
        </w:tc>
        <w:tc>
          <w:tcPr>
            <w:tcW w:w="1053" w:type="dxa"/>
            <w:tcBorders>
              <w:top w:val="single" w:sz="4" w:space="0" w:color="auto"/>
              <w:left w:val="single" w:sz="4" w:space="0" w:color="auto"/>
              <w:bottom w:val="single" w:sz="4" w:space="0" w:color="auto"/>
              <w:right w:val="single" w:sz="4" w:space="0" w:color="auto"/>
            </w:tcBorders>
            <w:vAlign w:val="center"/>
          </w:tcPr>
          <w:p w:rsidR="00C61278" w:rsidRPr="00982AAD" w:rsidRDefault="00CC5640" w:rsidP="00CC5640">
            <w:pPr>
              <w:spacing w:line="276" w:lineRule="auto"/>
              <w:jc w:val="center"/>
              <w:rPr>
                <w:rFonts w:ascii="Times New Roman" w:hAnsi="Times New Roman"/>
                <w:sz w:val="24"/>
                <w:szCs w:val="24"/>
              </w:rPr>
            </w:pPr>
            <w:r w:rsidRPr="00982AAD">
              <w:rPr>
                <w:rFonts w:ascii="Times New Roman" w:hAnsi="Times New Roman"/>
                <w:sz w:val="24"/>
                <w:szCs w:val="24"/>
              </w:rPr>
              <w:t>303,3</w:t>
            </w:r>
          </w:p>
        </w:tc>
        <w:tc>
          <w:tcPr>
            <w:tcW w:w="940" w:type="dxa"/>
            <w:tcBorders>
              <w:top w:val="single" w:sz="4" w:space="0" w:color="auto"/>
              <w:left w:val="single" w:sz="4" w:space="0" w:color="auto"/>
              <w:bottom w:val="single" w:sz="4" w:space="0" w:color="auto"/>
              <w:right w:val="single" w:sz="4" w:space="0" w:color="auto"/>
            </w:tcBorders>
          </w:tcPr>
          <w:p w:rsidR="00C61278" w:rsidRPr="00982AAD" w:rsidRDefault="00CC5640" w:rsidP="001E0016">
            <w:pPr>
              <w:spacing w:line="276" w:lineRule="auto"/>
              <w:jc w:val="center"/>
              <w:rPr>
                <w:rFonts w:ascii="Times New Roman" w:hAnsi="Times New Roman"/>
                <w:sz w:val="24"/>
                <w:szCs w:val="24"/>
              </w:rPr>
            </w:pPr>
            <w:r w:rsidRPr="00982AAD">
              <w:rPr>
                <w:rFonts w:ascii="Times New Roman" w:hAnsi="Times New Roman"/>
                <w:sz w:val="24"/>
                <w:szCs w:val="24"/>
              </w:rPr>
              <w:t>209,0</w:t>
            </w:r>
          </w:p>
        </w:tc>
      </w:tr>
    </w:tbl>
    <w:p w:rsidR="00970BA2" w:rsidRPr="00982AAD" w:rsidRDefault="00970BA2" w:rsidP="00970BA2">
      <w:pPr>
        <w:keepNext/>
        <w:spacing w:after="0" w:line="240" w:lineRule="auto"/>
        <w:jc w:val="both"/>
        <w:rPr>
          <w:rFonts w:ascii="Times New Roman" w:eastAsia="Calibri" w:hAnsi="Times New Roman" w:cs="Times New Roman"/>
          <w:i/>
          <w:sz w:val="20"/>
          <w:szCs w:val="20"/>
        </w:rPr>
      </w:pPr>
      <w:r w:rsidRPr="00982AAD">
        <w:rPr>
          <w:rFonts w:ascii="Times New Roman" w:eastAsia="Calibri" w:hAnsi="Times New Roman" w:cs="Times New Roman"/>
          <w:i/>
          <w:sz w:val="20"/>
          <w:szCs w:val="20"/>
        </w:rPr>
        <w:t>*январь-декабрь 2017 года</w:t>
      </w:r>
    </w:p>
    <w:p w:rsidR="00436FF1" w:rsidRPr="00982AAD" w:rsidRDefault="00436FF1" w:rsidP="00970BA2">
      <w:pPr>
        <w:keepNext/>
        <w:spacing w:after="0" w:line="240" w:lineRule="auto"/>
        <w:jc w:val="both"/>
        <w:rPr>
          <w:rFonts w:ascii="Times New Roman" w:eastAsia="Calibri" w:hAnsi="Times New Roman" w:cs="Times New Roman"/>
          <w:i/>
          <w:sz w:val="20"/>
          <w:szCs w:val="20"/>
        </w:rPr>
      </w:pPr>
    </w:p>
    <w:p w:rsidR="00436FF1" w:rsidRPr="00982AAD" w:rsidRDefault="00436FF1" w:rsidP="00436FF1">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В структуре инвестиций в основной капитал за счет всех источников финансирования в 2017 году учтены следующие основные предприятия:</w:t>
      </w:r>
    </w:p>
    <w:p w:rsidR="00436FF1" w:rsidRPr="00982AAD" w:rsidRDefault="0005744D" w:rsidP="00436FF1">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о</w:t>
      </w:r>
      <w:r w:rsidR="00436FF1" w:rsidRPr="00982AAD">
        <w:rPr>
          <w:rFonts w:ascii="Times New Roman" w:eastAsia="Times New Roman" w:hAnsi="Times New Roman" w:cs="Times New Roman"/>
          <w:sz w:val="28"/>
          <w:szCs w:val="28"/>
        </w:rPr>
        <w:t>брабатывающие производства: ОАО «Донецкая Мануфактура М» (текстильное и швейное производство), ООО «</w:t>
      </w:r>
      <w:proofErr w:type="spellStart"/>
      <w:r w:rsidR="00AC1C35" w:rsidRPr="00982AAD">
        <w:rPr>
          <w:rFonts w:ascii="Times New Roman" w:eastAsia="Times New Roman" w:hAnsi="Times New Roman" w:cs="Times New Roman"/>
          <w:sz w:val="28"/>
          <w:szCs w:val="28"/>
        </w:rPr>
        <w:t>Донэкс</w:t>
      </w:r>
      <w:proofErr w:type="spellEnd"/>
      <w:r w:rsidR="00436FF1" w:rsidRPr="00982AAD">
        <w:rPr>
          <w:rFonts w:ascii="Times New Roman" w:eastAsia="Times New Roman" w:hAnsi="Times New Roman" w:cs="Times New Roman"/>
          <w:sz w:val="28"/>
          <w:szCs w:val="28"/>
        </w:rPr>
        <w:t>» (производство машин и оборудования);</w:t>
      </w:r>
    </w:p>
    <w:p w:rsidR="00116DDF" w:rsidRPr="00982AAD" w:rsidRDefault="00436FF1" w:rsidP="00116DDF">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обеспечение электрической энергией, газом и паром; кондиционирование воздуха: </w:t>
      </w:r>
      <w:r w:rsidR="00E715AD" w:rsidRPr="00982AAD">
        <w:rPr>
          <w:rFonts w:ascii="Times New Roman" w:eastAsia="Lucida Sans Unicode" w:hAnsi="Times New Roman" w:cs="Mangal"/>
          <w:kern w:val="1"/>
          <w:sz w:val="28"/>
          <w:szCs w:val="28"/>
          <w:shd w:val="clear" w:color="auto" w:fill="FFFFFF"/>
          <w:lang w:eastAsia="hi-IN" w:bidi="hi-IN"/>
        </w:rPr>
        <w:t>АО «</w:t>
      </w:r>
      <w:proofErr w:type="spellStart"/>
      <w:r w:rsidR="00E715AD" w:rsidRPr="00982AAD">
        <w:rPr>
          <w:rFonts w:ascii="Times New Roman" w:eastAsia="Lucida Sans Unicode" w:hAnsi="Times New Roman" w:cs="Mangal"/>
          <w:kern w:val="1"/>
          <w:sz w:val="28"/>
          <w:szCs w:val="28"/>
          <w:shd w:val="clear" w:color="auto" w:fill="FFFFFF"/>
          <w:lang w:eastAsia="hi-IN" w:bidi="hi-IN"/>
        </w:rPr>
        <w:t>Донэнерго</w:t>
      </w:r>
      <w:proofErr w:type="spellEnd"/>
      <w:r w:rsidR="00E715AD" w:rsidRPr="00982AAD">
        <w:rPr>
          <w:rFonts w:ascii="Times New Roman" w:eastAsia="Lucida Sans Unicode" w:hAnsi="Times New Roman" w:cs="Mangal"/>
          <w:kern w:val="1"/>
          <w:sz w:val="28"/>
          <w:szCs w:val="28"/>
          <w:shd w:val="clear" w:color="auto" w:fill="FFFFFF"/>
          <w:lang w:eastAsia="hi-IN" w:bidi="hi-IN"/>
        </w:rPr>
        <w:t>»</w:t>
      </w:r>
      <w:r w:rsidR="00E715AD" w:rsidRPr="00982AAD">
        <w:rPr>
          <w:rFonts w:ascii="Times New Roman" w:eastAsia="Times New Roman" w:hAnsi="Times New Roman" w:cs="Times New Roman"/>
          <w:sz w:val="28"/>
          <w:szCs w:val="28"/>
        </w:rPr>
        <w:t xml:space="preserve">, </w:t>
      </w:r>
      <w:r w:rsidR="00116DDF" w:rsidRPr="00982AAD">
        <w:rPr>
          <w:rFonts w:ascii="Times New Roman" w:eastAsia="Times New Roman CYR" w:hAnsi="Times New Roman" w:cs="Times New Roman"/>
          <w:sz w:val="28"/>
          <w:szCs w:val="28"/>
          <w:lang w:eastAsia="hi-IN" w:bidi="hi-IN"/>
        </w:rPr>
        <w:t>Публичное акционерное общество «Газпром газораспределение Ростов-на-Дону в г. Донецке», Донецкий район тепловых сетей филиала «Тепловые сети» Акционерное общество «</w:t>
      </w:r>
      <w:proofErr w:type="spellStart"/>
      <w:r w:rsidR="00116DDF" w:rsidRPr="00982AAD">
        <w:rPr>
          <w:rFonts w:ascii="Times New Roman" w:eastAsia="Times New Roman CYR" w:hAnsi="Times New Roman" w:cs="Times New Roman"/>
          <w:sz w:val="28"/>
          <w:szCs w:val="28"/>
          <w:lang w:eastAsia="hi-IN" w:bidi="hi-IN"/>
        </w:rPr>
        <w:t>Донэнерго</w:t>
      </w:r>
      <w:proofErr w:type="spellEnd"/>
      <w:r w:rsidR="00116DDF" w:rsidRPr="00982AAD">
        <w:rPr>
          <w:rFonts w:ascii="Times New Roman" w:eastAsia="Times New Roman CYR" w:hAnsi="Times New Roman" w:cs="Times New Roman"/>
          <w:sz w:val="28"/>
          <w:szCs w:val="28"/>
          <w:lang w:eastAsia="hi-IN" w:bidi="hi-IN"/>
        </w:rPr>
        <w:t>»</w:t>
      </w:r>
      <w:r w:rsidR="00116DDF" w:rsidRPr="00982AAD">
        <w:rPr>
          <w:rFonts w:ascii="Times New Roman" w:eastAsia="Times New Roman" w:hAnsi="Times New Roman" w:cs="Times New Roman"/>
          <w:sz w:val="28"/>
          <w:szCs w:val="28"/>
        </w:rPr>
        <w:t xml:space="preserve"> - производство и распределение тепловой энергии;</w:t>
      </w:r>
    </w:p>
    <w:p w:rsidR="00436FF1" w:rsidRPr="00982AAD" w:rsidRDefault="00436FF1" w:rsidP="00436FF1">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водоснабжение; водоотведение, организация сбора и утилизация отходов, деятельность по ликвидации загрязнений - ОАО «Исток» (сбор, очистка и распределение воды);</w:t>
      </w:r>
    </w:p>
    <w:p w:rsidR="00436FF1" w:rsidRPr="00982AAD" w:rsidRDefault="00436FF1" w:rsidP="00436FF1">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lastRenderedPageBreak/>
        <w:t xml:space="preserve">торговля оптовая и розничная; ремонт автотранспортных средств и мотоциклов: </w:t>
      </w:r>
      <w:r w:rsidR="00E715AD" w:rsidRPr="00982AAD">
        <w:rPr>
          <w:rFonts w:ascii="Times New Roman" w:eastAsia="Times New Roman" w:hAnsi="Times New Roman" w:cs="Times New Roman"/>
          <w:sz w:val="28"/>
          <w:szCs w:val="28"/>
        </w:rPr>
        <w:t>(закрытое акционерное общество «Тандер»</w:t>
      </w:r>
      <w:r w:rsidR="00116DDF" w:rsidRPr="00982AAD">
        <w:rPr>
          <w:rFonts w:ascii="Times New Roman" w:eastAsia="Times New Roman" w:hAnsi="Times New Roman" w:cs="Times New Roman"/>
          <w:sz w:val="28"/>
          <w:szCs w:val="28"/>
        </w:rPr>
        <w:t>, закрытое акционерное общество «Торговый Дом «Перекресток»</w:t>
      </w:r>
      <w:r w:rsidR="00E715AD" w:rsidRPr="00982AAD">
        <w:rPr>
          <w:rFonts w:ascii="Times New Roman" w:eastAsia="Times New Roman" w:hAnsi="Times New Roman" w:cs="Times New Roman"/>
          <w:sz w:val="28"/>
          <w:szCs w:val="28"/>
        </w:rPr>
        <w:t>);</w:t>
      </w:r>
    </w:p>
    <w:p w:rsidR="00436FF1" w:rsidRPr="00982AAD" w:rsidRDefault="00436FF1" w:rsidP="00436FF1">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деятельность в области информации и связи, деятельность финансовая и страховая, государственное управление и обеспечение военной безопасности; социальное обеспечение, образование, деятельность в области здравоохранения и социальных услуг, деятельность в области культуры, спорта, организации досуга и развлечений и предоставление прочих видов услуг – представлена в основном бюджетными организациями.  </w:t>
      </w:r>
    </w:p>
    <w:p w:rsidR="00436FF1" w:rsidRPr="00982AAD" w:rsidRDefault="00436FF1" w:rsidP="00436FF1">
      <w:pPr>
        <w:tabs>
          <w:tab w:val="left" w:pos="1080"/>
        </w:tabs>
        <w:suppressAutoHyphens/>
        <w:spacing w:after="0" w:line="240" w:lineRule="auto"/>
        <w:ind w:firstLine="709"/>
        <w:jc w:val="both"/>
        <w:rPr>
          <w:rFonts w:ascii="Times New Roman" w:eastAsia="Times New Roman" w:hAnsi="Times New Roman" w:cs="Times New Roman"/>
          <w:sz w:val="28"/>
          <w:szCs w:val="20"/>
          <w:lang w:eastAsia="ar-SA"/>
        </w:rPr>
      </w:pPr>
      <w:r w:rsidRPr="00982AAD">
        <w:rPr>
          <w:rFonts w:ascii="Times New Roman" w:eastAsia="Times New Roman" w:hAnsi="Times New Roman" w:cs="Times New Roman"/>
          <w:sz w:val="28"/>
          <w:szCs w:val="20"/>
          <w:lang w:eastAsia="ar-SA"/>
        </w:rPr>
        <w:t>В 2018 году прогнозируемое увеличение объема инвестиций в основной капитал (по полному кругу предприятий) обусловлено реализацией следующих проектов:</w:t>
      </w:r>
    </w:p>
    <w:p w:rsidR="00CC5640" w:rsidRPr="00982AAD" w:rsidRDefault="00436FF1" w:rsidP="00CC5640">
      <w:pPr>
        <w:tabs>
          <w:tab w:val="left" w:pos="1080"/>
        </w:tabs>
        <w:suppressAutoHyphens/>
        <w:spacing w:after="0" w:line="240" w:lineRule="auto"/>
        <w:ind w:firstLine="709"/>
        <w:jc w:val="both"/>
        <w:rPr>
          <w:rFonts w:ascii="Times New Roman" w:eastAsia="Times New Roman" w:hAnsi="Times New Roman" w:cs="Times New Roman"/>
          <w:sz w:val="28"/>
          <w:szCs w:val="20"/>
          <w:lang w:eastAsia="ar-SA"/>
        </w:rPr>
      </w:pPr>
      <w:r w:rsidRPr="00982AAD">
        <w:rPr>
          <w:rFonts w:ascii="Times New Roman" w:eastAsia="Times New Roman" w:hAnsi="Times New Roman" w:cs="Times New Roman"/>
          <w:sz w:val="28"/>
          <w:szCs w:val="20"/>
          <w:lang w:eastAsia="ar-SA"/>
        </w:rPr>
        <w:t>строительство</w:t>
      </w:r>
      <w:r w:rsidR="00CC5640" w:rsidRPr="00982AAD">
        <w:rPr>
          <w:rFonts w:ascii="Times New Roman" w:eastAsia="Times New Roman" w:hAnsi="Times New Roman" w:cs="Times New Roman"/>
          <w:sz w:val="28"/>
          <w:szCs w:val="20"/>
          <w:lang w:eastAsia="ar-SA"/>
        </w:rPr>
        <w:t xml:space="preserve"> школы на 600 мест;</w:t>
      </w:r>
    </w:p>
    <w:p w:rsidR="00CC5640" w:rsidRPr="00982AAD" w:rsidRDefault="00436FF1" w:rsidP="00436FF1">
      <w:pPr>
        <w:tabs>
          <w:tab w:val="left" w:pos="1080"/>
        </w:tabs>
        <w:suppressAutoHyphens/>
        <w:spacing w:after="0" w:line="240" w:lineRule="auto"/>
        <w:ind w:firstLine="709"/>
        <w:jc w:val="both"/>
        <w:rPr>
          <w:rFonts w:ascii="Times New Roman" w:eastAsia="Times New Roman" w:hAnsi="Times New Roman" w:cs="Times New Roman"/>
          <w:sz w:val="28"/>
          <w:szCs w:val="20"/>
          <w:lang w:eastAsia="ar-SA"/>
        </w:rPr>
      </w:pPr>
      <w:r w:rsidRPr="00982AAD">
        <w:rPr>
          <w:rFonts w:ascii="Times New Roman" w:eastAsia="Times New Roman" w:hAnsi="Times New Roman" w:cs="Times New Roman"/>
          <w:sz w:val="28"/>
          <w:szCs w:val="20"/>
          <w:lang w:eastAsia="ar-SA"/>
        </w:rPr>
        <w:t>строительство наружных инженерных сетей к участкам, предназначенным для жилого строительства семьям, имеющим трех и более детей, се</w:t>
      </w:r>
      <w:r w:rsidR="00CC5640" w:rsidRPr="00982AAD">
        <w:rPr>
          <w:rFonts w:ascii="Times New Roman" w:eastAsia="Times New Roman" w:hAnsi="Times New Roman" w:cs="Times New Roman"/>
          <w:sz w:val="28"/>
          <w:szCs w:val="20"/>
          <w:lang w:eastAsia="ar-SA"/>
        </w:rPr>
        <w:t>верной части 3 микрорайона</w:t>
      </w:r>
      <w:r w:rsidR="00E715AD" w:rsidRPr="00982AAD">
        <w:rPr>
          <w:rFonts w:ascii="Times New Roman" w:eastAsia="Times New Roman" w:hAnsi="Times New Roman" w:cs="Times New Roman"/>
          <w:sz w:val="28"/>
          <w:szCs w:val="20"/>
          <w:lang w:eastAsia="ar-SA"/>
        </w:rPr>
        <w:t xml:space="preserve"> в городе Донецке</w:t>
      </w:r>
      <w:r w:rsidRPr="00982AAD">
        <w:rPr>
          <w:rFonts w:ascii="Times New Roman" w:eastAsia="Times New Roman" w:hAnsi="Times New Roman" w:cs="Times New Roman"/>
          <w:sz w:val="28"/>
          <w:szCs w:val="20"/>
          <w:lang w:eastAsia="ar-SA"/>
        </w:rPr>
        <w:t>;</w:t>
      </w:r>
    </w:p>
    <w:p w:rsidR="00CC5640" w:rsidRPr="00982AAD" w:rsidRDefault="00436FF1" w:rsidP="00436FF1">
      <w:pPr>
        <w:tabs>
          <w:tab w:val="left" w:pos="1080"/>
        </w:tabs>
        <w:suppressAutoHyphens/>
        <w:spacing w:after="0" w:line="240" w:lineRule="auto"/>
        <w:ind w:firstLine="709"/>
        <w:jc w:val="both"/>
        <w:rPr>
          <w:rFonts w:ascii="Times New Roman" w:eastAsia="Times New Roman" w:hAnsi="Times New Roman" w:cs="Times New Roman"/>
          <w:sz w:val="28"/>
          <w:szCs w:val="20"/>
          <w:lang w:eastAsia="ar-SA"/>
        </w:rPr>
      </w:pPr>
      <w:r w:rsidRPr="00982AAD">
        <w:rPr>
          <w:rFonts w:ascii="Times New Roman" w:eastAsia="Times New Roman" w:hAnsi="Times New Roman" w:cs="Times New Roman"/>
          <w:sz w:val="28"/>
          <w:szCs w:val="20"/>
          <w:lang w:eastAsia="ar-SA"/>
        </w:rPr>
        <w:t>строительство наружных сетей уличного освещения 3 микрорай</w:t>
      </w:r>
      <w:r w:rsidR="00CC5640" w:rsidRPr="00982AAD">
        <w:rPr>
          <w:rFonts w:ascii="Times New Roman" w:eastAsia="Times New Roman" w:hAnsi="Times New Roman" w:cs="Times New Roman"/>
          <w:sz w:val="28"/>
          <w:szCs w:val="20"/>
          <w:lang w:eastAsia="ar-SA"/>
        </w:rPr>
        <w:t>она</w:t>
      </w:r>
      <w:r w:rsidR="00E715AD" w:rsidRPr="00982AAD">
        <w:rPr>
          <w:rFonts w:ascii="Times New Roman" w:eastAsia="Times New Roman" w:hAnsi="Times New Roman" w:cs="Times New Roman"/>
          <w:sz w:val="28"/>
          <w:szCs w:val="20"/>
          <w:lang w:eastAsia="ar-SA"/>
        </w:rPr>
        <w:t xml:space="preserve"> в городе Донецке</w:t>
      </w:r>
      <w:r w:rsidRPr="00982AAD">
        <w:rPr>
          <w:rFonts w:ascii="Times New Roman" w:eastAsia="Times New Roman" w:hAnsi="Times New Roman" w:cs="Times New Roman"/>
          <w:sz w:val="28"/>
          <w:szCs w:val="20"/>
          <w:lang w:eastAsia="ar-SA"/>
        </w:rPr>
        <w:t>;</w:t>
      </w:r>
    </w:p>
    <w:p w:rsidR="00CC5640" w:rsidRPr="00982AAD" w:rsidRDefault="00436FF1" w:rsidP="00436FF1">
      <w:pPr>
        <w:tabs>
          <w:tab w:val="left" w:pos="1080"/>
        </w:tabs>
        <w:suppressAutoHyphens/>
        <w:spacing w:after="0" w:line="240" w:lineRule="auto"/>
        <w:ind w:firstLine="709"/>
        <w:jc w:val="both"/>
        <w:rPr>
          <w:rFonts w:ascii="Times New Roman" w:eastAsia="Times New Roman" w:hAnsi="Times New Roman" w:cs="Times New Roman"/>
          <w:bCs/>
          <w:sz w:val="28"/>
          <w:szCs w:val="20"/>
          <w:lang w:eastAsia="ar-SA"/>
        </w:rPr>
      </w:pPr>
      <w:r w:rsidRPr="00982AAD">
        <w:rPr>
          <w:rFonts w:ascii="Times New Roman" w:eastAsia="Times New Roman" w:hAnsi="Times New Roman" w:cs="Times New Roman"/>
          <w:sz w:val="28"/>
          <w:szCs w:val="20"/>
          <w:lang w:eastAsia="ar-SA"/>
        </w:rPr>
        <w:t xml:space="preserve">реализация объекта </w:t>
      </w:r>
      <w:r w:rsidRPr="00982AAD">
        <w:rPr>
          <w:rFonts w:ascii="Times New Roman" w:eastAsia="Times New Roman" w:hAnsi="Times New Roman" w:cs="Times New Roman"/>
          <w:bCs/>
          <w:sz w:val="28"/>
          <w:szCs w:val="20"/>
          <w:lang w:eastAsia="ar-SA"/>
        </w:rPr>
        <w:t>«Мероприятия по обеспечению устойчивого водоснабжения и водоотведения инвестиционных площадок города Донецка Ростовской области. 3-й этап – строительство сооружений водоподготовки производительностью 12 тыс.м3/</w:t>
      </w:r>
      <w:proofErr w:type="spellStart"/>
      <w:r w:rsidRPr="00982AAD">
        <w:rPr>
          <w:rFonts w:ascii="Times New Roman" w:eastAsia="Times New Roman" w:hAnsi="Times New Roman" w:cs="Times New Roman"/>
          <w:bCs/>
          <w:sz w:val="28"/>
          <w:szCs w:val="20"/>
          <w:lang w:eastAsia="ar-SA"/>
        </w:rPr>
        <w:t>сут</w:t>
      </w:r>
      <w:proofErr w:type="spellEnd"/>
      <w:r w:rsidRPr="00982AAD">
        <w:rPr>
          <w:rFonts w:ascii="Times New Roman" w:eastAsia="Times New Roman" w:hAnsi="Times New Roman" w:cs="Times New Roman"/>
          <w:bCs/>
          <w:sz w:val="28"/>
          <w:szCs w:val="20"/>
          <w:lang w:eastAsia="ar-SA"/>
        </w:rPr>
        <w:t>. (и</w:t>
      </w:r>
      <w:r w:rsidR="00CC5640" w:rsidRPr="00982AAD">
        <w:rPr>
          <w:rFonts w:ascii="Times New Roman" w:eastAsia="Times New Roman" w:hAnsi="Times New Roman" w:cs="Times New Roman"/>
          <w:bCs/>
          <w:sz w:val="28"/>
          <w:szCs w:val="20"/>
          <w:lang w:eastAsia="ar-SA"/>
        </w:rPr>
        <w:t>нвестиционная площадка № 2)</w:t>
      </w:r>
      <w:r w:rsidRPr="00982AAD">
        <w:rPr>
          <w:rFonts w:ascii="Times New Roman" w:eastAsia="Times New Roman" w:hAnsi="Times New Roman" w:cs="Times New Roman"/>
          <w:bCs/>
          <w:sz w:val="28"/>
          <w:szCs w:val="20"/>
          <w:lang w:eastAsia="ar-SA"/>
        </w:rPr>
        <w:t>;</w:t>
      </w:r>
    </w:p>
    <w:p w:rsidR="00CC5640" w:rsidRPr="00982AAD" w:rsidRDefault="00CB06DC" w:rsidP="00436FF1">
      <w:pPr>
        <w:tabs>
          <w:tab w:val="left" w:pos="1080"/>
        </w:tabs>
        <w:suppressAutoHyphens/>
        <w:spacing w:after="0" w:line="240" w:lineRule="auto"/>
        <w:ind w:firstLine="709"/>
        <w:jc w:val="both"/>
        <w:rPr>
          <w:rFonts w:ascii="Times New Roman" w:eastAsia="Times New Roman" w:hAnsi="Times New Roman" w:cs="Times New Roman"/>
          <w:bCs/>
          <w:sz w:val="28"/>
          <w:szCs w:val="20"/>
          <w:lang w:eastAsia="ar-SA"/>
        </w:rPr>
      </w:pPr>
      <w:r>
        <w:rPr>
          <w:rFonts w:ascii="Times New Roman" w:eastAsia="Times New Roman" w:hAnsi="Times New Roman" w:cs="Times New Roman"/>
          <w:bCs/>
          <w:sz w:val="28"/>
          <w:szCs w:val="20"/>
          <w:lang w:eastAsia="ar-SA"/>
        </w:rPr>
        <w:t>строительство трех</w:t>
      </w:r>
      <w:r w:rsidR="00436FF1" w:rsidRPr="00982AAD">
        <w:rPr>
          <w:rFonts w:ascii="Times New Roman" w:eastAsia="Times New Roman" w:hAnsi="Times New Roman" w:cs="Times New Roman"/>
          <w:bCs/>
          <w:sz w:val="28"/>
          <w:szCs w:val="20"/>
          <w:lang w:eastAsia="ar-SA"/>
        </w:rPr>
        <w:t>этажного 20-квартирного жилого дома, расположенного по п</w:t>
      </w:r>
      <w:r w:rsidR="00CC5640" w:rsidRPr="00982AAD">
        <w:rPr>
          <w:rFonts w:ascii="Times New Roman" w:eastAsia="Times New Roman" w:hAnsi="Times New Roman" w:cs="Times New Roman"/>
          <w:bCs/>
          <w:sz w:val="28"/>
          <w:szCs w:val="20"/>
          <w:lang w:eastAsia="ar-SA"/>
        </w:rPr>
        <w:t>ер</w:t>
      </w:r>
      <w:r w:rsidR="00E715AD" w:rsidRPr="00982AAD">
        <w:rPr>
          <w:rFonts w:ascii="Times New Roman" w:eastAsia="Times New Roman" w:hAnsi="Times New Roman" w:cs="Times New Roman"/>
          <w:bCs/>
          <w:sz w:val="28"/>
          <w:szCs w:val="20"/>
          <w:lang w:eastAsia="ar-SA"/>
        </w:rPr>
        <w:t>еулку</w:t>
      </w:r>
      <w:r w:rsidR="00CC5640" w:rsidRPr="00982AAD">
        <w:rPr>
          <w:rFonts w:ascii="Times New Roman" w:eastAsia="Times New Roman" w:hAnsi="Times New Roman" w:cs="Times New Roman"/>
          <w:bCs/>
          <w:sz w:val="28"/>
          <w:szCs w:val="20"/>
          <w:lang w:eastAsia="ar-SA"/>
        </w:rPr>
        <w:t xml:space="preserve"> Чапаева, </w:t>
      </w:r>
      <w:r w:rsidR="00E715AD" w:rsidRPr="00982AAD">
        <w:rPr>
          <w:rFonts w:ascii="Times New Roman" w:eastAsia="Times New Roman" w:hAnsi="Times New Roman" w:cs="Times New Roman"/>
          <w:bCs/>
          <w:sz w:val="28"/>
          <w:szCs w:val="20"/>
          <w:lang w:eastAsia="ar-SA"/>
        </w:rPr>
        <w:t xml:space="preserve"> дом </w:t>
      </w:r>
      <w:r w:rsidR="00CC5640" w:rsidRPr="00982AAD">
        <w:rPr>
          <w:rFonts w:ascii="Times New Roman" w:eastAsia="Times New Roman" w:hAnsi="Times New Roman" w:cs="Times New Roman"/>
          <w:bCs/>
          <w:sz w:val="28"/>
          <w:szCs w:val="20"/>
          <w:lang w:eastAsia="ar-SA"/>
        </w:rPr>
        <w:t>17</w:t>
      </w:r>
      <w:r w:rsidR="00436FF1" w:rsidRPr="00982AAD">
        <w:rPr>
          <w:rFonts w:ascii="Times New Roman" w:eastAsia="Times New Roman" w:hAnsi="Times New Roman" w:cs="Times New Roman"/>
          <w:bCs/>
          <w:sz w:val="28"/>
          <w:szCs w:val="20"/>
          <w:lang w:eastAsia="ar-SA"/>
        </w:rPr>
        <w:t>;</w:t>
      </w:r>
    </w:p>
    <w:p w:rsidR="00436FF1" w:rsidRPr="00982AAD" w:rsidRDefault="00436FF1" w:rsidP="00436FF1">
      <w:pPr>
        <w:tabs>
          <w:tab w:val="left" w:pos="1080"/>
        </w:tabs>
        <w:suppressAutoHyphens/>
        <w:spacing w:after="0" w:line="240" w:lineRule="auto"/>
        <w:ind w:firstLine="709"/>
        <w:jc w:val="both"/>
        <w:rPr>
          <w:rFonts w:ascii="Times New Roman" w:eastAsia="Times New Roman" w:hAnsi="Times New Roman" w:cs="Times New Roman"/>
          <w:bCs/>
          <w:sz w:val="28"/>
          <w:szCs w:val="20"/>
          <w:lang w:eastAsia="ar-SA"/>
        </w:rPr>
      </w:pPr>
      <w:r w:rsidRPr="00982AAD">
        <w:rPr>
          <w:rFonts w:ascii="Times New Roman" w:eastAsia="Times New Roman" w:hAnsi="Times New Roman" w:cs="Times New Roman"/>
          <w:bCs/>
          <w:sz w:val="28"/>
          <w:szCs w:val="20"/>
          <w:lang w:eastAsia="ar-SA"/>
        </w:rPr>
        <w:t xml:space="preserve">завершение строительства </w:t>
      </w:r>
      <w:r w:rsidR="00CB06DC">
        <w:rPr>
          <w:rFonts w:ascii="Times New Roman" w:eastAsia="Times New Roman" w:hAnsi="Times New Roman" w:cs="Times New Roman"/>
          <w:bCs/>
          <w:sz w:val="28"/>
          <w:szCs w:val="20"/>
          <w:lang w:eastAsia="ar-SA"/>
        </w:rPr>
        <w:t>пяти</w:t>
      </w:r>
      <w:r w:rsidRPr="00982AAD">
        <w:rPr>
          <w:rFonts w:ascii="Times New Roman" w:eastAsia="Times New Roman" w:hAnsi="Times New Roman" w:cs="Times New Roman"/>
          <w:bCs/>
          <w:sz w:val="28"/>
          <w:szCs w:val="20"/>
          <w:lang w:eastAsia="ar-SA"/>
        </w:rPr>
        <w:t>этажного 60-квартирного жилого дома, р</w:t>
      </w:r>
      <w:r w:rsidR="00CC5640" w:rsidRPr="00982AAD">
        <w:rPr>
          <w:rFonts w:ascii="Times New Roman" w:eastAsia="Times New Roman" w:hAnsi="Times New Roman" w:cs="Times New Roman"/>
          <w:bCs/>
          <w:sz w:val="28"/>
          <w:szCs w:val="20"/>
          <w:lang w:eastAsia="ar-SA"/>
        </w:rPr>
        <w:t>асположенного во 2 микрорайоне.</w:t>
      </w:r>
    </w:p>
    <w:p w:rsidR="00E36043" w:rsidRPr="00982AAD" w:rsidRDefault="00E36043" w:rsidP="003E2F8B">
      <w:pPr>
        <w:spacing w:after="0"/>
        <w:ind w:firstLine="709"/>
        <w:rPr>
          <w:rFonts w:ascii="Times New Roman" w:hAnsi="Times New Roman" w:cs="Times New Roman"/>
          <w:b/>
          <w:sz w:val="28"/>
          <w:szCs w:val="28"/>
        </w:rPr>
      </w:pPr>
    </w:p>
    <w:p w:rsidR="00277511" w:rsidRPr="00982AAD" w:rsidRDefault="003E2F8B" w:rsidP="003E2F8B">
      <w:pPr>
        <w:spacing w:after="0"/>
        <w:ind w:firstLine="709"/>
        <w:rPr>
          <w:rFonts w:ascii="Times New Roman" w:hAnsi="Times New Roman" w:cs="Times New Roman"/>
          <w:sz w:val="28"/>
          <w:szCs w:val="28"/>
        </w:rPr>
      </w:pPr>
      <w:r w:rsidRPr="00982AAD">
        <w:rPr>
          <w:rFonts w:ascii="Times New Roman" w:hAnsi="Times New Roman" w:cs="Times New Roman"/>
          <w:sz w:val="28"/>
          <w:szCs w:val="28"/>
        </w:rPr>
        <w:t>Ключевые п</w:t>
      </w:r>
      <w:r w:rsidR="00C04A72" w:rsidRPr="00982AAD">
        <w:rPr>
          <w:rFonts w:ascii="Times New Roman" w:hAnsi="Times New Roman" w:cs="Times New Roman"/>
          <w:sz w:val="28"/>
          <w:szCs w:val="28"/>
        </w:rPr>
        <w:t>роблемы:</w:t>
      </w:r>
    </w:p>
    <w:p w:rsidR="00277511" w:rsidRPr="00982AAD" w:rsidRDefault="00E715AD" w:rsidP="00556CA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1) в</w:t>
      </w:r>
      <w:r w:rsidR="00277511" w:rsidRPr="00982AAD">
        <w:rPr>
          <w:rFonts w:ascii="Times New Roman" w:hAnsi="Times New Roman" w:cs="Times New Roman"/>
          <w:sz w:val="28"/>
          <w:szCs w:val="28"/>
        </w:rPr>
        <w:t>ысокая стоимость и длительные сроки технологического присоединения к объектам инженерной инфраструктуры, что обусловлено следующими факторами:</w:t>
      </w:r>
    </w:p>
    <w:p w:rsidR="00E36043" w:rsidRPr="00982AAD" w:rsidRDefault="00277511" w:rsidP="00556CA2">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недостаточный уровень развития сетевой инфраструктуры, в результате чего существенно ограничивается потенциал использования земельных участков для хозяйственной деятельности, увеличивается стоимость и сроки реализации инвестиционных проектов;</w:t>
      </w:r>
    </w:p>
    <w:p w:rsidR="00E36043" w:rsidRPr="00982AAD" w:rsidRDefault="00277511" w:rsidP="00556CA2">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административные барьеры при доступе к инфраструктуре, высокая продолжительность и сложность разрешительных процедур;</w:t>
      </w:r>
    </w:p>
    <w:p w:rsidR="00277511" w:rsidRPr="00982AAD" w:rsidRDefault="00277511" w:rsidP="00556CA2">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высокие тарифы на подключен</w:t>
      </w:r>
      <w:r w:rsidR="00E715AD" w:rsidRPr="00982AAD">
        <w:rPr>
          <w:rFonts w:ascii="Times New Roman" w:hAnsi="Times New Roman" w:cs="Times New Roman"/>
          <w:sz w:val="28"/>
          <w:szCs w:val="28"/>
        </w:rPr>
        <w:t>ие и потребление электроэнергии;</w:t>
      </w:r>
    </w:p>
    <w:p w:rsidR="00E36043" w:rsidRPr="00982AAD" w:rsidRDefault="00E715AD" w:rsidP="00556CA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2) н</w:t>
      </w:r>
      <w:r w:rsidR="00277511" w:rsidRPr="00982AAD">
        <w:rPr>
          <w:rFonts w:ascii="Times New Roman" w:hAnsi="Times New Roman" w:cs="Times New Roman"/>
          <w:sz w:val="28"/>
          <w:szCs w:val="28"/>
        </w:rPr>
        <w:t>изкая доступность заемных</w:t>
      </w:r>
      <w:r w:rsidR="006639F8" w:rsidRPr="00982AAD">
        <w:rPr>
          <w:rFonts w:ascii="Times New Roman" w:hAnsi="Times New Roman" w:cs="Times New Roman"/>
          <w:sz w:val="28"/>
          <w:szCs w:val="28"/>
        </w:rPr>
        <w:t xml:space="preserve"> (в частности, кредитных</w:t>
      </w:r>
      <w:r w:rsidR="00277511" w:rsidRPr="00982AAD">
        <w:rPr>
          <w:rFonts w:ascii="Times New Roman" w:hAnsi="Times New Roman" w:cs="Times New Roman"/>
          <w:sz w:val="28"/>
          <w:szCs w:val="28"/>
        </w:rPr>
        <w:t>) средств для инвесторов, что связано преимущественно с:</w:t>
      </w:r>
    </w:p>
    <w:p w:rsidR="00E36043" w:rsidRPr="00982AAD" w:rsidRDefault="00277511" w:rsidP="00556CA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высокими процентными ставками по кредитам;</w:t>
      </w:r>
    </w:p>
    <w:p w:rsidR="00277511" w:rsidRPr="00982AAD" w:rsidRDefault="00277511" w:rsidP="00556CA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высокими требованиями к размерам залоговой базы.</w:t>
      </w:r>
    </w:p>
    <w:p w:rsidR="00F6564D" w:rsidRPr="00982AAD" w:rsidRDefault="00277511" w:rsidP="00556CA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В результате опроса предпринимателей, в качестве ключевых проблем при обращении в банк за кредитом были выделены: </w:t>
      </w:r>
    </w:p>
    <w:p w:rsidR="00F6564D" w:rsidRPr="00982AAD" w:rsidRDefault="00277511" w:rsidP="00556CA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lastRenderedPageBreak/>
        <w:t xml:space="preserve">высокие проценты ставки (67,4% от числа опрошенных); </w:t>
      </w:r>
    </w:p>
    <w:p w:rsidR="00F6564D" w:rsidRPr="00982AAD" w:rsidRDefault="00277511" w:rsidP="00556CA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жесткие условия для предоставления кредита (37,4%); </w:t>
      </w:r>
    </w:p>
    <w:p w:rsidR="00277511" w:rsidRPr="00982AAD" w:rsidRDefault="00277511" w:rsidP="00556CA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длительный с</w:t>
      </w:r>
      <w:r w:rsidR="00F6564D" w:rsidRPr="00982AAD">
        <w:rPr>
          <w:rFonts w:ascii="Times New Roman" w:hAnsi="Times New Roman" w:cs="Times New Roman"/>
          <w:sz w:val="28"/>
          <w:szCs w:val="28"/>
        </w:rPr>
        <w:t>рок рассмотрения заявки (21,9%).</w:t>
      </w:r>
    </w:p>
    <w:p w:rsidR="00F6564D" w:rsidRPr="00982AAD" w:rsidRDefault="00F6564D" w:rsidP="00277511">
      <w:pPr>
        <w:pStyle w:val="15"/>
        <w:spacing w:before="120" w:after="120" w:line="276" w:lineRule="auto"/>
        <w:ind w:firstLine="709"/>
        <w:jc w:val="center"/>
        <w:rPr>
          <w:rFonts w:cs="Times New Roman"/>
          <w:b w:val="0"/>
          <w:szCs w:val="28"/>
        </w:rPr>
      </w:pPr>
    </w:p>
    <w:p w:rsidR="00277511" w:rsidRPr="00982AAD" w:rsidRDefault="00277511" w:rsidP="00AC3091">
      <w:pPr>
        <w:pStyle w:val="15"/>
        <w:spacing w:before="120" w:after="120" w:line="276" w:lineRule="auto"/>
        <w:ind w:firstLine="709"/>
        <w:rPr>
          <w:rFonts w:cs="Times New Roman"/>
          <w:b w:val="0"/>
          <w:szCs w:val="28"/>
        </w:rPr>
      </w:pPr>
      <w:r w:rsidRPr="00982AAD">
        <w:rPr>
          <w:rFonts w:cs="Times New Roman"/>
          <w:b w:val="0"/>
          <w:szCs w:val="28"/>
        </w:rPr>
        <w:t>Система целей и механизм реализации</w:t>
      </w:r>
      <w:r w:rsidR="00AC3091">
        <w:rPr>
          <w:rFonts w:cs="Times New Roman"/>
          <w:b w:val="0"/>
          <w:szCs w:val="28"/>
        </w:rPr>
        <w:t>.</w:t>
      </w:r>
    </w:p>
    <w:p w:rsidR="00277511" w:rsidRPr="00982AAD" w:rsidRDefault="00277511" w:rsidP="00CB06DC">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Динамическ</w:t>
      </w:r>
      <w:r w:rsidR="0091254D" w:rsidRPr="00982AAD">
        <w:rPr>
          <w:rFonts w:ascii="Times New Roman" w:hAnsi="Times New Roman" w:cs="Times New Roman"/>
          <w:sz w:val="28"/>
          <w:szCs w:val="28"/>
        </w:rPr>
        <w:t>ая</w:t>
      </w:r>
      <w:r w:rsidRPr="00982AAD">
        <w:rPr>
          <w:rFonts w:ascii="Times New Roman" w:hAnsi="Times New Roman" w:cs="Times New Roman"/>
          <w:sz w:val="28"/>
          <w:szCs w:val="28"/>
        </w:rPr>
        <w:t xml:space="preserve"> цел</w:t>
      </w:r>
      <w:r w:rsidR="0091254D" w:rsidRPr="00982AAD">
        <w:rPr>
          <w:rFonts w:ascii="Times New Roman" w:hAnsi="Times New Roman" w:cs="Times New Roman"/>
          <w:sz w:val="28"/>
          <w:szCs w:val="28"/>
        </w:rPr>
        <w:t>ь</w:t>
      </w:r>
      <w:r w:rsidR="00CB06DC">
        <w:rPr>
          <w:rFonts w:ascii="Times New Roman" w:hAnsi="Times New Roman" w:cs="Times New Roman"/>
          <w:sz w:val="28"/>
          <w:szCs w:val="28"/>
        </w:rPr>
        <w:t xml:space="preserve"> - р</w:t>
      </w:r>
      <w:r w:rsidRPr="00982AAD">
        <w:rPr>
          <w:rFonts w:ascii="Times New Roman" w:hAnsi="Times New Roman" w:cs="Times New Roman"/>
          <w:sz w:val="28"/>
          <w:szCs w:val="28"/>
        </w:rPr>
        <w:t xml:space="preserve">ост </w:t>
      </w:r>
      <w:r w:rsidR="0032443D" w:rsidRPr="00982AAD">
        <w:rPr>
          <w:rFonts w:ascii="Times New Roman" w:hAnsi="Times New Roman" w:cs="Times New Roman"/>
          <w:sz w:val="28"/>
          <w:szCs w:val="28"/>
        </w:rPr>
        <w:t xml:space="preserve">объема  </w:t>
      </w:r>
      <w:r w:rsidRPr="00982AAD">
        <w:rPr>
          <w:rFonts w:ascii="Times New Roman" w:hAnsi="Times New Roman" w:cs="Times New Roman"/>
          <w:sz w:val="28"/>
          <w:szCs w:val="28"/>
        </w:rPr>
        <w:t>инвестиций в основной капитал:</w:t>
      </w:r>
    </w:p>
    <w:p w:rsidR="00277511" w:rsidRPr="00982AAD" w:rsidRDefault="00277511" w:rsidP="00556CA2">
      <w:pPr>
        <w:tabs>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2017 год – </w:t>
      </w:r>
      <w:r w:rsidR="00234925" w:rsidRPr="00982AAD">
        <w:rPr>
          <w:rFonts w:ascii="Times New Roman" w:hAnsi="Times New Roman" w:cs="Times New Roman"/>
          <w:sz w:val="28"/>
          <w:szCs w:val="28"/>
        </w:rPr>
        <w:t>0,</w:t>
      </w:r>
      <w:r w:rsidRPr="00982AAD">
        <w:rPr>
          <w:rFonts w:ascii="Times New Roman" w:hAnsi="Times New Roman" w:cs="Times New Roman"/>
          <w:sz w:val="28"/>
          <w:szCs w:val="28"/>
        </w:rPr>
        <w:t>2</w:t>
      </w:r>
      <w:r w:rsidR="00234925" w:rsidRPr="00982AAD">
        <w:rPr>
          <w:rFonts w:ascii="Times New Roman" w:hAnsi="Times New Roman" w:cs="Times New Roman"/>
          <w:sz w:val="28"/>
          <w:szCs w:val="28"/>
        </w:rPr>
        <w:t>1</w:t>
      </w:r>
      <w:r w:rsidR="0032443D" w:rsidRPr="00982AAD">
        <w:rPr>
          <w:rFonts w:ascii="Times New Roman" w:hAnsi="Times New Roman" w:cs="Times New Roman"/>
          <w:sz w:val="28"/>
          <w:szCs w:val="28"/>
        </w:rPr>
        <w:t xml:space="preserve"> мл</w:t>
      </w:r>
      <w:r w:rsidR="00234925" w:rsidRPr="00982AAD">
        <w:rPr>
          <w:rFonts w:ascii="Times New Roman" w:hAnsi="Times New Roman" w:cs="Times New Roman"/>
          <w:sz w:val="28"/>
          <w:szCs w:val="28"/>
        </w:rPr>
        <w:t>рд</w:t>
      </w:r>
      <w:r w:rsidR="0032443D" w:rsidRPr="00982AAD">
        <w:rPr>
          <w:rFonts w:ascii="Times New Roman" w:hAnsi="Times New Roman" w:cs="Times New Roman"/>
          <w:sz w:val="28"/>
          <w:szCs w:val="28"/>
        </w:rPr>
        <w:t>.</w:t>
      </w:r>
      <w:r w:rsidRPr="00982AAD">
        <w:rPr>
          <w:rFonts w:ascii="Times New Roman" w:hAnsi="Times New Roman" w:cs="Times New Roman"/>
          <w:sz w:val="28"/>
          <w:szCs w:val="28"/>
        </w:rPr>
        <w:t xml:space="preserve"> рублей</w:t>
      </w:r>
      <w:r w:rsidR="00556CA2" w:rsidRPr="00982AAD">
        <w:rPr>
          <w:rFonts w:ascii="Times New Roman" w:hAnsi="Times New Roman" w:cs="Times New Roman"/>
          <w:sz w:val="28"/>
          <w:szCs w:val="28"/>
        </w:rPr>
        <w:t>;</w:t>
      </w:r>
    </w:p>
    <w:p w:rsidR="00277511" w:rsidRPr="00982AAD" w:rsidRDefault="00277511" w:rsidP="00556CA2">
      <w:pPr>
        <w:tabs>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2024 год – </w:t>
      </w:r>
      <w:r w:rsidR="00234925" w:rsidRPr="00982AAD">
        <w:rPr>
          <w:rFonts w:ascii="Times New Roman" w:hAnsi="Times New Roman" w:cs="Times New Roman"/>
          <w:sz w:val="28"/>
          <w:szCs w:val="28"/>
        </w:rPr>
        <w:t>5,5</w:t>
      </w:r>
      <w:r w:rsidRPr="00982AAD">
        <w:rPr>
          <w:rFonts w:ascii="Times New Roman" w:hAnsi="Times New Roman" w:cs="Times New Roman"/>
          <w:sz w:val="28"/>
          <w:szCs w:val="28"/>
        </w:rPr>
        <w:t xml:space="preserve"> </w:t>
      </w:r>
      <w:r w:rsidR="0032443D" w:rsidRPr="00982AAD">
        <w:rPr>
          <w:rFonts w:ascii="Times New Roman" w:hAnsi="Times New Roman" w:cs="Times New Roman"/>
          <w:sz w:val="28"/>
          <w:szCs w:val="28"/>
        </w:rPr>
        <w:t>мл</w:t>
      </w:r>
      <w:r w:rsidR="00234925" w:rsidRPr="00982AAD">
        <w:rPr>
          <w:rFonts w:ascii="Times New Roman" w:hAnsi="Times New Roman" w:cs="Times New Roman"/>
          <w:sz w:val="28"/>
          <w:szCs w:val="28"/>
        </w:rPr>
        <w:t>рд</w:t>
      </w:r>
      <w:r w:rsidR="0032443D" w:rsidRPr="00982AAD">
        <w:rPr>
          <w:rFonts w:ascii="Times New Roman" w:hAnsi="Times New Roman" w:cs="Times New Roman"/>
          <w:sz w:val="28"/>
          <w:szCs w:val="28"/>
        </w:rPr>
        <w:t>.</w:t>
      </w:r>
      <w:r w:rsidR="00234925" w:rsidRPr="00982AAD">
        <w:rPr>
          <w:rFonts w:ascii="Times New Roman" w:hAnsi="Times New Roman" w:cs="Times New Roman"/>
          <w:sz w:val="28"/>
          <w:szCs w:val="28"/>
        </w:rPr>
        <w:t xml:space="preserve"> рублей</w:t>
      </w:r>
      <w:r w:rsidR="00556CA2" w:rsidRPr="00982AAD">
        <w:rPr>
          <w:rFonts w:ascii="Times New Roman" w:hAnsi="Times New Roman" w:cs="Times New Roman"/>
          <w:sz w:val="28"/>
          <w:szCs w:val="28"/>
        </w:rPr>
        <w:t>;</w:t>
      </w:r>
    </w:p>
    <w:p w:rsidR="00277511" w:rsidRPr="00982AAD" w:rsidRDefault="00277511" w:rsidP="00556CA2">
      <w:pPr>
        <w:tabs>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2030 год – </w:t>
      </w:r>
      <w:r w:rsidR="00234925" w:rsidRPr="00982AAD">
        <w:rPr>
          <w:rFonts w:ascii="Times New Roman" w:hAnsi="Times New Roman" w:cs="Times New Roman"/>
          <w:sz w:val="28"/>
          <w:szCs w:val="28"/>
        </w:rPr>
        <w:t>6,2</w:t>
      </w:r>
      <w:r w:rsidR="0032443D" w:rsidRPr="00982AAD">
        <w:rPr>
          <w:rFonts w:ascii="Times New Roman" w:hAnsi="Times New Roman" w:cs="Times New Roman"/>
          <w:b/>
          <w:sz w:val="28"/>
          <w:szCs w:val="28"/>
        </w:rPr>
        <w:t xml:space="preserve"> </w:t>
      </w:r>
      <w:r w:rsidR="0032443D" w:rsidRPr="00982AAD">
        <w:rPr>
          <w:rFonts w:ascii="Times New Roman" w:hAnsi="Times New Roman" w:cs="Times New Roman"/>
          <w:sz w:val="28"/>
          <w:szCs w:val="28"/>
        </w:rPr>
        <w:t>мл</w:t>
      </w:r>
      <w:r w:rsidR="00234925" w:rsidRPr="00982AAD">
        <w:rPr>
          <w:rFonts w:ascii="Times New Roman" w:hAnsi="Times New Roman" w:cs="Times New Roman"/>
          <w:sz w:val="28"/>
          <w:szCs w:val="28"/>
        </w:rPr>
        <w:t>рд</w:t>
      </w:r>
      <w:r w:rsidR="0032443D" w:rsidRPr="00982AAD">
        <w:rPr>
          <w:rFonts w:ascii="Times New Roman" w:hAnsi="Times New Roman" w:cs="Times New Roman"/>
          <w:sz w:val="28"/>
          <w:szCs w:val="28"/>
        </w:rPr>
        <w:t>.</w:t>
      </w:r>
      <w:r w:rsidRPr="00982AAD">
        <w:rPr>
          <w:rFonts w:ascii="Times New Roman" w:hAnsi="Times New Roman" w:cs="Times New Roman"/>
          <w:sz w:val="28"/>
          <w:szCs w:val="28"/>
        </w:rPr>
        <w:t xml:space="preserve"> рублей</w:t>
      </w:r>
      <w:r w:rsidR="00BD24A0" w:rsidRPr="00982AAD">
        <w:rPr>
          <w:rFonts w:ascii="Times New Roman" w:hAnsi="Times New Roman" w:cs="Times New Roman"/>
          <w:sz w:val="28"/>
          <w:szCs w:val="28"/>
        </w:rPr>
        <w:t>.</w:t>
      </w:r>
    </w:p>
    <w:p w:rsidR="00234925" w:rsidRPr="00982AAD" w:rsidRDefault="00234925" w:rsidP="00556CA2">
      <w:pPr>
        <w:keepNext/>
        <w:tabs>
          <w:tab w:val="left" w:pos="1276"/>
        </w:tabs>
        <w:spacing w:after="0" w:line="240" w:lineRule="auto"/>
        <w:ind w:firstLine="709"/>
        <w:jc w:val="both"/>
        <w:rPr>
          <w:rFonts w:ascii="Times New Roman" w:hAnsi="Times New Roman" w:cs="Times New Roman"/>
          <w:sz w:val="28"/>
          <w:szCs w:val="28"/>
        </w:rPr>
      </w:pPr>
    </w:p>
    <w:p w:rsidR="00277511" w:rsidRPr="00982AAD" w:rsidRDefault="00277511" w:rsidP="00556CA2">
      <w:pPr>
        <w:keepNext/>
        <w:tabs>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Приоритетные задачи и мероприятия:</w:t>
      </w:r>
    </w:p>
    <w:p w:rsidR="00277511" w:rsidRPr="00982AAD" w:rsidRDefault="00F6564D" w:rsidP="00D320E7">
      <w:pPr>
        <w:pStyle w:val="a3"/>
        <w:numPr>
          <w:ilvl w:val="0"/>
          <w:numId w:val="20"/>
        </w:numPr>
        <w:tabs>
          <w:tab w:val="left" w:pos="426"/>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п</w:t>
      </w:r>
      <w:r w:rsidR="00277511" w:rsidRPr="00982AAD">
        <w:rPr>
          <w:rFonts w:ascii="Times New Roman" w:hAnsi="Times New Roman" w:cs="Times New Roman"/>
          <w:sz w:val="28"/>
          <w:szCs w:val="28"/>
        </w:rPr>
        <w:t>ривлечение и дальнейшее сопровождение инвесторов:</w:t>
      </w:r>
    </w:p>
    <w:p w:rsidR="00352553" w:rsidRPr="00982AAD" w:rsidRDefault="00352553" w:rsidP="00352553">
      <w:pPr>
        <w:tabs>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в связи с присвоением </w:t>
      </w:r>
      <w:r w:rsidR="00F6564D" w:rsidRPr="00982AAD">
        <w:rPr>
          <w:rFonts w:ascii="Times New Roman" w:hAnsi="Times New Roman" w:cs="Times New Roman"/>
          <w:sz w:val="28"/>
          <w:szCs w:val="28"/>
        </w:rPr>
        <w:t>городу</w:t>
      </w:r>
      <w:r w:rsidRPr="00982AAD">
        <w:rPr>
          <w:rFonts w:ascii="Times New Roman" w:hAnsi="Times New Roman" w:cs="Times New Roman"/>
          <w:sz w:val="28"/>
          <w:szCs w:val="28"/>
        </w:rPr>
        <w:t xml:space="preserve"> Донецку статуса ТОСЭР создание </w:t>
      </w:r>
      <w:r w:rsidR="004C06DE" w:rsidRPr="00982AAD">
        <w:rPr>
          <w:rFonts w:ascii="Times New Roman" w:hAnsi="Times New Roman" w:cs="Times New Roman"/>
          <w:sz w:val="28"/>
          <w:szCs w:val="28"/>
        </w:rPr>
        <w:t xml:space="preserve">к 2021 году </w:t>
      </w:r>
      <w:r w:rsidRPr="00982AAD">
        <w:rPr>
          <w:rFonts w:ascii="Times New Roman" w:hAnsi="Times New Roman" w:cs="Times New Roman"/>
          <w:sz w:val="28"/>
          <w:szCs w:val="28"/>
        </w:rPr>
        <w:t>не менее</w:t>
      </w:r>
      <w:r w:rsidR="004C06DE" w:rsidRPr="00982AAD">
        <w:rPr>
          <w:rFonts w:ascii="Times New Roman" w:hAnsi="Times New Roman" w:cs="Times New Roman"/>
          <w:sz w:val="28"/>
          <w:szCs w:val="28"/>
        </w:rPr>
        <w:t xml:space="preserve"> 12 резидентов</w:t>
      </w:r>
      <w:r w:rsidR="00B31BB8" w:rsidRPr="00982AAD">
        <w:rPr>
          <w:rFonts w:ascii="Times New Roman" w:hAnsi="Times New Roman" w:cs="Times New Roman"/>
          <w:sz w:val="28"/>
          <w:szCs w:val="28"/>
        </w:rPr>
        <w:t xml:space="preserve">, что позволит к 2027 году создать не менее 817 новых рабочих мест и  увеличить инвестиции в основной капитал до </w:t>
      </w:r>
      <w:r w:rsidR="00234925" w:rsidRPr="00982AAD">
        <w:rPr>
          <w:rFonts w:ascii="Times New Roman" w:hAnsi="Times New Roman" w:cs="Times New Roman"/>
          <w:sz w:val="28"/>
          <w:szCs w:val="28"/>
        </w:rPr>
        <w:t>5,5</w:t>
      </w:r>
      <w:r w:rsidR="00B31BB8" w:rsidRPr="00982AAD">
        <w:rPr>
          <w:rFonts w:ascii="Times New Roman" w:hAnsi="Times New Roman" w:cs="Times New Roman"/>
          <w:sz w:val="28"/>
          <w:szCs w:val="28"/>
        </w:rPr>
        <w:t xml:space="preserve"> мл</w:t>
      </w:r>
      <w:r w:rsidR="00234925" w:rsidRPr="00982AAD">
        <w:rPr>
          <w:rFonts w:ascii="Times New Roman" w:hAnsi="Times New Roman" w:cs="Times New Roman"/>
          <w:sz w:val="28"/>
          <w:szCs w:val="28"/>
        </w:rPr>
        <w:t>рд</w:t>
      </w:r>
      <w:r w:rsidR="00B31BB8" w:rsidRPr="00982AAD">
        <w:rPr>
          <w:rFonts w:ascii="Times New Roman" w:hAnsi="Times New Roman" w:cs="Times New Roman"/>
          <w:sz w:val="28"/>
          <w:szCs w:val="28"/>
        </w:rPr>
        <w:t>. рублей;</w:t>
      </w:r>
    </w:p>
    <w:p w:rsidR="0063076E" w:rsidRPr="00982AAD" w:rsidRDefault="006639F8" w:rsidP="00556CA2">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 xml:space="preserve">предоставление </w:t>
      </w:r>
      <w:r w:rsidR="00010C71" w:rsidRPr="00982AAD">
        <w:rPr>
          <w:rFonts w:ascii="Times New Roman" w:hAnsi="Times New Roman" w:cs="Times New Roman"/>
          <w:sz w:val="28"/>
          <w:szCs w:val="28"/>
        </w:rPr>
        <w:t xml:space="preserve">преференций налогоплательщикам – резидентам </w:t>
      </w:r>
      <w:r w:rsidR="0063076E" w:rsidRPr="00982AAD">
        <w:rPr>
          <w:rFonts w:ascii="Times New Roman" w:hAnsi="Times New Roman" w:cs="Times New Roman"/>
          <w:sz w:val="28"/>
          <w:szCs w:val="28"/>
        </w:rPr>
        <w:t xml:space="preserve">ТОСЭР, получившим статус резидента в соответствии с </w:t>
      </w:r>
      <w:r w:rsidR="00CB06DC">
        <w:rPr>
          <w:rFonts w:ascii="Times New Roman" w:hAnsi="Times New Roman" w:cs="Times New Roman"/>
          <w:sz w:val="28"/>
          <w:szCs w:val="28"/>
        </w:rPr>
        <w:t>законодательством Российской Федерации</w:t>
      </w:r>
      <w:r w:rsidR="0063076E" w:rsidRPr="00982AAD">
        <w:rPr>
          <w:rFonts w:ascii="Times New Roman" w:hAnsi="Times New Roman" w:cs="Times New Roman"/>
          <w:sz w:val="28"/>
          <w:szCs w:val="28"/>
        </w:rPr>
        <w:t>;</w:t>
      </w:r>
    </w:p>
    <w:p w:rsidR="0063076E" w:rsidRPr="00982AAD" w:rsidRDefault="00277511" w:rsidP="00556CA2">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 xml:space="preserve">актуализация инвестиционной карты </w:t>
      </w:r>
      <w:r w:rsidR="0063076E"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(интерактивной карты инфраструктурной сети), позволяющей оценить потенциал инвестиционных площадок;</w:t>
      </w:r>
    </w:p>
    <w:p w:rsidR="00277511" w:rsidRPr="00982AAD" w:rsidRDefault="00277511" w:rsidP="00556CA2">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повышение инвестицион</w:t>
      </w:r>
      <w:r w:rsidR="00B96749" w:rsidRPr="00982AAD">
        <w:rPr>
          <w:rFonts w:ascii="Times New Roman" w:hAnsi="Times New Roman" w:cs="Times New Roman"/>
          <w:sz w:val="28"/>
          <w:szCs w:val="28"/>
        </w:rPr>
        <w:t>ной привлекательности территории города Донецка</w:t>
      </w:r>
      <w:r w:rsidR="00F6564D" w:rsidRPr="00982AAD">
        <w:rPr>
          <w:rFonts w:ascii="Times New Roman" w:hAnsi="Times New Roman" w:cs="Times New Roman"/>
          <w:sz w:val="28"/>
          <w:szCs w:val="28"/>
        </w:rPr>
        <w:t>;</w:t>
      </w:r>
    </w:p>
    <w:p w:rsidR="00277511" w:rsidRPr="00982AAD" w:rsidRDefault="00F6564D" w:rsidP="00556CA2">
      <w:pPr>
        <w:spacing w:after="0" w:line="240" w:lineRule="auto"/>
        <w:ind w:firstLine="708"/>
        <w:contextualSpacing/>
        <w:jc w:val="both"/>
        <w:rPr>
          <w:rFonts w:ascii="Times New Roman" w:hAnsi="Times New Roman" w:cs="Times New Roman"/>
          <w:sz w:val="28"/>
          <w:szCs w:val="28"/>
        </w:rPr>
      </w:pPr>
      <w:r w:rsidRPr="00982AAD">
        <w:rPr>
          <w:rFonts w:ascii="Times New Roman" w:hAnsi="Times New Roman" w:cs="Times New Roman"/>
          <w:sz w:val="28"/>
          <w:szCs w:val="28"/>
        </w:rPr>
        <w:t>2) с</w:t>
      </w:r>
      <w:r w:rsidR="00277511" w:rsidRPr="00982AAD">
        <w:rPr>
          <w:rFonts w:ascii="Times New Roman" w:hAnsi="Times New Roman" w:cs="Times New Roman"/>
          <w:sz w:val="28"/>
          <w:szCs w:val="28"/>
        </w:rPr>
        <w:t>окращение административных барьеров для инвесторов:</w:t>
      </w:r>
    </w:p>
    <w:p w:rsidR="00277511" w:rsidRPr="00982AAD" w:rsidRDefault="00277511" w:rsidP="00556CA2">
      <w:pPr>
        <w:spacing w:after="0" w:line="240" w:lineRule="auto"/>
        <w:ind w:firstLine="708"/>
        <w:contextualSpacing/>
        <w:jc w:val="both"/>
        <w:rPr>
          <w:rFonts w:ascii="Times New Roman" w:hAnsi="Times New Roman" w:cs="Times New Roman"/>
          <w:sz w:val="28"/>
          <w:szCs w:val="28"/>
        </w:rPr>
      </w:pPr>
      <w:r w:rsidRPr="00982AAD">
        <w:rPr>
          <w:rFonts w:ascii="Times New Roman" w:hAnsi="Times New Roman" w:cs="Times New Roman"/>
          <w:sz w:val="28"/>
          <w:szCs w:val="28"/>
        </w:rPr>
        <w:t>100% достижение показателей целевых моделей ул</w:t>
      </w:r>
      <w:r w:rsidR="00556CA2" w:rsidRPr="00982AAD">
        <w:rPr>
          <w:rFonts w:ascii="Times New Roman" w:hAnsi="Times New Roman" w:cs="Times New Roman"/>
          <w:sz w:val="28"/>
          <w:szCs w:val="28"/>
        </w:rPr>
        <w:t>учшения инвестиционного климата;</w:t>
      </w:r>
    </w:p>
    <w:p w:rsidR="00F6564D" w:rsidRPr="00982AAD" w:rsidRDefault="00B96749" w:rsidP="00F6564D">
      <w:pPr>
        <w:spacing w:after="0"/>
        <w:ind w:firstLine="708"/>
        <w:contextualSpacing/>
        <w:jc w:val="both"/>
        <w:rPr>
          <w:rFonts w:ascii="Times New Roman" w:hAnsi="Times New Roman" w:cs="Times New Roman"/>
          <w:sz w:val="28"/>
          <w:szCs w:val="28"/>
        </w:rPr>
      </w:pPr>
      <w:r w:rsidRPr="00982AAD">
        <w:rPr>
          <w:rFonts w:ascii="Times New Roman" w:hAnsi="Times New Roman" w:cs="Times New Roman"/>
          <w:sz w:val="28"/>
          <w:szCs w:val="28"/>
        </w:rPr>
        <w:t>внедрение порядка адресной работы Администрации города Донецка с субъектами инвестиционной деятельности в части клю</w:t>
      </w:r>
      <w:r w:rsidR="00F6564D" w:rsidRPr="00982AAD">
        <w:rPr>
          <w:rFonts w:ascii="Times New Roman" w:hAnsi="Times New Roman" w:cs="Times New Roman"/>
          <w:sz w:val="28"/>
          <w:szCs w:val="28"/>
        </w:rPr>
        <w:t>чевых экономических показателей;</w:t>
      </w:r>
    </w:p>
    <w:p w:rsidR="00277511" w:rsidRPr="00982AAD" w:rsidRDefault="00F6564D" w:rsidP="00F6564D">
      <w:pPr>
        <w:spacing w:after="0"/>
        <w:ind w:firstLine="708"/>
        <w:contextualSpacing/>
        <w:jc w:val="both"/>
        <w:rPr>
          <w:rFonts w:ascii="Times New Roman" w:eastAsia="Calibri" w:hAnsi="Times New Roman" w:cs="Times New Roman"/>
          <w:sz w:val="28"/>
          <w:szCs w:val="28"/>
        </w:rPr>
      </w:pPr>
      <w:r w:rsidRPr="00982AAD">
        <w:rPr>
          <w:rFonts w:ascii="Times New Roman" w:hAnsi="Times New Roman" w:cs="Times New Roman"/>
          <w:sz w:val="28"/>
          <w:szCs w:val="28"/>
        </w:rPr>
        <w:t>3) р</w:t>
      </w:r>
      <w:r w:rsidR="00277511" w:rsidRPr="00982AAD">
        <w:rPr>
          <w:rFonts w:ascii="Times New Roman" w:eastAsia="Calibri" w:hAnsi="Times New Roman" w:cs="Times New Roman"/>
          <w:sz w:val="28"/>
          <w:szCs w:val="28"/>
        </w:rPr>
        <w:t xml:space="preserve">еализация к 2030 году не менее 3 инвестиционных проектов с участием иностранного капитала на </w:t>
      </w:r>
      <w:r w:rsidRPr="00982AAD">
        <w:rPr>
          <w:rFonts w:ascii="Times New Roman" w:eastAsia="Calibri" w:hAnsi="Times New Roman" w:cs="Times New Roman"/>
          <w:sz w:val="28"/>
          <w:szCs w:val="28"/>
        </w:rPr>
        <w:t xml:space="preserve">ТОСЭР </w:t>
      </w:r>
      <w:r w:rsidR="00CE53B4" w:rsidRPr="00982AAD">
        <w:rPr>
          <w:rFonts w:ascii="Times New Roman" w:eastAsia="Calibri" w:hAnsi="Times New Roman" w:cs="Times New Roman"/>
          <w:sz w:val="28"/>
          <w:szCs w:val="28"/>
        </w:rPr>
        <w:t xml:space="preserve"> «Донецк».</w:t>
      </w:r>
    </w:p>
    <w:p w:rsidR="00556CA2" w:rsidRPr="00982AAD" w:rsidRDefault="00556CA2" w:rsidP="00556CA2">
      <w:pPr>
        <w:tabs>
          <w:tab w:val="left" w:pos="0"/>
        </w:tabs>
        <w:spacing w:after="0" w:line="240" w:lineRule="auto"/>
        <w:contextualSpacing/>
        <w:jc w:val="both"/>
        <w:rPr>
          <w:rFonts w:ascii="Times New Roman" w:eastAsia="Calibri" w:hAnsi="Times New Roman" w:cs="Times New Roman"/>
          <w:sz w:val="28"/>
          <w:szCs w:val="28"/>
        </w:rPr>
      </w:pPr>
    </w:p>
    <w:p w:rsidR="004537DF" w:rsidRPr="00982AAD" w:rsidRDefault="004537DF" w:rsidP="00556CA2">
      <w:pPr>
        <w:tabs>
          <w:tab w:val="left" w:pos="0"/>
        </w:tabs>
        <w:spacing w:after="0" w:line="240" w:lineRule="auto"/>
        <w:contextualSpacing/>
        <w:jc w:val="both"/>
        <w:rPr>
          <w:rFonts w:ascii="Times New Roman" w:eastAsia="Calibri" w:hAnsi="Times New Roman" w:cs="Times New Roman"/>
          <w:sz w:val="28"/>
          <w:szCs w:val="28"/>
        </w:rPr>
      </w:pPr>
    </w:p>
    <w:p w:rsidR="004537DF" w:rsidRPr="00982AAD" w:rsidRDefault="004537DF" w:rsidP="00556CA2">
      <w:pPr>
        <w:tabs>
          <w:tab w:val="left" w:pos="0"/>
        </w:tabs>
        <w:spacing w:after="0" w:line="240" w:lineRule="auto"/>
        <w:contextualSpacing/>
        <w:jc w:val="both"/>
        <w:rPr>
          <w:rFonts w:ascii="Times New Roman" w:eastAsia="Calibri" w:hAnsi="Times New Roman" w:cs="Times New Roman"/>
          <w:sz w:val="28"/>
          <w:szCs w:val="28"/>
        </w:rPr>
      </w:pPr>
    </w:p>
    <w:p w:rsidR="004537DF" w:rsidRPr="00982AAD" w:rsidRDefault="004537DF" w:rsidP="00556CA2">
      <w:pPr>
        <w:tabs>
          <w:tab w:val="left" w:pos="0"/>
        </w:tabs>
        <w:spacing w:after="0" w:line="240" w:lineRule="auto"/>
        <w:contextualSpacing/>
        <w:jc w:val="both"/>
        <w:rPr>
          <w:rFonts w:ascii="Times New Roman" w:eastAsia="Calibri" w:hAnsi="Times New Roman" w:cs="Times New Roman"/>
          <w:sz w:val="28"/>
          <w:szCs w:val="28"/>
        </w:rPr>
      </w:pPr>
    </w:p>
    <w:p w:rsidR="004537DF" w:rsidRPr="00982AAD" w:rsidRDefault="004537DF" w:rsidP="00556CA2">
      <w:pPr>
        <w:tabs>
          <w:tab w:val="left" w:pos="0"/>
        </w:tabs>
        <w:spacing w:after="0" w:line="240" w:lineRule="auto"/>
        <w:contextualSpacing/>
        <w:jc w:val="both"/>
        <w:rPr>
          <w:rFonts w:ascii="Times New Roman" w:eastAsia="Calibri" w:hAnsi="Times New Roman" w:cs="Times New Roman"/>
          <w:sz w:val="28"/>
          <w:szCs w:val="28"/>
        </w:rPr>
      </w:pPr>
    </w:p>
    <w:p w:rsidR="004537DF" w:rsidRPr="00982AAD" w:rsidRDefault="004537DF" w:rsidP="00556CA2">
      <w:pPr>
        <w:tabs>
          <w:tab w:val="left" w:pos="0"/>
        </w:tabs>
        <w:spacing w:after="0" w:line="240" w:lineRule="auto"/>
        <w:contextualSpacing/>
        <w:jc w:val="both"/>
        <w:rPr>
          <w:rFonts w:ascii="Times New Roman" w:eastAsia="Calibri" w:hAnsi="Times New Roman" w:cs="Times New Roman"/>
          <w:sz w:val="28"/>
          <w:szCs w:val="28"/>
        </w:rPr>
      </w:pPr>
    </w:p>
    <w:p w:rsidR="004537DF" w:rsidRPr="00982AAD" w:rsidRDefault="004537DF" w:rsidP="00556CA2">
      <w:pPr>
        <w:tabs>
          <w:tab w:val="left" w:pos="0"/>
        </w:tabs>
        <w:spacing w:after="0" w:line="240" w:lineRule="auto"/>
        <w:contextualSpacing/>
        <w:jc w:val="both"/>
        <w:rPr>
          <w:rFonts w:ascii="Times New Roman" w:eastAsia="Calibri" w:hAnsi="Times New Roman" w:cs="Times New Roman"/>
          <w:sz w:val="28"/>
          <w:szCs w:val="28"/>
        </w:rPr>
      </w:pPr>
    </w:p>
    <w:p w:rsidR="00AC1C35" w:rsidRPr="00982AAD" w:rsidRDefault="00AC1C35" w:rsidP="00556CA2">
      <w:pPr>
        <w:tabs>
          <w:tab w:val="left" w:pos="0"/>
        </w:tabs>
        <w:spacing w:after="0" w:line="240" w:lineRule="auto"/>
        <w:contextualSpacing/>
        <w:jc w:val="both"/>
        <w:rPr>
          <w:rFonts w:ascii="Times New Roman" w:eastAsia="Calibri" w:hAnsi="Times New Roman" w:cs="Times New Roman"/>
          <w:sz w:val="28"/>
          <w:szCs w:val="28"/>
        </w:rPr>
      </w:pPr>
    </w:p>
    <w:p w:rsidR="00AC1C35" w:rsidRPr="00982AAD" w:rsidRDefault="00AC1C35" w:rsidP="00556CA2">
      <w:pPr>
        <w:tabs>
          <w:tab w:val="left" w:pos="0"/>
        </w:tabs>
        <w:spacing w:after="0" w:line="240" w:lineRule="auto"/>
        <w:contextualSpacing/>
        <w:jc w:val="both"/>
        <w:rPr>
          <w:rFonts w:ascii="Times New Roman" w:eastAsia="Calibri" w:hAnsi="Times New Roman" w:cs="Times New Roman"/>
          <w:sz w:val="28"/>
          <w:szCs w:val="28"/>
        </w:rPr>
      </w:pPr>
    </w:p>
    <w:p w:rsidR="00AC1C35" w:rsidRPr="00982AAD" w:rsidRDefault="00AC1C35" w:rsidP="00556CA2">
      <w:pPr>
        <w:tabs>
          <w:tab w:val="left" w:pos="0"/>
        </w:tabs>
        <w:spacing w:after="0" w:line="240" w:lineRule="auto"/>
        <w:contextualSpacing/>
        <w:jc w:val="both"/>
        <w:rPr>
          <w:rFonts w:ascii="Times New Roman" w:eastAsia="Calibri" w:hAnsi="Times New Roman" w:cs="Times New Roman"/>
          <w:sz w:val="28"/>
          <w:szCs w:val="28"/>
        </w:rPr>
      </w:pPr>
    </w:p>
    <w:p w:rsidR="00AC1C35" w:rsidRPr="00982AAD" w:rsidRDefault="00AC1C35" w:rsidP="00556CA2">
      <w:pPr>
        <w:tabs>
          <w:tab w:val="left" w:pos="0"/>
        </w:tabs>
        <w:spacing w:after="0" w:line="240" w:lineRule="auto"/>
        <w:contextualSpacing/>
        <w:jc w:val="both"/>
        <w:rPr>
          <w:rFonts w:ascii="Times New Roman" w:eastAsia="Calibri" w:hAnsi="Times New Roman" w:cs="Times New Roman"/>
          <w:sz w:val="28"/>
          <w:szCs w:val="28"/>
        </w:rPr>
      </w:pPr>
    </w:p>
    <w:p w:rsidR="00010E5B" w:rsidRPr="00982AAD" w:rsidRDefault="00010E5B" w:rsidP="00556CA2">
      <w:pPr>
        <w:tabs>
          <w:tab w:val="left" w:pos="0"/>
        </w:tabs>
        <w:spacing w:after="0" w:line="240" w:lineRule="auto"/>
        <w:contextualSpacing/>
        <w:jc w:val="both"/>
        <w:rPr>
          <w:rFonts w:ascii="Times New Roman" w:eastAsia="Calibri" w:hAnsi="Times New Roman" w:cs="Times New Roman"/>
          <w:sz w:val="28"/>
          <w:szCs w:val="28"/>
        </w:rPr>
      </w:pPr>
    </w:p>
    <w:p w:rsidR="00010E5B" w:rsidRPr="00982AAD" w:rsidRDefault="00010E5B" w:rsidP="00556CA2">
      <w:pPr>
        <w:tabs>
          <w:tab w:val="left" w:pos="0"/>
        </w:tabs>
        <w:spacing w:after="0" w:line="240" w:lineRule="auto"/>
        <w:contextualSpacing/>
        <w:jc w:val="both"/>
        <w:rPr>
          <w:rFonts w:ascii="Times New Roman" w:eastAsia="Calibri" w:hAnsi="Times New Roman" w:cs="Times New Roman"/>
          <w:sz w:val="28"/>
          <w:szCs w:val="28"/>
        </w:rPr>
      </w:pPr>
    </w:p>
    <w:p w:rsidR="00010E5B" w:rsidRPr="00982AAD" w:rsidRDefault="00010E5B" w:rsidP="00556CA2">
      <w:pPr>
        <w:tabs>
          <w:tab w:val="left" w:pos="0"/>
        </w:tabs>
        <w:spacing w:after="0" w:line="240" w:lineRule="auto"/>
        <w:contextualSpacing/>
        <w:jc w:val="both"/>
        <w:rPr>
          <w:rFonts w:ascii="Times New Roman" w:eastAsia="Calibri" w:hAnsi="Times New Roman" w:cs="Times New Roman"/>
          <w:sz w:val="28"/>
          <w:szCs w:val="28"/>
        </w:rPr>
      </w:pPr>
    </w:p>
    <w:p w:rsidR="00EE7908" w:rsidRDefault="00EE7908" w:rsidP="00556CA2">
      <w:pPr>
        <w:tabs>
          <w:tab w:val="left" w:pos="0"/>
        </w:tabs>
        <w:spacing w:after="0" w:line="240" w:lineRule="auto"/>
        <w:contextualSpacing/>
        <w:jc w:val="both"/>
        <w:rPr>
          <w:rFonts w:ascii="Times New Roman" w:eastAsia="Calibri" w:hAnsi="Times New Roman" w:cs="Times New Roman"/>
          <w:sz w:val="28"/>
          <w:szCs w:val="28"/>
        </w:rPr>
      </w:pPr>
    </w:p>
    <w:p w:rsidR="00B94BE7" w:rsidRPr="00982AAD" w:rsidRDefault="00B94BE7" w:rsidP="00556CA2">
      <w:pPr>
        <w:tabs>
          <w:tab w:val="left" w:pos="0"/>
        </w:tabs>
        <w:spacing w:after="0" w:line="240" w:lineRule="auto"/>
        <w:contextualSpacing/>
        <w:jc w:val="both"/>
        <w:rPr>
          <w:rFonts w:ascii="Times New Roman" w:eastAsia="Calibri" w:hAnsi="Times New Roman" w:cs="Times New Roman"/>
          <w:sz w:val="28"/>
          <w:szCs w:val="28"/>
        </w:rPr>
      </w:pPr>
    </w:p>
    <w:p w:rsidR="004537DF" w:rsidRPr="00982AAD" w:rsidRDefault="004537DF" w:rsidP="00556CA2">
      <w:pPr>
        <w:tabs>
          <w:tab w:val="left" w:pos="0"/>
        </w:tabs>
        <w:spacing w:after="0" w:line="240" w:lineRule="auto"/>
        <w:contextualSpacing/>
        <w:jc w:val="both"/>
        <w:rPr>
          <w:rFonts w:ascii="Times New Roman" w:eastAsia="Calibri" w:hAnsi="Times New Roman" w:cs="Times New Roman"/>
          <w:sz w:val="28"/>
          <w:szCs w:val="28"/>
        </w:rPr>
      </w:pPr>
    </w:p>
    <w:p w:rsidR="00D41021" w:rsidRPr="00982AAD" w:rsidRDefault="00EE7908" w:rsidP="00B94BE7">
      <w:pPr>
        <w:keepNext/>
        <w:keepLines/>
        <w:spacing w:after="0" w:line="240" w:lineRule="auto"/>
        <w:ind w:firstLine="708"/>
        <w:jc w:val="both"/>
        <w:outlineLvl w:val="2"/>
        <w:rPr>
          <w:rFonts w:ascii="Times New Roman" w:eastAsiaTheme="majorEastAsia" w:hAnsi="Times New Roman" w:cs="Times New Roman"/>
          <w:b/>
          <w:bCs/>
          <w:sz w:val="28"/>
          <w:szCs w:val="28"/>
        </w:rPr>
      </w:pPr>
      <w:bookmarkStart w:id="24" w:name="_Toc520220917"/>
      <w:r w:rsidRPr="00982AAD">
        <w:rPr>
          <w:rFonts w:ascii="Times New Roman" w:eastAsiaTheme="majorEastAsia" w:hAnsi="Times New Roman" w:cs="Times New Roman"/>
          <w:b/>
          <w:bCs/>
          <w:sz w:val="28"/>
          <w:szCs w:val="28"/>
        </w:rPr>
        <w:t xml:space="preserve">15. </w:t>
      </w:r>
      <w:r w:rsidR="00D41021" w:rsidRPr="00982AAD">
        <w:rPr>
          <w:rFonts w:ascii="Times New Roman" w:eastAsiaTheme="majorEastAsia" w:hAnsi="Times New Roman" w:cs="Times New Roman"/>
          <w:b/>
          <w:bCs/>
          <w:sz w:val="28"/>
          <w:szCs w:val="28"/>
        </w:rPr>
        <w:t>Индустрия гостеприимства</w:t>
      </w:r>
      <w:bookmarkEnd w:id="24"/>
    </w:p>
    <w:p w:rsidR="004537DF" w:rsidRPr="00982AAD" w:rsidRDefault="004537DF" w:rsidP="00556CA2">
      <w:pPr>
        <w:keepNext/>
        <w:keepLines/>
        <w:spacing w:after="0" w:line="240" w:lineRule="auto"/>
        <w:ind w:firstLine="708"/>
        <w:outlineLvl w:val="2"/>
        <w:rPr>
          <w:rFonts w:ascii="Times New Roman" w:eastAsiaTheme="majorEastAsia" w:hAnsi="Times New Roman" w:cs="Times New Roman"/>
          <w:b/>
          <w:bCs/>
          <w:sz w:val="28"/>
          <w:szCs w:val="28"/>
        </w:rPr>
      </w:pPr>
    </w:p>
    <w:p w:rsidR="00D41021" w:rsidRPr="00982AAD" w:rsidRDefault="00D41021" w:rsidP="00556CA2">
      <w:pPr>
        <w:spacing w:after="0" w:line="240" w:lineRule="auto"/>
        <w:ind w:firstLine="709"/>
        <w:jc w:val="both"/>
        <w:rPr>
          <w:rFonts w:ascii="Times New Roman" w:hAnsi="Times New Roman" w:cs="Times New Roman"/>
          <w:sz w:val="28"/>
          <w:szCs w:val="24"/>
        </w:rPr>
      </w:pPr>
      <w:bookmarkStart w:id="25" w:name="_Ref502048160"/>
      <w:bookmarkStart w:id="26" w:name="_Ref502048155"/>
      <w:r w:rsidRPr="00982AAD">
        <w:rPr>
          <w:rFonts w:ascii="Times New Roman" w:hAnsi="Times New Roman" w:cs="Times New Roman"/>
          <w:sz w:val="28"/>
          <w:szCs w:val="24"/>
        </w:rPr>
        <w:t xml:space="preserve">Индустрия гостеприимства является одним из перспективных направлений развития </w:t>
      </w:r>
      <w:r w:rsidR="00FD5760" w:rsidRPr="00982AAD">
        <w:rPr>
          <w:rFonts w:ascii="Times New Roman" w:hAnsi="Times New Roman" w:cs="Times New Roman"/>
          <w:sz w:val="28"/>
          <w:szCs w:val="24"/>
        </w:rPr>
        <w:t>города Донецка</w:t>
      </w:r>
      <w:r w:rsidRPr="00982AAD">
        <w:rPr>
          <w:rFonts w:ascii="Times New Roman" w:hAnsi="Times New Roman" w:cs="Times New Roman"/>
          <w:sz w:val="28"/>
          <w:szCs w:val="24"/>
        </w:rPr>
        <w:t xml:space="preserve">, в рамках которого открываются возможности экономического воспроизводства культурного, исторического и природного потенциала Донского края. </w:t>
      </w:r>
    </w:p>
    <w:bookmarkEnd w:id="25"/>
    <w:bookmarkEnd w:id="26"/>
    <w:p w:rsidR="00617AB3" w:rsidRPr="00982AAD" w:rsidRDefault="00617AB3" w:rsidP="00556CA2">
      <w:pPr>
        <w:spacing w:after="0" w:line="240" w:lineRule="auto"/>
        <w:ind w:firstLine="709"/>
        <w:jc w:val="both"/>
        <w:rPr>
          <w:rFonts w:ascii="Times New Roman" w:eastAsia="Calibri" w:hAnsi="Times New Roman" w:cs="Times New Roman"/>
          <w:kern w:val="2"/>
          <w:sz w:val="28"/>
          <w:szCs w:val="28"/>
          <w:lang w:eastAsia="en-US"/>
        </w:rPr>
      </w:pPr>
      <w:r w:rsidRPr="00982AAD">
        <w:rPr>
          <w:rFonts w:ascii="Times New Roman" w:eastAsia="Calibri" w:hAnsi="Times New Roman" w:cs="Times New Roman"/>
          <w:sz w:val="28"/>
          <w:szCs w:val="28"/>
          <w:lang w:eastAsia="en-US"/>
        </w:rPr>
        <w:t xml:space="preserve">Перспективными видами туризма в городе Донецке могут стать - </w:t>
      </w:r>
      <w:r w:rsidRPr="00982AAD">
        <w:rPr>
          <w:rFonts w:ascii="Times New Roman" w:eastAsia="Calibri" w:hAnsi="Times New Roman" w:cs="Times New Roman"/>
          <w:kern w:val="2"/>
          <w:sz w:val="28"/>
          <w:szCs w:val="28"/>
          <w:lang w:eastAsia="en-US"/>
        </w:rPr>
        <w:t>культурно-исторический (познавательный) туризм, рекреационный туризм (туризм с целью развлечения и отдыха – отдых на воде, рыбалка, охота), спортивный туризм, оздоровительный туризм, для развития которых в городе</w:t>
      </w:r>
      <w:r w:rsidR="00EE7908" w:rsidRPr="00982AAD">
        <w:rPr>
          <w:rFonts w:ascii="Times New Roman" w:eastAsia="Calibri" w:hAnsi="Times New Roman" w:cs="Times New Roman"/>
          <w:kern w:val="2"/>
          <w:sz w:val="28"/>
          <w:szCs w:val="28"/>
          <w:lang w:eastAsia="en-US"/>
        </w:rPr>
        <w:t xml:space="preserve"> Донецке </w:t>
      </w:r>
      <w:r w:rsidRPr="00982AAD">
        <w:rPr>
          <w:rFonts w:ascii="Times New Roman" w:eastAsia="Calibri" w:hAnsi="Times New Roman" w:cs="Times New Roman"/>
          <w:kern w:val="2"/>
          <w:sz w:val="28"/>
          <w:szCs w:val="28"/>
          <w:lang w:eastAsia="en-US"/>
        </w:rPr>
        <w:t>есть все необходимые ресурсы.</w:t>
      </w:r>
    </w:p>
    <w:p w:rsidR="00D41021" w:rsidRPr="00982AAD" w:rsidRDefault="00D41021" w:rsidP="00556CA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Таким образом, в настоящий момент сформирована необходимость развития имеющегося туристского потенциала </w:t>
      </w:r>
      <w:r w:rsidR="0035659F"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для привлечения туристов, в частности, с целью отдыха и развлечений.</w:t>
      </w:r>
    </w:p>
    <w:p w:rsidR="005D7686" w:rsidRPr="00982AAD" w:rsidRDefault="005D7686" w:rsidP="00556CA2">
      <w:pPr>
        <w:spacing w:after="0" w:line="240" w:lineRule="auto"/>
        <w:ind w:firstLine="567"/>
        <w:contextualSpacing/>
        <w:jc w:val="both"/>
        <w:rPr>
          <w:rFonts w:ascii="Times New Roman" w:eastAsia="Times New Roman" w:hAnsi="Times New Roman" w:cs="Times New Roman"/>
          <w:sz w:val="28"/>
          <w:szCs w:val="24"/>
        </w:rPr>
      </w:pPr>
      <w:r w:rsidRPr="00982AAD">
        <w:rPr>
          <w:rFonts w:ascii="Times New Roman" w:eastAsia="Times New Roman" w:hAnsi="Times New Roman" w:cs="Times New Roman"/>
          <w:sz w:val="28"/>
          <w:szCs w:val="24"/>
        </w:rPr>
        <w:t>Единственной проблемой территории, не позволяющей обеспечить привлечение значительных масс туристов, является отсутствие как исторического фактора, так и мест притяжения туристов (значимые достопримечательности отсутствуют, имеющаяся инфраструктура отдыха и развлечений принципиально не отличается от аналогичной в иных муниципальных образованиях).</w:t>
      </w:r>
    </w:p>
    <w:p w:rsidR="005D7686" w:rsidRPr="00982AAD" w:rsidRDefault="005D7686" w:rsidP="00D41021">
      <w:pPr>
        <w:spacing w:after="0"/>
        <w:ind w:firstLine="709"/>
        <w:rPr>
          <w:rFonts w:ascii="Times New Roman" w:hAnsi="Times New Roman" w:cs="Times New Roman"/>
          <w:b/>
          <w:sz w:val="28"/>
          <w:szCs w:val="28"/>
        </w:rPr>
      </w:pPr>
    </w:p>
    <w:p w:rsidR="00191195" w:rsidRPr="00982AAD" w:rsidRDefault="00191195" w:rsidP="00AC3091">
      <w:pPr>
        <w:keepNext/>
        <w:spacing w:before="120" w:after="120"/>
        <w:ind w:firstLine="567"/>
        <w:jc w:val="both"/>
        <w:rPr>
          <w:rFonts w:ascii="Times New Roman" w:hAnsi="Times New Roman" w:cs="Times New Roman"/>
          <w:sz w:val="28"/>
          <w:szCs w:val="28"/>
        </w:rPr>
      </w:pPr>
      <w:r w:rsidRPr="00982AAD">
        <w:rPr>
          <w:rFonts w:ascii="Times New Roman" w:hAnsi="Times New Roman" w:cs="Times New Roman"/>
          <w:sz w:val="28"/>
          <w:szCs w:val="28"/>
        </w:rPr>
        <w:t>Система целей и механизм реализации</w:t>
      </w:r>
      <w:r w:rsidR="00AC3091">
        <w:rPr>
          <w:rFonts w:ascii="Times New Roman" w:hAnsi="Times New Roman" w:cs="Times New Roman"/>
          <w:sz w:val="28"/>
          <w:szCs w:val="28"/>
        </w:rPr>
        <w:t>.</w:t>
      </w:r>
    </w:p>
    <w:p w:rsidR="00191195" w:rsidRPr="00982AAD" w:rsidRDefault="00B94BE7" w:rsidP="00B94BE7">
      <w:pPr>
        <w:tabs>
          <w:tab w:val="left"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Динамическая цель - у</w:t>
      </w:r>
      <w:r w:rsidR="00191195" w:rsidRPr="00982AAD">
        <w:rPr>
          <w:rFonts w:ascii="Times New Roman" w:hAnsi="Times New Roman" w:cs="Times New Roman"/>
          <w:sz w:val="28"/>
          <w:szCs w:val="28"/>
        </w:rPr>
        <w:t>величение туристского потока на территории города Донецка:</w:t>
      </w:r>
    </w:p>
    <w:p w:rsidR="00191195" w:rsidRPr="00982AAD" w:rsidRDefault="00191195" w:rsidP="00191195">
      <w:pPr>
        <w:tabs>
          <w:tab w:val="left" w:pos="426"/>
        </w:tabs>
        <w:spacing w:after="0"/>
        <w:ind w:left="709"/>
        <w:contextualSpacing/>
        <w:jc w:val="both"/>
        <w:rPr>
          <w:rFonts w:ascii="Times New Roman" w:hAnsi="Times New Roman" w:cs="Times New Roman"/>
          <w:sz w:val="28"/>
          <w:szCs w:val="28"/>
        </w:rPr>
      </w:pPr>
      <w:r w:rsidRPr="00982AAD">
        <w:rPr>
          <w:rFonts w:ascii="Times New Roman" w:hAnsi="Times New Roman" w:cs="Times New Roman"/>
          <w:sz w:val="28"/>
          <w:szCs w:val="28"/>
        </w:rPr>
        <w:t>2016 год –  0;</w:t>
      </w:r>
    </w:p>
    <w:p w:rsidR="00191195" w:rsidRPr="00982AAD" w:rsidRDefault="00191195" w:rsidP="00191195">
      <w:pPr>
        <w:tabs>
          <w:tab w:val="left" w:pos="426"/>
        </w:tabs>
        <w:spacing w:after="0"/>
        <w:ind w:left="709"/>
        <w:contextualSpacing/>
        <w:jc w:val="both"/>
        <w:rPr>
          <w:rFonts w:ascii="Times New Roman" w:hAnsi="Times New Roman" w:cs="Times New Roman"/>
          <w:sz w:val="28"/>
          <w:szCs w:val="28"/>
        </w:rPr>
      </w:pPr>
      <w:r w:rsidRPr="00982AAD">
        <w:rPr>
          <w:rFonts w:ascii="Times New Roman" w:hAnsi="Times New Roman" w:cs="Times New Roman"/>
          <w:sz w:val="28"/>
          <w:szCs w:val="28"/>
        </w:rPr>
        <w:t>2024 год – до 0,006 млн. человек;</w:t>
      </w:r>
    </w:p>
    <w:p w:rsidR="00191195" w:rsidRPr="00982AAD" w:rsidRDefault="00191195" w:rsidP="00191195">
      <w:pPr>
        <w:tabs>
          <w:tab w:val="left" w:pos="426"/>
        </w:tabs>
        <w:spacing w:after="0"/>
        <w:ind w:left="709"/>
        <w:contextualSpacing/>
        <w:jc w:val="both"/>
        <w:rPr>
          <w:rFonts w:ascii="Times New Roman" w:hAnsi="Times New Roman" w:cs="Times New Roman"/>
          <w:sz w:val="28"/>
          <w:szCs w:val="28"/>
        </w:rPr>
      </w:pPr>
      <w:r w:rsidRPr="00982AAD">
        <w:rPr>
          <w:rFonts w:ascii="Times New Roman" w:hAnsi="Times New Roman" w:cs="Times New Roman"/>
          <w:sz w:val="28"/>
          <w:szCs w:val="28"/>
        </w:rPr>
        <w:t>2030 год – до 0,007 млн. человек (рост на 16,7%).</w:t>
      </w:r>
    </w:p>
    <w:p w:rsidR="00191195" w:rsidRPr="00982AAD" w:rsidRDefault="00191195" w:rsidP="00D41021">
      <w:pPr>
        <w:spacing w:after="0"/>
        <w:ind w:firstLine="709"/>
        <w:rPr>
          <w:rFonts w:ascii="Times New Roman" w:hAnsi="Times New Roman" w:cs="Times New Roman"/>
          <w:sz w:val="28"/>
          <w:szCs w:val="28"/>
        </w:rPr>
      </w:pPr>
    </w:p>
    <w:p w:rsidR="00D41021" w:rsidRPr="00982AAD" w:rsidRDefault="00D41021" w:rsidP="00D41021">
      <w:pPr>
        <w:keepNext/>
        <w:tabs>
          <w:tab w:val="left" w:pos="1276"/>
        </w:tabs>
        <w:spacing w:after="0"/>
        <w:ind w:firstLine="709"/>
        <w:jc w:val="both"/>
        <w:rPr>
          <w:rFonts w:ascii="Times New Roman" w:hAnsi="Times New Roman" w:cs="Times New Roman"/>
          <w:sz w:val="28"/>
          <w:szCs w:val="28"/>
        </w:rPr>
      </w:pPr>
      <w:r w:rsidRPr="00982AAD">
        <w:rPr>
          <w:rFonts w:ascii="Times New Roman" w:hAnsi="Times New Roman" w:cs="Times New Roman"/>
          <w:sz w:val="28"/>
          <w:szCs w:val="28"/>
        </w:rPr>
        <w:t>Приоритетные задачи и мероприятия:</w:t>
      </w:r>
    </w:p>
    <w:p w:rsidR="00FD5760" w:rsidRPr="00982AAD" w:rsidRDefault="00EE7908" w:rsidP="00FD5760">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1) с</w:t>
      </w:r>
      <w:r w:rsidR="00FD5760" w:rsidRPr="00982AAD">
        <w:rPr>
          <w:rFonts w:ascii="Times New Roman" w:eastAsia="Calibri" w:hAnsi="Times New Roman" w:cs="Times New Roman"/>
          <w:sz w:val="28"/>
          <w:szCs w:val="28"/>
          <w:lang w:eastAsia="en-US"/>
        </w:rPr>
        <w:t>охранение и восстановление естественных природных ландшафтов (в том числе водных) и природных рекреационных зон</w:t>
      </w:r>
      <w:r w:rsidRPr="00982AAD">
        <w:rPr>
          <w:rFonts w:ascii="Times New Roman" w:eastAsia="Calibri" w:hAnsi="Times New Roman" w:cs="Times New Roman"/>
          <w:sz w:val="28"/>
          <w:szCs w:val="28"/>
          <w:lang w:eastAsia="en-US"/>
        </w:rPr>
        <w:t>;</w:t>
      </w:r>
    </w:p>
    <w:p w:rsidR="00EE7908" w:rsidRPr="00982AAD" w:rsidRDefault="00EE7908" w:rsidP="00FD5760">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2) п</w:t>
      </w:r>
      <w:r w:rsidR="00FD5760" w:rsidRPr="00982AAD">
        <w:rPr>
          <w:rFonts w:ascii="Times New Roman" w:eastAsia="Calibri" w:hAnsi="Times New Roman" w:cs="Times New Roman"/>
          <w:sz w:val="28"/>
          <w:szCs w:val="28"/>
          <w:lang w:eastAsia="en-US"/>
        </w:rPr>
        <w:t>овышение качества дорожной инфраструктуры, в частности, в рамках туристических маршрутов и стимулирование обновления парка транспортных средств, используемых в туристических целях</w:t>
      </w:r>
      <w:r w:rsidRPr="00982AAD">
        <w:rPr>
          <w:rFonts w:ascii="Times New Roman" w:eastAsia="Calibri" w:hAnsi="Times New Roman" w:cs="Times New Roman"/>
          <w:sz w:val="28"/>
          <w:szCs w:val="28"/>
          <w:lang w:eastAsia="en-US"/>
        </w:rPr>
        <w:t>;</w:t>
      </w:r>
    </w:p>
    <w:p w:rsidR="00EE7908" w:rsidRPr="00982AAD" w:rsidRDefault="00EE7908" w:rsidP="00FD5760">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3) р</w:t>
      </w:r>
      <w:r w:rsidR="00FD5760" w:rsidRPr="00982AAD">
        <w:rPr>
          <w:rFonts w:ascii="Times New Roman" w:eastAsia="Calibri" w:hAnsi="Times New Roman" w:cs="Times New Roman"/>
          <w:sz w:val="28"/>
          <w:szCs w:val="28"/>
          <w:lang w:eastAsia="en-US"/>
        </w:rPr>
        <w:t>азвитие и модернизация материально-технической базы гостиничной сети и объектов придорожного обслуживания с учетом потребностей маломобильных групп населения</w:t>
      </w:r>
      <w:r w:rsidRPr="00982AAD">
        <w:rPr>
          <w:rFonts w:ascii="Times New Roman" w:eastAsia="Calibri" w:hAnsi="Times New Roman" w:cs="Times New Roman"/>
          <w:sz w:val="28"/>
          <w:szCs w:val="28"/>
          <w:lang w:eastAsia="en-US"/>
        </w:rPr>
        <w:t>;</w:t>
      </w:r>
    </w:p>
    <w:p w:rsidR="00EE7908" w:rsidRPr="00982AAD" w:rsidRDefault="00EE7908" w:rsidP="00FD5760">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lastRenderedPageBreak/>
        <w:t>4) у</w:t>
      </w:r>
      <w:r w:rsidR="00FD5760" w:rsidRPr="00982AAD">
        <w:rPr>
          <w:rFonts w:ascii="Times New Roman" w:eastAsia="Calibri" w:hAnsi="Times New Roman" w:cs="Times New Roman"/>
          <w:sz w:val="28"/>
          <w:szCs w:val="28"/>
          <w:lang w:eastAsia="en-US"/>
        </w:rPr>
        <w:t>частие в развитии системы подготовки кадров, соответствующих международным квалификационным требованиям индустрии гостеприимства</w:t>
      </w:r>
      <w:r w:rsidRPr="00982AAD">
        <w:rPr>
          <w:rFonts w:ascii="Times New Roman" w:eastAsia="Calibri" w:hAnsi="Times New Roman" w:cs="Times New Roman"/>
          <w:sz w:val="28"/>
          <w:szCs w:val="28"/>
          <w:lang w:eastAsia="en-US"/>
        </w:rPr>
        <w:t>;</w:t>
      </w:r>
    </w:p>
    <w:p w:rsidR="00EE7908" w:rsidRPr="00982AAD" w:rsidRDefault="00EE7908" w:rsidP="00FD5760">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5) э</w:t>
      </w:r>
      <w:r w:rsidR="00FD5760" w:rsidRPr="00982AAD">
        <w:rPr>
          <w:rFonts w:ascii="Times New Roman" w:eastAsia="Calibri" w:hAnsi="Times New Roman" w:cs="Times New Roman"/>
          <w:sz w:val="28"/>
          <w:szCs w:val="28"/>
          <w:lang w:eastAsia="en-US"/>
        </w:rPr>
        <w:t>ффективное продвижение существующих туристических продуктов территории и создание новых с целью позиционирования города Донецка как туристического центра Во</w:t>
      </w:r>
      <w:r w:rsidRPr="00982AAD">
        <w:rPr>
          <w:rFonts w:ascii="Times New Roman" w:eastAsia="Calibri" w:hAnsi="Times New Roman" w:cs="Times New Roman"/>
          <w:sz w:val="28"/>
          <w:szCs w:val="28"/>
          <w:lang w:eastAsia="en-US"/>
        </w:rPr>
        <w:t>сточно-Донбасского полюса роста;</w:t>
      </w:r>
    </w:p>
    <w:p w:rsidR="00EE7908" w:rsidRPr="00982AAD" w:rsidRDefault="00EE7908" w:rsidP="00FD5760">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6) у</w:t>
      </w:r>
      <w:r w:rsidR="00FD5760" w:rsidRPr="00982AAD">
        <w:rPr>
          <w:rFonts w:ascii="Times New Roman" w:eastAsia="Calibri" w:hAnsi="Times New Roman" w:cs="Times New Roman"/>
          <w:sz w:val="28"/>
          <w:szCs w:val="28"/>
          <w:lang w:eastAsia="en-US"/>
        </w:rPr>
        <w:t>частие в осуществлении контроля качества туристических услуг на соответствие современным стандартам обслуживания</w:t>
      </w:r>
      <w:r w:rsidR="00031D06" w:rsidRPr="00982AAD">
        <w:rPr>
          <w:rFonts w:ascii="Times New Roman" w:eastAsia="Calibri" w:hAnsi="Times New Roman" w:cs="Times New Roman"/>
          <w:sz w:val="28"/>
          <w:szCs w:val="28"/>
          <w:lang w:eastAsia="en-US"/>
        </w:rPr>
        <w:t>.</w:t>
      </w:r>
    </w:p>
    <w:p w:rsidR="00C37394" w:rsidRPr="00982AAD" w:rsidRDefault="00C37394" w:rsidP="00FD5760">
      <w:pPr>
        <w:spacing w:after="0" w:line="240" w:lineRule="auto"/>
        <w:ind w:firstLine="708"/>
        <w:jc w:val="both"/>
        <w:rPr>
          <w:rFonts w:ascii="Times New Roman" w:eastAsia="Calibri" w:hAnsi="Times New Roman" w:cs="Times New Roman"/>
          <w:sz w:val="28"/>
          <w:szCs w:val="28"/>
          <w:lang w:eastAsia="en-US"/>
        </w:rPr>
      </w:pPr>
    </w:p>
    <w:p w:rsidR="001438B4" w:rsidRPr="00982AAD" w:rsidRDefault="001438B4" w:rsidP="001438B4">
      <w:pPr>
        <w:tabs>
          <w:tab w:val="left" w:pos="1276"/>
        </w:tabs>
        <w:spacing w:after="0"/>
        <w:ind w:firstLine="709"/>
        <w:jc w:val="both"/>
        <w:rPr>
          <w:rFonts w:ascii="Times New Roman" w:hAnsi="Times New Roman" w:cs="Times New Roman"/>
          <w:sz w:val="28"/>
          <w:szCs w:val="28"/>
        </w:rPr>
      </w:pPr>
      <w:r w:rsidRPr="00982AAD">
        <w:rPr>
          <w:rFonts w:ascii="Times New Roman" w:hAnsi="Times New Roman" w:cs="Times New Roman"/>
          <w:sz w:val="28"/>
          <w:szCs w:val="28"/>
        </w:rPr>
        <w:t>Стра</w:t>
      </w:r>
      <w:r w:rsidR="00B94BE7">
        <w:rPr>
          <w:rFonts w:ascii="Times New Roman" w:hAnsi="Times New Roman" w:cs="Times New Roman"/>
          <w:sz w:val="28"/>
          <w:szCs w:val="28"/>
        </w:rPr>
        <w:t xml:space="preserve">тегическая проектная инициатива - </w:t>
      </w:r>
      <w:r w:rsidRPr="00982AAD">
        <w:rPr>
          <w:rFonts w:ascii="Times New Roman" w:hAnsi="Times New Roman" w:cs="Times New Roman"/>
          <w:sz w:val="28"/>
          <w:szCs w:val="28"/>
        </w:rPr>
        <w:t>Дон гостеприимный.</w:t>
      </w:r>
    </w:p>
    <w:p w:rsidR="001438B4" w:rsidRPr="00982AAD" w:rsidRDefault="00B94BE7" w:rsidP="00B94BE7">
      <w:pPr>
        <w:keepNext/>
        <w:tabs>
          <w:tab w:val="left"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Возможности - р</w:t>
      </w:r>
      <w:r w:rsidR="001438B4" w:rsidRPr="00982AAD">
        <w:rPr>
          <w:rFonts w:ascii="Times New Roman" w:eastAsia="Calibri" w:hAnsi="Times New Roman" w:cs="Times New Roman"/>
          <w:sz w:val="28"/>
          <w:szCs w:val="28"/>
        </w:rPr>
        <w:t>азвитие сезонного рекреационного туризма.</w:t>
      </w:r>
    </w:p>
    <w:p w:rsidR="001438B4" w:rsidRPr="00982AAD" w:rsidRDefault="001438B4" w:rsidP="00B94BE7">
      <w:pPr>
        <w:tabs>
          <w:tab w:val="left" w:pos="1276"/>
        </w:tabs>
        <w:spacing w:after="0"/>
        <w:ind w:firstLine="709"/>
        <w:jc w:val="both"/>
        <w:rPr>
          <w:rFonts w:ascii="Times New Roman" w:eastAsia="Calibri" w:hAnsi="Times New Roman" w:cs="Times New Roman"/>
          <w:sz w:val="28"/>
          <w:szCs w:val="28"/>
        </w:rPr>
      </w:pPr>
      <w:r w:rsidRPr="00982AAD">
        <w:rPr>
          <w:rFonts w:ascii="Times New Roman" w:hAnsi="Times New Roman" w:cs="Times New Roman"/>
          <w:sz w:val="28"/>
          <w:szCs w:val="28"/>
        </w:rPr>
        <w:t>Основ</w:t>
      </w:r>
      <w:r w:rsidR="00B94BE7">
        <w:rPr>
          <w:rFonts w:ascii="Times New Roman" w:hAnsi="Times New Roman" w:cs="Times New Roman"/>
          <w:sz w:val="28"/>
          <w:szCs w:val="28"/>
        </w:rPr>
        <w:t>ные параметры - с</w:t>
      </w:r>
      <w:r w:rsidRPr="00982AAD">
        <w:rPr>
          <w:rFonts w:ascii="Times New Roman" w:eastAsia="Calibri" w:hAnsi="Times New Roman" w:cs="Times New Roman"/>
          <w:sz w:val="28"/>
          <w:szCs w:val="28"/>
        </w:rPr>
        <w:t xml:space="preserve">оздание туристско-рекреационного кластера на территории города  Донецка с объектами инфраструктуры оздоровления, включая </w:t>
      </w:r>
      <w:proofErr w:type="spellStart"/>
      <w:r w:rsidRPr="00982AAD">
        <w:rPr>
          <w:rFonts w:ascii="Times New Roman" w:eastAsia="Calibri" w:hAnsi="Times New Roman" w:cs="Times New Roman"/>
          <w:sz w:val="28"/>
          <w:szCs w:val="28"/>
        </w:rPr>
        <w:t>гостинично</w:t>
      </w:r>
      <w:proofErr w:type="spellEnd"/>
      <w:r w:rsidRPr="00982AAD">
        <w:rPr>
          <w:rFonts w:ascii="Times New Roman" w:eastAsia="Calibri" w:hAnsi="Times New Roman" w:cs="Times New Roman"/>
          <w:sz w:val="28"/>
          <w:szCs w:val="28"/>
        </w:rPr>
        <w:t xml:space="preserve">-оздоровительный комплекс, специализирующийся на программах </w:t>
      </w:r>
      <w:proofErr w:type="spellStart"/>
      <w:r w:rsidRPr="00982AAD">
        <w:rPr>
          <w:rFonts w:ascii="Times New Roman" w:eastAsia="Calibri" w:hAnsi="Times New Roman" w:cs="Times New Roman"/>
          <w:sz w:val="28"/>
          <w:szCs w:val="28"/>
        </w:rPr>
        <w:t>кардиореабилитации</w:t>
      </w:r>
      <w:proofErr w:type="spellEnd"/>
      <w:r w:rsidRPr="00982AAD">
        <w:rPr>
          <w:rFonts w:ascii="Times New Roman" w:eastAsia="Calibri" w:hAnsi="Times New Roman" w:cs="Times New Roman"/>
          <w:sz w:val="28"/>
          <w:szCs w:val="28"/>
        </w:rPr>
        <w:t xml:space="preserve">, </w:t>
      </w:r>
      <w:r w:rsidR="00352553" w:rsidRPr="00982AAD">
        <w:rPr>
          <w:rFonts w:ascii="Times New Roman" w:eastAsia="Calibri" w:hAnsi="Times New Roman" w:cs="Times New Roman"/>
          <w:sz w:val="28"/>
          <w:szCs w:val="28"/>
        </w:rPr>
        <w:t>ре</w:t>
      </w:r>
      <w:r w:rsidRPr="00982AAD">
        <w:rPr>
          <w:rFonts w:ascii="Times New Roman" w:eastAsia="Calibri" w:hAnsi="Times New Roman" w:cs="Times New Roman"/>
          <w:sz w:val="28"/>
          <w:szCs w:val="28"/>
        </w:rPr>
        <w:t>абилитационный центр, специализирующийся на лечении детей, больных</w:t>
      </w:r>
      <w:r w:rsidR="00726208" w:rsidRPr="00982AAD">
        <w:rPr>
          <w:rFonts w:ascii="Times New Roman" w:eastAsia="Calibri" w:hAnsi="Times New Roman" w:cs="Times New Roman"/>
          <w:sz w:val="28"/>
          <w:szCs w:val="28"/>
        </w:rPr>
        <w:t xml:space="preserve"> детским церебральным параличом </w:t>
      </w:r>
      <w:r w:rsidRPr="00982AAD">
        <w:rPr>
          <w:rFonts w:ascii="Times New Roman" w:eastAsia="Calibri" w:hAnsi="Times New Roman" w:cs="Times New Roman"/>
          <w:sz w:val="28"/>
          <w:szCs w:val="28"/>
        </w:rPr>
        <w:t xml:space="preserve"> (проект «Вернись за сердцем»).</w:t>
      </w:r>
    </w:p>
    <w:p w:rsidR="001438B4" w:rsidRPr="00982AAD" w:rsidRDefault="001438B4"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61185B" w:rsidRPr="00982AAD" w:rsidRDefault="0061185B" w:rsidP="00FD5760">
      <w:pPr>
        <w:spacing w:after="0" w:line="240" w:lineRule="auto"/>
        <w:ind w:firstLine="708"/>
        <w:jc w:val="both"/>
        <w:rPr>
          <w:rFonts w:ascii="Times New Roman" w:eastAsia="Calibri" w:hAnsi="Times New Roman" w:cs="Times New Roman"/>
          <w:sz w:val="28"/>
          <w:szCs w:val="28"/>
          <w:lang w:eastAsia="en-US"/>
        </w:rPr>
      </w:pPr>
    </w:p>
    <w:p w:rsidR="00B550E1" w:rsidRPr="00982AAD" w:rsidRDefault="00B550E1" w:rsidP="00FD5760">
      <w:pPr>
        <w:spacing w:after="0" w:line="240" w:lineRule="auto"/>
        <w:ind w:firstLine="708"/>
        <w:jc w:val="both"/>
        <w:rPr>
          <w:rFonts w:ascii="Times New Roman" w:eastAsia="Calibri" w:hAnsi="Times New Roman" w:cs="Times New Roman"/>
          <w:sz w:val="28"/>
          <w:szCs w:val="28"/>
          <w:lang w:eastAsia="en-US"/>
        </w:rPr>
      </w:pPr>
    </w:p>
    <w:p w:rsidR="00B550E1" w:rsidRPr="00982AAD" w:rsidRDefault="00B550E1" w:rsidP="00FD5760">
      <w:pPr>
        <w:spacing w:after="0" w:line="240" w:lineRule="auto"/>
        <w:ind w:firstLine="708"/>
        <w:jc w:val="both"/>
        <w:rPr>
          <w:rFonts w:ascii="Times New Roman" w:eastAsia="Calibri" w:hAnsi="Times New Roman" w:cs="Times New Roman"/>
          <w:sz w:val="28"/>
          <w:szCs w:val="28"/>
          <w:lang w:eastAsia="en-US"/>
        </w:rPr>
      </w:pPr>
    </w:p>
    <w:p w:rsidR="00B550E1" w:rsidRDefault="00B550E1" w:rsidP="00FD5760">
      <w:pPr>
        <w:spacing w:after="0" w:line="240" w:lineRule="auto"/>
        <w:ind w:firstLine="708"/>
        <w:jc w:val="both"/>
        <w:rPr>
          <w:rFonts w:ascii="Times New Roman" w:eastAsia="Calibri" w:hAnsi="Times New Roman" w:cs="Times New Roman"/>
          <w:sz w:val="28"/>
          <w:szCs w:val="28"/>
          <w:lang w:eastAsia="en-US"/>
        </w:rPr>
      </w:pPr>
    </w:p>
    <w:p w:rsidR="00B94BE7" w:rsidRDefault="00B94BE7" w:rsidP="00FD5760">
      <w:pPr>
        <w:spacing w:after="0" w:line="240" w:lineRule="auto"/>
        <w:ind w:firstLine="708"/>
        <w:jc w:val="both"/>
        <w:rPr>
          <w:rFonts w:ascii="Times New Roman" w:eastAsia="Calibri" w:hAnsi="Times New Roman" w:cs="Times New Roman"/>
          <w:sz w:val="28"/>
          <w:szCs w:val="28"/>
          <w:lang w:eastAsia="en-US"/>
        </w:rPr>
      </w:pPr>
    </w:p>
    <w:p w:rsidR="00B94BE7" w:rsidRDefault="00B94BE7" w:rsidP="00FD5760">
      <w:pPr>
        <w:spacing w:after="0" w:line="240" w:lineRule="auto"/>
        <w:ind w:firstLine="708"/>
        <w:jc w:val="both"/>
        <w:rPr>
          <w:rFonts w:ascii="Times New Roman" w:eastAsia="Calibri" w:hAnsi="Times New Roman" w:cs="Times New Roman"/>
          <w:sz w:val="28"/>
          <w:szCs w:val="28"/>
          <w:lang w:eastAsia="en-US"/>
        </w:rPr>
      </w:pPr>
    </w:p>
    <w:p w:rsidR="00B94BE7" w:rsidRDefault="00B94BE7" w:rsidP="00FD5760">
      <w:pPr>
        <w:spacing w:after="0" w:line="240" w:lineRule="auto"/>
        <w:ind w:firstLine="708"/>
        <w:jc w:val="both"/>
        <w:rPr>
          <w:rFonts w:ascii="Times New Roman" w:eastAsia="Calibri" w:hAnsi="Times New Roman" w:cs="Times New Roman"/>
          <w:sz w:val="28"/>
          <w:szCs w:val="28"/>
          <w:lang w:eastAsia="en-US"/>
        </w:rPr>
      </w:pPr>
    </w:p>
    <w:p w:rsidR="00B94BE7" w:rsidRPr="00982AAD" w:rsidRDefault="00B94BE7" w:rsidP="00FD5760">
      <w:pPr>
        <w:spacing w:after="0" w:line="240" w:lineRule="auto"/>
        <w:ind w:firstLine="708"/>
        <w:jc w:val="both"/>
        <w:rPr>
          <w:rFonts w:ascii="Times New Roman" w:eastAsia="Calibri" w:hAnsi="Times New Roman" w:cs="Times New Roman"/>
          <w:sz w:val="28"/>
          <w:szCs w:val="28"/>
          <w:lang w:eastAsia="en-US"/>
        </w:rPr>
      </w:pPr>
    </w:p>
    <w:p w:rsidR="006B6545" w:rsidRPr="00982AAD" w:rsidRDefault="00485437" w:rsidP="003D183B">
      <w:pPr>
        <w:tabs>
          <w:tab w:val="left" w:pos="1134"/>
        </w:tabs>
        <w:spacing w:after="0" w:line="240" w:lineRule="auto"/>
        <w:ind w:firstLine="709"/>
        <w:jc w:val="both"/>
        <w:outlineLvl w:val="1"/>
        <w:rPr>
          <w:rFonts w:ascii="Times New Roman" w:hAnsi="Times New Roman" w:cs="Times New Roman"/>
          <w:b/>
          <w:sz w:val="28"/>
          <w:szCs w:val="28"/>
        </w:rPr>
      </w:pPr>
      <w:bookmarkStart w:id="27" w:name="_Toc520220918"/>
      <w:bookmarkStart w:id="28" w:name="_Toc514433776"/>
      <w:r w:rsidRPr="00982AAD">
        <w:rPr>
          <w:rFonts w:ascii="Times New Roman" w:hAnsi="Times New Roman" w:cs="Times New Roman"/>
          <w:b/>
          <w:sz w:val="28"/>
          <w:szCs w:val="28"/>
        </w:rPr>
        <w:t xml:space="preserve">Глава 8. </w:t>
      </w:r>
      <w:r w:rsidR="001914D5" w:rsidRPr="00982AAD">
        <w:rPr>
          <w:rFonts w:ascii="Times New Roman" w:hAnsi="Times New Roman" w:cs="Times New Roman"/>
          <w:b/>
          <w:sz w:val="28"/>
          <w:szCs w:val="28"/>
        </w:rPr>
        <w:t>С</w:t>
      </w:r>
      <w:r w:rsidR="00AC5129" w:rsidRPr="00982AAD">
        <w:rPr>
          <w:rFonts w:ascii="Times New Roman" w:hAnsi="Times New Roman" w:cs="Times New Roman"/>
          <w:b/>
          <w:sz w:val="28"/>
          <w:szCs w:val="28"/>
        </w:rPr>
        <w:t>оциальная политика</w:t>
      </w:r>
      <w:bookmarkEnd w:id="27"/>
    </w:p>
    <w:p w:rsidR="004537DF" w:rsidRPr="00982AAD" w:rsidRDefault="004537DF" w:rsidP="00D67E52">
      <w:pPr>
        <w:tabs>
          <w:tab w:val="left" w:pos="1134"/>
        </w:tabs>
        <w:spacing w:after="0" w:line="240" w:lineRule="auto"/>
        <w:ind w:firstLine="709"/>
        <w:jc w:val="both"/>
        <w:outlineLvl w:val="1"/>
        <w:rPr>
          <w:rFonts w:ascii="Times New Roman" w:hAnsi="Times New Roman" w:cs="Times New Roman"/>
          <w:b/>
          <w:sz w:val="28"/>
          <w:szCs w:val="28"/>
        </w:rPr>
      </w:pPr>
    </w:p>
    <w:p w:rsidR="00AC5129" w:rsidRPr="00982AAD" w:rsidRDefault="00485437" w:rsidP="00B94BE7">
      <w:pPr>
        <w:pStyle w:val="3"/>
        <w:spacing w:before="0" w:after="0" w:line="240" w:lineRule="auto"/>
        <w:ind w:left="0" w:firstLine="708"/>
        <w:jc w:val="both"/>
      </w:pPr>
      <w:bookmarkStart w:id="29" w:name="_Toc520220919"/>
      <w:bookmarkStart w:id="30" w:name="_Toc512016821"/>
      <w:r w:rsidRPr="00982AAD">
        <w:t xml:space="preserve">16. </w:t>
      </w:r>
      <w:r w:rsidR="00AC5129" w:rsidRPr="00982AAD">
        <w:t>Здравоохранение</w:t>
      </w:r>
      <w:bookmarkEnd w:id="29"/>
      <w:bookmarkEnd w:id="30"/>
    </w:p>
    <w:p w:rsidR="00485437" w:rsidRPr="00982AAD" w:rsidRDefault="00485437" w:rsidP="00D67E52">
      <w:pPr>
        <w:spacing w:after="0" w:line="240" w:lineRule="auto"/>
        <w:ind w:firstLine="709"/>
        <w:jc w:val="both"/>
        <w:rPr>
          <w:rFonts w:ascii="Times New Roman" w:hAnsi="Times New Roman" w:cs="Times New Roman"/>
          <w:sz w:val="28"/>
          <w:szCs w:val="28"/>
        </w:rPr>
      </w:pPr>
    </w:p>
    <w:p w:rsidR="005212ED" w:rsidRPr="00982AAD" w:rsidRDefault="005212ED" w:rsidP="00D67E52">
      <w:pPr>
        <w:spacing w:after="0" w:line="240" w:lineRule="auto"/>
        <w:ind w:firstLine="709"/>
        <w:jc w:val="both"/>
        <w:rPr>
          <w:rFonts w:ascii="Times New Roman" w:eastAsia="Calibri" w:hAnsi="Times New Roman" w:cs="Times New Roman"/>
          <w:sz w:val="28"/>
          <w:szCs w:val="28"/>
        </w:rPr>
      </w:pPr>
      <w:r w:rsidRPr="00982AAD">
        <w:rPr>
          <w:rFonts w:ascii="Times New Roman" w:hAnsi="Times New Roman" w:cs="Times New Roman"/>
          <w:sz w:val="28"/>
          <w:szCs w:val="28"/>
        </w:rPr>
        <w:t>Здоровье населения является базовым условием социально-экономического развития города</w:t>
      </w:r>
      <w:r w:rsidR="008E1ED4" w:rsidRPr="00982AAD">
        <w:rPr>
          <w:rFonts w:ascii="Times New Roman" w:hAnsi="Times New Roman" w:cs="Times New Roman"/>
          <w:sz w:val="28"/>
          <w:szCs w:val="28"/>
        </w:rPr>
        <w:t xml:space="preserve"> Донецка</w:t>
      </w:r>
      <w:r w:rsidRPr="00982AAD">
        <w:rPr>
          <w:rFonts w:ascii="Times New Roman" w:hAnsi="Times New Roman" w:cs="Times New Roman"/>
          <w:sz w:val="28"/>
          <w:szCs w:val="28"/>
        </w:rPr>
        <w:t xml:space="preserve">. С учетом преобладания в возрастном составе жителей </w:t>
      </w:r>
      <w:r w:rsidR="0064348E" w:rsidRPr="00982AAD">
        <w:rPr>
          <w:rFonts w:ascii="Times New Roman" w:hAnsi="Times New Roman" w:cs="Times New Roman"/>
          <w:sz w:val="28"/>
          <w:szCs w:val="28"/>
        </w:rPr>
        <w:t xml:space="preserve">города </w:t>
      </w:r>
      <w:r w:rsidRPr="00982AAD">
        <w:rPr>
          <w:rFonts w:ascii="Times New Roman" w:hAnsi="Times New Roman" w:cs="Times New Roman"/>
          <w:sz w:val="28"/>
          <w:szCs w:val="28"/>
        </w:rPr>
        <w:t xml:space="preserve">Донецка лиц старших возрастных групп, распространенности социально значимых заболеваний и необходимости создания условий для стабильного естественного прироста населения здоровье становится зоной особого внимания. </w:t>
      </w:r>
      <w:r w:rsidRPr="00982AAD">
        <w:rPr>
          <w:rFonts w:ascii="Times New Roman" w:eastAsia="Calibri" w:hAnsi="Times New Roman" w:cs="Times New Roman"/>
          <w:sz w:val="28"/>
          <w:szCs w:val="28"/>
        </w:rPr>
        <w:t>Основные параметры развития городского  здравоохранения  на протяжении последн</w:t>
      </w:r>
      <w:r w:rsidR="006B6545" w:rsidRPr="00982AAD">
        <w:rPr>
          <w:rFonts w:ascii="Times New Roman" w:eastAsia="Calibri" w:hAnsi="Times New Roman" w:cs="Times New Roman"/>
          <w:sz w:val="28"/>
          <w:szCs w:val="28"/>
        </w:rPr>
        <w:t>их лет представлены в таблице 13</w:t>
      </w:r>
      <w:r w:rsidRPr="00982AAD">
        <w:rPr>
          <w:rFonts w:ascii="Times New Roman" w:eastAsia="Calibri" w:hAnsi="Times New Roman" w:cs="Times New Roman"/>
          <w:sz w:val="28"/>
          <w:szCs w:val="28"/>
        </w:rPr>
        <w:t>.</w:t>
      </w:r>
    </w:p>
    <w:p w:rsidR="008E1ED4" w:rsidRPr="00982AAD" w:rsidRDefault="008E1ED4" w:rsidP="00D67E52">
      <w:pPr>
        <w:spacing w:after="0" w:line="240" w:lineRule="auto"/>
        <w:ind w:firstLine="709"/>
        <w:jc w:val="both"/>
        <w:rPr>
          <w:rFonts w:ascii="Times New Roman" w:hAnsi="Times New Roman" w:cs="Times New Roman"/>
          <w:sz w:val="28"/>
          <w:szCs w:val="28"/>
        </w:rPr>
      </w:pPr>
    </w:p>
    <w:p w:rsidR="005212ED" w:rsidRPr="00982AAD" w:rsidRDefault="006B6545" w:rsidP="00D67E52">
      <w:pPr>
        <w:keepNext/>
        <w:spacing w:after="0" w:line="240" w:lineRule="auto"/>
        <w:ind w:firstLine="567"/>
        <w:jc w:val="both"/>
        <w:rPr>
          <w:rFonts w:ascii="Times New Roman" w:eastAsia="Times New Roman" w:hAnsi="Times New Roman" w:cs="Times New Roman"/>
          <w:sz w:val="28"/>
          <w:szCs w:val="28"/>
        </w:rPr>
      </w:pPr>
      <w:r w:rsidRPr="00982AAD">
        <w:rPr>
          <w:rFonts w:ascii="Times New Roman" w:hAnsi="Times New Roman" w:cs="Times New Roman"/>
          <w:sz w:val="28"/>
          <w:szCs w:val="28"/>
        </w:rPr>
        <w:t>Таблица 13</w:t>
      </w:r>
      <w:r w:rsidR="005212ED" w:rsidRPr="00982AAD">
        <w:rPr>
          <w:rFonts w:ascii="Times New Roman" w:hAnsi="Times New Roman" w:cs="Times New Roman"/>
          <w:sz w:val="28"/>
          <w:szCs w:val="28"/>
        </w:rPr>
        <w:t xml:space="preserve"> – </w:t>
      </w:r>
      <w:r w:rsidR="005212ED" w:rsidRPr="00982AAD">
        <w:rPr>
          <w:rFonts w:ascii="Times New Roman" w:eastAsia="Times New Roman" w:hAnsi="Times New Roman" w:cs="Times New Roman"/>
          <w:sz w:val="28"/>
          <w:szCs w:val="28"/>
        </w:rPr>
        <w:t>Динамика ключевых показателей развития  здравоохранения в городе Донецке  в 2011-2017 годах</w:t>
      </w:r>
      <w:r w:rsidR="005212ED" w:rsidRPr="00982AAD">
        <w:rPr>
          <w:rFonts w:ascii="Times New Roman" w:hAnsi="Times New Roman" w:cs="Times New Roman"/>
          <w:sz w:val="28"/>
          <w:szCs w:val="28"/>
          <w:vertAlign w:val="superscript"/>
        </w:rPr>
        <w:t xml:space="preserve"> </w:t>
      </w:r>
    </w:p>
    <w:tbl>
      <w:tblPr>
        <w:tblStyle w:val="23"/>
        <w:tblW w:w="5000" w:type="pct"/>
        <w:jc w:val="center"/>
        <w:shd w:val="clear" w:color="auto" w:fill="FFFFFF" w:themeFill="background1"/>
        <w:tblLook w:val="04A0" w:firstRow="1" w:lastRow="0" w:firstColumn="1" w:lastColumn="0" w:noHBand="0" w:noVBand="1"/>
      </w:tblPr>
      <w:tblGrid>
        <w:gridCol w:w="2914"/>
        <w:gridCol w:w="927"/>
        <w:gridCol w:w="927"/>
        <w:gridCol w:w="926"/>
        <w:gridCol w:w="926"/>
        <w:gridCol w:w="926"/>
        <w:gridCol w:w="926"/>
        <w:gridCol w:w="1099"/>
      </w:tblGrid>
      <w:tr w:rsidR="00982AAD" w:rsidRPr="00982AAD" w:rsidTr="00E954AC">
        <w:trPr>
          <w:trHeight w:val="257"/>
          <w:tblHeader/>
          <w:jc w:val="center"/>
        </w:trPr>
        <w:tc>
          <w:tcPr>
            <w:tcW w:w="152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keepNext/>
              <w:jc w:val="center"/>
              <w:rPr>
                <w:rFonts w:ascii="Times New Roman" w:eastAsiaTheme="minorEastAsia" w:hAnsi="Times New Roman" w:cs="Times New Roman"/>
                <w:sz w:val="24"/>
                <w:szCs w:val="24"/>
              </w:rPr>
            </w:pP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tabs>
                <w:tab w:val="left" w:pos="993"/>
              </w:tabs>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2011</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tabs>
                <w:tab w:val="left" w:pos="993"/>
              </w:tabs>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2012</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tabs>
                <w:tab w:val="left" w:pos="993"/>
              </w:tabs>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2013</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tabs>
                <w:tab w:val="left" w:pos="993"/>
              </w:tabs>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2014</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tabs>
                <w:tab w:val="left" w:pos="993"/>
              </w:tabs>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2015</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tabs>
                <w:tab w:val="left" w:pos="993"/>
              </w:tabs>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2016</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tabs>
                <w:tab w:val="left" w:pos="993"/>
              </w:tabs>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2017</w:t>
            </w:r>
          </w:p>
        </w:tc>
      </w:tr>
      <w:tr w:rsidR="00982AAD" w:rsidRPr="00982AAD" w:rsidTr="00E954AC">
        <w:trPr>
          <w:trHeight w:val="246"/>
          <w:jc w:val="center"/>
        </w:trPr>
        <w:tc>
          <w:tcPr>
            <w:tcW w:w="5000" w:type="pct"/>
            <w:gridSpan w:val="8"/>
            <w:tcBorders>
              <w:top w:val="single" w:sz="4" w:space="0" w:color="auto"/>
              <w:left w:val="single" w:sz="4" w:space="0" w:color="auto"/>
              <w:bottom w:val="nil"/>
              <w:right w:val="single" w:sz="4" w:space="0" w:color="auto"/>
            </w:tcBorders>
            <w:shd w:val="clear" w:color="auto" w:fill="FFFFFF" w:themeFill="background1"/>
            <w:hideMark/>
          </w:tcPr>
          <w:p w:rsidR="005212ED" w:rsidRPr="00982AAD" w:rsidRDefault="005212ED" w:rsidP="00BE0138">
            <w:pPr>
              <w:tabs>
                <w:tab w:val="left" w:pos="993"/>
              </w:tabs>
              <w:jc w:val="center"/>
              <w:rPr>
                <w:rFonts w:ascii="Times New Roman" w:eastAsiaTheme="minorEastAsia" w:hAnsi="Times New Roman" w:cs="Times New Roman"/>
                <w:i/>
                <w:sz w:val="24"/>
                <w:szCs w:val="24"/>
              </w:rPr>
            </w:pPr>
            <w:r w:rsidRPr="00982AAD">
              <w:rPr>
                <w:rFonts w:ascii="Times New Roman" w:eastAsiaTheme="minorEastAsia" w:hAnsi="Times New Roman" w:cs="Times New Roman"/>
                <w:i/>
                <w:sz w:val="24"/>
                <w:szCs w:val="24"/>
              </w:rPr>
              <w:t>Смертность от всех причин</w:t>
            </w:r>
            <w:r w:rsidR="00BE0138" w:rsidRPr="00982AAD">
              <w:rPr>
                <w:rFonts w:ascii="Times New Roman" w:eastAsiaTheme="minorEastAsia" w:hAnsi="Times New Roman" w:cs="Times New Roman"/>
                <w:i/>
                <w:sz w:val="24"/>
                <w:szCs w:val="24"/>
              </w:rPr>
              <w:t xml:space="preserve"> </w:t>
            </w:r>
            <w:r w:rsidRPr="00982AAD">
              <w:rPr>
                <w:rFonts w:ascii="Times New Roman" w:eastAsiaTheme="minorEastAsia" w:hAnsi="Times New Roman" w:cs="Times New Roman"/>
                <w:i/>
                <w:sz w:val="24"/>
                <w:szCs w:val="24"/>
              </w:rPr>
              <w:t>(число умерших на 1 000 человек населения)</w:t>
            </w:r>
          </w:p>
        </w:tc>
      </w:tr>
      <w:tr w:rsidR="00982AAD" w:rsidRPr="00982AAD" w:rsidTr="00E954AC">
        <w:trPr>
          <w:trHeight w:val="70"/>
          <w:jc w:val="center"/>
        </w:trPr>
        <w:tc>
          <w:tcPr>
            <w:tcW w:w="5000" w:type="pct"/>
            <w:gridSpan w:val="8"/>
            <w:tcBorders>
              <w:top w:val="nil"/>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rPr>
                <w:rFonts w:ascii="Times New Roman" w:eastAsiaTheme="minorEastAsia" w:hAnsi="Times New Roman" w:cs="Times New Roman"/>
                <w:sz w:val="24"/>
                <w:szCs w:val="24"/>
              </w:rPr>
            </w:pPr>
          </w:p>
        </w:tc>
      </w:tr>
      <w:tr w:rsidR="00982AAD" w:rsidRPr="00982AAD" w:rsidTr="00E954AC">
        <w:trPr>
          <w:trHeight w:val="257"/>
          <w:jc w:val="center"/>
        </w:trPr>
        <w:tc>
          <w:tcPr>
            <w:tcW w:w="152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tabs>
                <w:tab w:val="left" w:pos="993"/>
              </w:tabs>
              <w:jc w:val="both"/>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Ростовская область</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14,3</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14,0</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13,8</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14,1</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13,9</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13,9</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13,4</w:t>
            </w:r>
          </w:p>
        </w:tc>
      </w:tr>
      <w:tr w:rsidR="00982AAD" w:rsidRPr="00982AAD" w:rsidTr="00E954AC">
        <w:trPr>
          <w:trHeight w:val="268"/>
          <w:jc w:val="center"/>
        </w:trPr>
        <w:tc>
          <w:tcPr>
            <w:tcW w:w="152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485437" w:rsidP="00D67E52">
            <w:pPr>
              <w:tabs>
                <w:tab w:val="left" w:pos="993"/>
              </w:tabs>
              <w:jc w:val="both"/>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 xml:space="preserve">Город </w:t>
            </w:r>
            <w:r w:rsidR="005212ED" w:rsidRPr="00982AAD">
              <w:rPr>
                <w:rFonts w:ascii="Times New Roman" w:eastAsiaTheme="minorEastAsia" w:hAnsi="Times New Roman" w:cs="Times New Roman"/>
                <w:sz w:val="24"/>
                <w:szCs w:val="24"/>
              </w:rPr>
              <w:t xml:space="preserve"> Донецк </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15,6</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16,1</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15,6</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15,7</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16,0</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14,5</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14,2</w:t>
            </w:r>
          </w:p>
        </w:tc>
      </w:tr>
      <w:tr w:rsidR="00982AAD" w:rsidRPr="00982AAD" w:rsidTr="00E954AC">
        <w:trPr>
          <w:trHeight w:val="268"/>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tabs>
                <w:tab w:val="left" w:pos="993"/>
              </w:tabs>
              <w:jc w:val="center"/>
              <w:rPr>
                <w:rFonts w:ascii="Times New Roman" w:eastAsiaTheme="minorEastAsia" w:hAnsi="Times New Roman" w:cs="Times New Roman"/>
                <w:i/>
                <w:sz w:val="24"/>
                <w:szCs w:val="24"/>
              </w:rPr>
            </w:pPr>
            <w:r w:rsidRPr="00982AAD">
              <w:rPr>
                <w:rFonts w:ascii="Times New Roman" w:eastAsiaTheme="minorEastAsia" w:hAnsi="Times New Roman" w:cs="Times New Roman"/>
                <w:i/>
                <w:sz w:val="24"/>
                <w:szCs w:val="24"/>
              </w:rPr>
              <w:t>Смертность в трудоспособном возрасте</w:t>
            </w:r>
            <w:r w:rsidRPr="00982AAD">
              <w:rPr>
                <w:rFonts w:ascii="Times New Roman" w:eastAsiaTheme="minorEastAsia" w:hAnsi="Times New Roman" w:cs="Times New Roman"/>
                <w:i/>
                <w:sz w:val="24"/>
                <w:szCs w:val="24"/>
              </w:rPr>
              <w:br/>
              <w:t>(число умерших на 100 тыс. человек соответствующего возраста)</w:t>
            </w:r>
          </w:p>
        </w:tc>
      </w:tr>
      <w:tr w:rsidR="00982AAD" w:rsidRPr="00982AAD" w:rsidTr="00E954AC">
        <w:trPr>
          <w:trHeight w:val="268"/>
          <w:jc w:val="center"/>
        </w:trPr>
        <w:tc>
          <w:tcPr>
            <w:tcW w:w="152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tabs>
                <w:tab w:val="left" w:pos="993"/>
              </w:tabs>
              <w:jc w:val="both"/>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Ростовская область</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560,0</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514,8</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501,6</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519,0</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496,7</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489,5</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433,9</w:t>
            </w:r>
          </w:p>
        </w:tc>
      </w:tr>
      <w:tr w:rsidR="00982AAD" w:rsidRPr="00982AAD" w:rsidTr="00E954AC">
        <w:trPr>
          <w:trHeight w:val="193"/>
          <w:jc w:val="center"/>
        </w:trPr>
        <w:tc>
          <w:tcPr>
            <w:tcW w:w="1522" w:type="pct"/>
            <w:tcBorders>
              <w:top w:val="single" w:sz="4" w:space="0" w:color="auto"/>
              <w:left w:val="single" w:sz="4" w:space="0" w:color="auto"/>
              <w:right w:val="single" w:sz="4" w:space="0" w:color="auto"/>
            </w:tcBorders>
            <w:shd w:val="clear" w:color="auto" w:fill="FFFFFF" w:themeFill="background1"/>
            <w:hideMark/>
          </w:tcPr>
          <w:p w:rsidR="005212ED" w:rsidRPr="00982AAD" w:rsidRDefault="00485437" w:rsidP="00D67E52">
            <w:pPr>
              <w:tabs>
                <w:tab w:val="left" w:pos="993"/>
              </w:tabs>
              <w:jc w:val="both"/>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 xml:space="preserve">Город </w:t>
            </w:r>
            <w:r w:rsidR="005212ED" w:rsidRPr="00982AAD">
              <w:rPr>
                <w:rFonts w:ascii="Times New Roman" w:eastAsiaTheme="minorEastAsia" w:hAnsi="Times New Roman" w:cs="Times New Roman"/>
                <w:sz w:val="24"/>
                <w:szCs w:val="24"/>
              </w:rPr>
              <w:t xml:space="preserve"> Донецк </w:t>
            </w:r>
          </w:p>
        </w:tc>
        <w:tc>
          <w:tcPr>
            <w:tcW w:w="484" w:type="pct"/>
            <w:tcBorders>
              <w:top w:val="single" w:sz="4" w:space="0" w:color="auto"/>
              <w:left w:val="single" w:sz="4" w:space="0" w:color="auto"/>
              <w:right w:val="single" w:sz="4" w:space="0" w:color="auto"/>
            </w:tcBorders>
            <w:shd w:val="clear" w:color="auto" w:fill="FFFFFF" w:themeFill="background1"/>
            <w:vAlign w:val="bottom"/>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823,5</w:t>
            </w:r>
          </w:p>
        </w:tc>
        <w:tc>
          <w:tcPr>
            <w:tcW w:w="484" w:type="pct"/>
            <w:tcBorders>
              <w:top w:val="single" w:sz="4" w:space="0" w:color="auto"/>
              <w:left w:val="single" w:sz="4" w:space="0" w:color="auto"/>
              <w:right w:val="single" w:sz="4" w:space="0" w:color="auto"/>
            </w:tcBorders>
            <w:shd w:val="clear" w:color="auto" w:fill="FFFFFF" w:themeFill="background1"/>
            <w:vAlign w:val="bottom"/>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740,1</w:t>
            </w:r>
          </w:p>
        </w:tc>
        <w:tc>
          <w:tcPr>
            <w:tcW w:w="484" w:type="pct"/>
            <w:tcBorders>
              <w:top w:val="single" w:sz="4" w:space="0" w:color="auto"/>
              <w:left w:val="single" w:sz="4" w:space="0" w:color="auto"/>
              <w:right w:val="single" w:sz="4" w:space="0" w:color="auto"/>
            </w:tcBorders>
            <w:shd w:val="clear" w:color="auto" w:fill="FFFFFF" w:themeFill="background1"/>
            <w:vAlign w:val="bottom"/>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699,2</w:t>
            </w:r>
          </w:p>
        </w:tc>
        <w:tc>
          <w:tcPr>
            <w:tcW w:w="484" w:type="pct"/>
            <w:tcBorders>
              <w:top w:val="single" w:sz="4" w:space="0" w:color="auto"/>
              <w:left w:val="single" w:sz="4" w:space="0" w:color="auto"/>
              <w:right w:val="single" w:sz="4" w:space="0" w:color="auto"/>
            </w:tcBorders>
            <w:shd w:val="clear" w:color="auto" w:fill="FFFFFF" w:themeFill="background1"/>
            <w:vAlign w:val="bottom"/>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602,7</w:t>
            </w:r>
          </w:p>
        </w:tc>
        <w:tc>
          <w:tcPr>
            <w:tcW w:w="484" w:type="pct"/>
            <w:tcBorders>
              <w:top w:val="single" w:sz="4" w:space="0" w:color="auto"/>
              <w:left w:val="single" w:sz="4" w:space="0" w:color="auto"/>
              <w:right w:val="single" w:sz="4" w:space="0" w:color="auto"/>
            </w:tcBorders>
            <w:shd w:val="clear" w:color="auto" w:fill="FFFFFF" w:themeFill="background1"/>
            <w:vAlign w:val="bottom"/>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490,8</w:t>
            </w:r>
          </w:p>
        </w:tc>
        <w:tc>
          <w:tcPr>
            <w:tcW w:w="484" w:type="pct"/>
            <w:tcBorders>
              <w:top w:val="single" w:sz="4" w:space="0" w:color="auto"/>
              <w:left w:val="single" w:sz="4" w:space="0" w:color="auto"/>
              <w:right w:val="single" w:sz="4" w:space="0" w:color="auto"/>
            </w:tcBorders>
            <w:shd w:val="clear" w:color="auto" w:fill="FFFFFF" w:themeFill="background1"/>
            <w:vAlign w:val="bottom"/>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468,8</w:t>
            </w:r>
          </w:p>
        </w:tc>
        <w:tc>
          <w:tcPr>
            <w:tcW w:w="574" w:type="pct"/>
            <w:tcBorders>
              <w:top w:val="single" w:sz="4" w:space="0" w:color="auto"/>
              <w:left w:val="single" w:sz="4" w:space="0" w:color="auto"/>
              <w:right w:val="single" w:sz="4" w:space="0" w:color="auto"/>
            </w:tcBorders>
            <w:shd w:val="clear" w:color="auto" w:fill="FFFFFF" w:themeFill="background1"/>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533,2</w:t>
            </w:r>
          </w:p>
        </w:tc>
      </w:tr>
      <w:tr w:rsidR="00982AAD" w:rsidRPr="00982AAD" w:rsidTr="00E954AC">
        <w:trPr>
          <w:trHeight w:val="268"/>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BE0138">
            <w:pPr>
              <w:jc w:val="center"/>
              <w:rPr>
                <w:rFonts w:ascii="Times New Roman" w:eastAsiaTheme="minorEastAsia" w:hAnsi="Times New Roman" w:cs="Times New Roman"/>
                <w:i/>
                <w:sz w:val="24"/>
                <w:szCs w:val="24"/>
              </w:rPr>
            </w:pPr>
            <w:r w:rsidRPr="00982AAD">
              <w:rPr>
                <w:rFonts w:ascii="Times New Roman" w:eastAsiaTheme="minorEastAsia" w:hAnsi="Times New Roman" w:cs="Times New Roman"/>
                <w:i/>
                <w:sz w:val="24"/>
                <w:szCs w:val="24"/>
              </w:rPr>
              <w:t>Заболеваемость на 1 000 человек населения</w:t>
            </w:r>
            <w:r w:rsidR="00BE0138" w:rsidRPr="00982AAD">
              <w:rPr>
                <w:rFonts w:ascii="Times New Roman" w:eastAsiaTheme="minorEastAsia" w:hAnsi="Times New Roman" w:cs="Times New Roman"/>
                <w:i/>
                <w:sz w:val="24"/>
                <w:szCs w:val="24"/>
              </w:rPr>
              <w:t xml:space="preserve"> </w:t>
            </w:r>
            <w:r w:rsidRPr="00982AAD">
              <w:rPr>
                <w:rFonts w:ascii="Times New Roman" w:eastAsiaTheme="minorEastAsia" w:hAnsi="Times New Roman" w:cs="Times New Roman"/>
                <w:i/>
                <w:sz w:val="24"/>
                <w:szCs w:val="24"/>
              </w:rPr>
              <w:t>(зарегистрировано заболеваний у пациентов с диагнозом, установленным впервые в жизни)</w:t>
            </w:r>
          </w:p>
        </w:tc>
      </w:tr>
      <w:tr w:rsidR="00982AAD" w:rsidRPr="00982AAD" w:rsidTr="00E954AC">
        <w:trPr>
          <w:trHeight w:val="268"/>
          <w:jc w:val="center"/>
        </w:trPr>
        <w:tc>
          <w:tcPr>
            <w:tcW w:w="152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tabs>
                <w:tab w:val="left" w:pos="993"/>
              </w:tabs>
              <w:jc w:val="both"/>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Ростовская область</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816,9</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819,0</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817,0</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820,4</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801,2</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811,3</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829,0</w:t>
            </w:r>
          </w:p>
        </w:tc>
      </w:tr>
      <w:tr w:rsidR="00982AAD" w:rsidRPr="00982AAD" w:rsidTr="00E954AC">
        <w:trPr>
          <w:trHeight w:val="268"/>
          <w:jc w:val="center"/>
        </w:trPr>
        <w:tc>
          <w:tcPr>
            <w:tcW w:w="152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212ED" w:rsidRPr="00982AAD" w:rsidRDefault="00485437" w:rsidP="00D67E52">
            <w:pPr>
              <w:tabs>
                <w:tab w:val="left" w:pos="993"/>
              </w:tabs>
              <w:jc w:val="both"/>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 xml:space="preserve">Город </w:t>
            </w:r>
            <w:r w:rsidR="005212ED" w:rsidRPr="00982AAD">
              <w:rPr>
                <w:rFonts w:ascii="Times New Roman" w:eastAsiaTheme="minorEastAsia" w:hAnsi="Times New Roman" w:cs="Times New Roman"/>
                <w:sz w:val="24"/>
                <w:szCs w:val="24"/>
              </w:rPr>
              <w:t xml:space="preserve">Донецк </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797,3</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758,6</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718,8</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723,6</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742,3</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627,1</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tcPr>
          <w:p w:rsidR="005212ED" w:rsidRPr="00982AAD" w:rsidRDefault="005212ED" w:rsidP="00D67E52">
            <w:pPr>
              <w:jc w:val="center"/>
              <w:rPr>
                <w:rFonts w:ascii="Times New Roman" w:eastAsiaTheme="minorEastAsia" w:hAnsi="Times New Roman" w:cs="Times New Roman"/>
                <w:sz w:val="24"/>
                <w:szCs w:val="24"/>
              </w:rPr>
            </w:pPr>
            <w:r w:rsidRPr="00982AAD">
              <w:rPr>
                <w:rFonts w:ascii="Times New Roman" w:eastAsiaTheme="minorEastAsia" w:hAnsi="Times New Roman" w:cs="Times New Roman"/>
                <w:sz w:val="24"/>
                <w:szCs w:val="24"/>
              </w:rPr>
              <w:t>631,1</w:t>
            </w:r>
          </w:p>
        </w:tc>
      </w:tr>
    </w:tbl>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Показатели смертности позволяют оценить уровень развития и эффективность медицинской помощи (первичной медико-санитарной, специализированной, в том числе высокотехнологичной, скорой) в случае уже наступившего заболевания. </w:t>
      </w: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В 2017 году смертность от всех причин в городе Донецк</w:t>
      </w:r>
      <w:r w:rsidR="0064348E" w:rsidRPr="00982AAD">
        <w:rPr>
          <w:rFonts w:ascii="Times New Roman" w:hAnsi="Times New Roman" w:cs="Times New Roman"/>
          <w:sz w:val="28"/>
          <w:szCs w:val="28"/>
        </w:rPr>
        <w:t xml:space="preserve">е </w:t>
      </w:r>
      <w:r w:rsidRPr="00982AAD">
        <w:rPr>
          <w:rFonts w:ascii="Times New Roman" w:hAnsi="Times New Roman" w:cs="Times New Roman"/>
          <w:sz w:val="28"/>
          <w:szCs w:val="28"/>
        </w:rPr>
        <w:t>составила 14,2 на 1000 человек населения. Несмотря на снижение показателя в сравнении с 2011 годом, смертность от всех причин в городе</w:t>
      </w:r>
      <w:r w:rsidR="0064348E" w:rsidRPr="00982AAD">
        <w:rPr>
          <w:rFonts w:ascii="Times New Roman" w:hAnsi="Times New Roman" w:cs="Times New Roman"/>
          <w:sz w:val="28"/>
          <w:szCs w:val="28"/>
        </w:rPr>
        <w:t xml:space="preserve"> Донецке</w:t>
      </w:r>
      <w:r w:rsidRPr="00982AAD">
        <w:rPr>
          <w:rFonts w:ascii="Times New Roman" w:hAnsi="Times New Roman" w:cs="Times New Roman"/>
          <w:sz w:val="28"/>
          <w:szCs w:val="28"/>
        </w:rPr>
        <w:t xml:space="preserve"> остается выше, чем в среднем в Ростовской области.</w:t>
      </w: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Серьезным потенциальным ограничением долгосрочного социально-экономического развития является смертность населения в трудоспособном возрасте, сопряженная с ростом демографической нагрузки.  В 2017 году в городе Донецке  смертность населения в трудоспособном возр</w:t>
      </w:r>
      <w:r w:rsidR="00485437" w:rsidRPr="00982AAD">
        <w:rPr>
          <w:rFonts w:ascii="Times New Roman" w:hAnsi="Times New Roman" w:cs="Times New Roman"/>
          <w:sz w:val="28"/>
          <w:szCs w:val="28"/>
        </w:rPr>
        <w:t>асте составила 533,2 на 100 тысяч</w:t>
      </w:r>
      <w:r w:rsidR="00FC6933" w:rsidRPr="00982AAD">
        <w:rPr>
          <w:rFonts w:ascii="Times New Roman" w:hAnsi="Times New Roman" w:cs="Times New Roman"/>
          <w:sz w:val="28"/>
          <w:szCs w:val="28"/>
        </w:rPr>
        <w:t xml:space="preserve"> </w:t>
      </w:r>
      <w:r w:rsidRPr="00982AAD">
        <w:rPr>
          <w:rFonts w:ascii="Times New Roman" w:hAnsi="Times New Roman" w:cs="Times New Roman"/>
          <w:sz w:val="28"/>
          <w:szCs w:val="28"/>
        </w:rPr>
        <w:t xml:space="preserve">человек соответствующего возраста, что существенно </w:t>
      </w:r>
      <w:r w:rsidRPr="00982AAD">
        <w:rPr>
          <w:rFonts w:ascii="Times New Roman" w:hAnsi="Times New Roman" w:cs="Times New Roman"/>
          <w:sz w:val="28"/>
          <w:szCs w:val="28"/>
        </w:rPr>
        <w:lastRenderedPageBreak/>
        <w:t xml:space="preserve">выше </w:t>
      </w:r>
      <w:proofErr w:type="spellStart"/>
      <w:r w:rsidRPr="00982AAD">
        <w:rPr>
          <w:rFonts w:ascii="Times New Roman" w:hAnsi="Times New Roman" w:cs="Times New Roman"/>
          <w:sz w:val="28"/>
          <w:szCs w:val="28"/>
        </w:rPr>
        <w:t>среднеобластного</w:t>
      </w:r>
      <w:proofErr w:type="spellEnd"/>
      <w:r w:rsidRPr="00982AAD">
        <w:rPr>
          <w:rFonts w:ascii="Times New Roman" w:hAnsi="Times New Roman" w:cs="Times New Roman"/>
          <w:sz w:val="28"/>
          <w:szCs w:val="28"/>
        </w:rPr>
        <w:t xml:space="preserve"> значения. На протяжении последних лет смертность в трудоспособном возрасте в городе </w:t>
      </w:r>
      <w:r w:rsidR="00485437" w:rsidRPr="00982AAD">
        <w:rPr>
          <w:rFonts w:ascii="Times New Roman" w:hAnsi="Times New Roman" w:cs="Times New Roman"/>
          <w:sz w:val="28"/>
          <w:szCs w:val="28"/>
        </w:rPr>
        <w:t xml:space="preserve">Донецке </w:t>
      </w:r>
      <w:r w:rsidRPr="00982AAD">
        <w:rPr>
          <w:rFonts w:ascii="Times New Roman" w:hAnsi="Times New Roman" w:cs="Times New Roman"/>
          <w:sz w:val="28"/>
          <w:szCs w:val="28"/>
        </w:rPr>
        <w:t>снижалась до 2016 года, в 2017 году произошел рост, тенденция которого сохраняется в текущем году.</w:t>
      </w: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Показатели заболеваемости позволяют оценить уровень развития системы профилактики и предотвращения заболеваний, ориентированность системы здравоохранения на охрану здоровья жителей. Эффективность работы данного сектора в наибольшей степени обеспечивает увеличение ожидаемой продолжительности здоровой жизни населения.</w:t>
      </w: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В 2017 году в городе Донецке число зарегистрированных заболеваний (у пациентов с диагнозом, установленным впервые в жизни) составило 631,1 на 1000 человек населения, что ниже </w:t>
      </w:r>
      <w:proofErr w:type="spellStart"/>
      <w:r w:rsidR="00485437" w:rsidRPr="00982AAD">
        <w:rPr>
          <w:rFonts w:ascii="Times New Roman" w:hAnsi="Times New Roman" w:cs="Times New Roman"/>
          <w:sz w:val="28"/>
          <w:szCs w:val="28"/>
        </w:rPr>
        <w:t>среднеобластного</w:t>
      </w:r>
      <w:proofErr w:type="spellEnd"/>
      <w:r w:rsidR="00485437" w:rsidRPr="00982AAD">
        <w:rPr>
          <w:rFonts w:ascii="Times New Roman" w:hAnsi="Times New Roman" w:cs="Times New Roman"/>
          <w:sz w:val="28"/>
          <w:szCs w:val="28"/>
        </w:rPr>
        <w:t xml:space="preserve"> показателя </w:t>
      </w:r>
      <w:r w:rsidR="00DD1D12" w:rsidRPr="00982AAD">
        <w:rPr>
          <w:rFonts w:ascii="Times New Roman" w:hAnsi="Times New Roman" w:cs="Times New Roman"/>
          <w:sz w:val="28"/>
          <w:szCs w:val="28"/>
        </w:rPr>
        <w:t xml:space="preserve">- </w:t>
      </w:r>
      <w:r w:rsidR="00485437" w:rsidRPr="00982AAD">
        <w:rPr>
          <w:rFonts w:ascii="Times New Roman" w:hAnsi="Times New Roman" w:cs="Times New Roman"/>
          <w:sz w:val="28"/>
          <w:szCs w:val="28"/>
        </w:rPr>
        <w:t>811,</w:t>
      </w:r>
      <w:r w:rsidRPr="00982AAD">
        <w:rPr>
          <w:rFonts w:ascii="Times New Roman" w:hAnsi="Times New Roman" w:cs="Times New Roman"/>
          <w:sz w:val="28"/>
          <w:szCs w:val="28"/>
        </w:rPr>
        <w:t xml:space="preserve">3 на 1000 человек населения). </w:t>
      </w:r>
    </w:p>
    <w:p w:rsidR="00D67E52" w:rsidRPr="00982AAD" w:rsidRDefault="00D67E52" w:rsidP="00D67E52">
      <w:pPr>
        <w:spacing w:after="0" w:line="240" w:lineRule="auto"/>
        <w:ind w:firstLine="709"/>
        <w:jc w:val="both"/>
        <w:rPr>
          <w:rFonts w:ascii="Times New Roman" w:hAnsi="Times New Roman" w:cs="Times New Roman"/>
          <w:sz w:val="28"/>
          <w:szCs w:val="28"/>
        </w:rPr>
      </w:pP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Ключевые проблемы:</w:t>
      </w:r>
    </w:p>
    <w:p w:rsidR="005212ED" w:rsidRPr="00982AAD" w:rsidRDefault="00EF5B83" w:rsidP="00EF5B83">
      <w:pPr>
        <w:spacing w:after="0" w:line="240" w:lineRule="auto"/>
        <w:ind w:firstLine="708"/>
        <w:contextualSpacing/>
        <w:jc w:val="both"/>
        <w:rPr>
          <w:rFonts w:ascii="Times New Roman" w:hAnsi="Times New Roman" w:cs="Times New Roman"/>
          <w:sz w:val="28"/>
          <w:szCs w:val="28"/>
        </w:rPr>
      </w:pPr>
      <w:r w:rsidRPr="00982AAD">
        <w:rPr>
          <w:rFonts w:ascii="Times New Roman" w:hAnsi="Times New Roman" w:cs="Times New Roman"/>
          <w:sz w:val="28"/>
          <w:szCs w:val="28"/>
        </w:rPr>
        <w:t>1) в</w:t>
      </w:r>
      <w:r w:rsidR="005212ED" w:rsidRPr="00982AAD">
        <w:rPr>
          <w:rFonts w:ascii="Times New Roman" w:hAnsi="Times New Roman" w:cs="Times New Roman"/>
          <w:sz w:val="28"/>
          <w:szCs w:val="28"/>
        </w:rPr>
        <w:t>ысокий уровень смертности от болезней системы кровообращения</w:t>
      </w:r>
      <w:r w:rsidR="004C6EC6" w:rsidRPr="00982AAD">
        <w:rPr>
          <w:rFonts w:ascii="Times New Roman" w:hAnsi="Times New Roman" w:cs="Times New Roman"/>
          <w:sz w:val="28"/>
          <w:szCs w:val="28"/>
        </w:rPr>
        <w:t>.</w:t>
      </w: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По данным за 2017 год показатель смертности от болезней системы кровообращения в городе Донецке составил 667,2 на 100 тыс</w:t>
      </w:r>
      <w:r w:rsidR="00EF5B83" w:rsidRPr="00982AAD">
        <w:rPr>
          <w:rFonts w:ascii="Times New Roman" w:hAnsi="Times New Roman" w:cs="Times New Roman"/>
          <w:sz w:val="28"/>
          <w:szCs w:val="28"/>
        </w:rPr>
        <w:t>яч</w:t>
      </w:r>
      <w:r w:rsidRPr="00982AAD">
        <w:rPr>
          <w:rFonts w:ascii="Times New Roman" w:hAnsi="Times New Roman" w:cs="Times New Roman"/>
          <w:sz w:val="28"/>
          <w:szCs w:val="28"/>
        </w:rPr>
        <w:t xml:space="preserve"> населения, что выше </w:t>
      </w:r>
      <w:proofErr w:type="spellStart"/>
      <w:r w:rsidRPr="00982AAD">
        <w:rPr>
          <w:rFonts w:ascii="Times New Roman" w:hAnsi="Times New Roman" w:cs="Times New Roman"/>
          <w:sz w:val="28"/>
          <w:szCs w:val="28"/>
        </w:rPr>
        <w:t>среднеобластного</w:t>
      </w:r>
      <w:proofErr w:type="spellEnd"/>
      <w:r w:rsidRPr="00982AAD">
        <w:rPr>
          <w:rFonts w:ascii="Times New Roman" w:hAnsi="Times New Roman" w:cs="Times New Roman"/>
          <w:sz w:val="28"/>
          <w:szCs w:val="28"/>
        </w:rPr>
        <w:t xml:space="preserve"> показателя (620,0 на 100 тыс</w:t>
      </w:r>
      <w:r w:rsidR="00EF5B83" w:rsidRPr="00982AAD">
        <w:rPr>
          <w:rFonts w:ascii="Times New Roman" w:hAnsi="Times New Roman" w:cs="Times New Roman"/>
          <w:sz w:val="28"/>
          <w:szCs w:val="28"/>
        </w:rPr>
        <w:t>яч</w:t>
      </w:r>
      <w:r w:rsidRPr="00982AAD">
        <w:rPr>
          <w:rFonts w:ascii="Times New Roman" w:hAnsi="Times New Roman" w:cs="Times New Roman"/>
          <w:sz w:val="28"/>
          <w:szCs w:val="28"/>
        </w:rPr>
        <w:t xml:space="preserve"> населения). Несмотря на устойчивую тенденцию снижения смертности от болезней системы кровообращения в городе</w:t>
      </w:r>
      <w:r w:rsidR="00EF5B83" w:rsidRPr="00982AAD">
        <w:rPr>
          <w:rFonts w:ascii="Times New Roman" w:hAnsi="Times New Roman" w:cs="Times New Roman"/>
          <w:sz w:val="28"/>
          <w:szCs w:val="28"/>
        </w:rPr>
        <w:t xml:space="preserve"> Донецке</w:t>
      </w:r>
      <w:r w:rsidRPr="00982AAD">
        <w:rPr>
          <w:rFonts w:ascii="Times New Roman" w:hAnsi="Times New Roman" w:cs="Times New Roman"/>
          <w:sz w:val="28"/>
          <w:szCs w:val="28"/>
        </w:rPr>
        <w:t>, заболевания сердечно-сосудистой системы являются основной причиной смерти не только среди неинфекционных заболеваний, но и в общей структуре смертности.</w:t>
      </w: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Заболевания сердечно-сосудистой системы </w:t>
      </w:r>
      <w:r w:rsidR="00FC6933" w:rsidRPr="00982AAD">
        <w:rPr>
          <w:rFonts w:ascii="Times New Roman" w:hAnsi="Times New Roman" w:cs="Times New Roman"/>
          <w:sz w:val="28"/>
          <w:szCs w:val="28"/>
        </w:rPr>
        <w:t>-</w:t>
      </w:r>
      <w:r w:rsidRPr="00982AAD">
        <w:rPr>
          <w:rFonts w:ascii="Times New Roman" w:hAnsi="Times New Roman" w:cs="Times New Roman"/>
          <w:sz w:val="28"/>
          <w:szCs w:val="28"/>
        </w:rPr>
        <w:t xml:space="preserve"> одна из причин </w:t>
      </w:r>
      <w:proofErr w:type="spellStart"/>
      <w:r w:rsidRPr="00982AAD">
        <w:rPr>
          <w:rFonts w:ascii="Times New Roman" w:hAnsi="Times New Roman" w:cs="Times New Roman"/>
          <w:sz w:val="28"/>
          <w:szCs w:val="28"/>
        </w:rPr>
        <w:t>инвалидизации</w:t>
      </w:r>
      <w:proofErr w:type="spellEnd"/>
      <w:r w:rsidRPr="00982AAD">
        <w:rPr>
          <w:rFonts w:ascii="Times New Roman" w:hAnsi="Times New Roman" w:cs="Times New Roman"/>
          <w:sz w:val="28"/>
          <w:szCs w:val="28"/>
        </w:rPr>
        <w:t xml:space="preserve"> населения и основная причина смертности в трудоспособном возрасте. По данным за 2017 год в городе Донецке смертность населения в трудоспособном возрасте от болезней системы кровообращения составила 146,8 на 100 тыс</w:t>
      </w:r>
      <w:r w:rsidR="00EF5B83" w:rsidRPr="00982AAD">
        <w:rPr>
          <w:rFonts w:ascii="Times New Roman" w:hAnsi="Times New Roman" w:cs="Times New Roman"/>
          <w:sz w:val="28"/>
          <w:szCs w:val="28"/>
        </w:rPr>
        <w:t>яч</w:t>
      </w:r>
      <w:r w:rsidRPr="00982AAD">
        <w:rPr>
          <w:rFonts w:ascii="Times New Roman" w:hAnsi="Times New Roman" w:cs="Times New Roman"/>
          <w:sz w:val="28"/>
          <w:szCs w:val="28"/>
        </w:rPr>
        <w:t xml:space="preserve"> населения (для сравнения: смертность населения в трудоспособном возрасте от всех причин - 533,2 на 100 тыс</w:t>
      </w:r>
      <w:r w:rsidR="00EF5B83" w:rsidRPr="00982AAD">
        <w:rPr>
          <w:rFonts w:ascii="Times New Roman" w:hAnsi="Times New Roman" w:cs="Times New Roman"/>
          <w:sz w:val="28"/>
          <w:szCs w:val="28"/>
        </w:rPr>
        <w:t>яч</w:t>
      </w:r>
      <w:r w:rsidRPr="00982AAD">
        <w:rPr>
          <w:rFonts w:ascii="Times New Roman" w:hAnsi="Times New Roman" w:cs="Times New Roman"/>
          <w:sz w:val="28"/>
          <w:szCs w:val="28"/>
        </w:rPr>
        <w:t xml:space="preserve"> населения; на втором месте - смертность от новообразований - 85,0 на 100 тыс</w:t>
      </w:r>
      <w:r w:rsidR="00EF5B83" w:rsidRPr="00982AAD">
        <w:rPr>
          <w:rFonts w:ascii="Times New Roman" w:hAnsi="Times New Roman" w:cs="Times New Roman"/>
          <w:sz w:val="28"/>
          <w:szCs w:val="28"/>
        </w:rPr>
        <w:t>яч</w:t>
      </w:r>
      <w:r w:rsidRPr="00982AAD">
        <w:rPr>
          <w:rFonts w:ascii="Times New Roman" w:hAnsi="Times New Roman" w:cs="Times New Roman"/>
          <w:sz w:val="28"/>
          <w:szCs w:val="28"/>
        </w:rPr>
        <w:t xml:space="preserve"> населения; на третьем месте </w:t>
      </w:r>
      <w:r w:rsidR="00FC6933" w:rsidRPr="00982AAD">
        <w:rPr>
          <w:rFonts w:ascii="Times New Roman" w:hAnsi="Times New Roman" w:cs="Times New Roman"/>
          <w:sz w:val="28"/>
          <w:szCs w:val="28"/>
        </w:rPr>
        <w:t>-</w:t>
      </w:r>
      <w:r w:rsidRPr="00982AAD">
        <w:rPr>
          <w:rFonts w:ascii="Times New Roman" w:hAnsi="Times New Roman" w:cs="Times New Roman"/>
          <w:sz w:val="28"/>
          <w:szCs w:val="28"/>
        </w:rPr>
        <w:t xml:space="preserve"> смертность от болезней органов пищеварения </w:t>
      </w:r>
      <w:r w:rsidR="00FC6933" w:rsidRPr="00982AAD">
        <w:rPr>
          <w:rFonts w:ascii="Times New Roman" w:hAnsi="Times New Roman" w:cs="Times New Roman"/>
          <w:sz w:val="28"/>
          <w:szCs w:val="28"/>
        </w:rPr>
        <w:t>-</w:t>
      </w:r>
      <w:r w:rsidRPr="00982AAD">
        <w:rPr>
          <w:rFonts w:ascii="Times New Roman" w:hAnsi="Times New Roman" w:cs="Times New Roman"/>
          <w:sz w:val="28"/>
          <w:szCs w:val="28"/>
        </w:rPr>
        <w:t xml:space="preserve"> 77,3 на 100 тыс</w:t>
      </w:r>
      <w:r w:rsidR="00EF5B83" w:rsidRPr="00982AAD">
        <w:rPr>
          <w:rFonts w:ascii="Times New Roman" w:hAnsi="Times New Roman" w:cs="Times New Roman"/>
          <w:sz w:val="28"/>
          <w:szCs w:val="28"/>
        </w:rPr>
        <w:t>яч</w:t>
      </w:r>
      <w:r w:rsidRPr="00982AAD">
        <w:rPr>
          <w:rFonts w:ascii="Times New Roman" w:hAnsi="Times New Roman" w:cs="Times New Roman"/>
          <w:sz w:val="28"/>
          <w:szCs w:val="28"/>
        </w:rPr>
        <w:t xml:space="preserve"> населения и на четвертом месте </w:t>
      </w:r>
      <w:r w:rsidR="00FC6933" w:rsidRPr="00982AAD">
        <w:rPr>
          <w:rFonts w:ascii="Times New Roman" w:hAnsi="Times New Roman" w:cs="Times New Roman"/>
          <w:sz w:val="28"/>
          <w:szCs w:val="28"/>
        </w:rPr>
        <w:t>-</w:t>
      </w:r>
      <w:r w:rsidRPr="00982AAD">
        <w:rPr>
          <w:rFonts w:ascii="Times New Roman" w:hAnsi="Times New Roman" w:cs="Times New Roman"/>
          <w:sz w:val="28"/>
          <w:szCs w:val="28"/>
        </w:rPr>
        <w:t xml:space="preserve"> травмы и отравления </w:t>
      </w:r>
      <w:r w:rsidR="00FC6933" w:rsidRPr="00982AAD">
        <w:rPr>
          <w:rFonts w:ascii="Times New Roman" w:hAnsi="Times New Roman" w:cs="Times New Roman"/>
          <w:sz w:val="28"/>
          <w:szCs w:val="28"/>
        </w:rPr>
        <w:t xml:space="preserve">- </w:t>
      </w:r>
      <w:r w:rsidRPr="00982AAD">
        <w:rPr>
          <w:rFonts w:ascii="Times New Roman" w:hAnsi="Times New Roman" w:cs="Times New Roman"/>
          <w:sz w:val="28"/>
          <w:szCs w:val="28"/>
        </w:rPr>
        <w:t xml:space="preserve"> 65,7 на 100 тыс</w:t>
      </w:r>
      <w:r w:rsidR="00EF5B83" w:rsidRPr="00982AAD">
        <w:rPr>
          <w:rFonts w:ascii="Times New Roman" w:hAnsi="Times New Roman" w:cs="Times New Roman"/>
          <w:sz w:val="28"/>
          <w:szCs w:val="28"/>
        </w:rPr>
        <w:t>яч</w:t>
      </w:r>
      <w:r w:rsidRPr="00982AAD">
        <w:rPr>
          <w:rFonts w:ascii="Times New Roman" w:hAnsi="Times New Roman" w:cs="Times New Roman"/>
          <w:sz w:val="28"/>
          <w:szCs w:val="28"/>
        </w:rPr>
        <w:t xml:space="preserve"> населения).</w:t>
      </w: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В городе Донецке имеет место дефицит профильных врачей. Так, по состоянию на </w:t>
      </w:r>
      <w:r w:rsidR="00B94BE7">
        <w:rPr>
          <w:rFonts w:ascii="Times New Roman" w:hAnsi="Times New Roman" w:cs="Times New Roman"/>
          <w:sz w:val="28"/>
          <w:szCs w:val="28"/>
        </w:rPr>
        <w:t>01.01.</w:t>
      </w:r>
      <w:r w:rsidRPr="00982AAD">
        <w:rPr>
          <w:rFonts w:ascii="Times New Roman" w:hAnsi="Times New Roman" w:cs="Times New Roman"/>
          <w:sz w:val="28"/>
          <w:szCs w:val="28"/>
        </w:rPr>
        <w:t>2018 год</w:t>
      </w:r>
      <w:r w:rsidR="00B94BE7">
        <w:rPr>
          <w:rFonts w:ascii="Times New Roman" w:hAnsi="Times New Roman" w:cs="Times New Roman"/>
          <w:sz w:val="28"/>
          <w:szCs w:val="28"/>
        </w:rPr>
        <w:t>а</w:t>
      </w:r>
      <w:r w:rsidRPr="00982AAD">
        <w:rPr>
          <w:rFonts w:ascii="Times New Roman" w:hAnsi="Times New Roman" w:cs="Times New Roman"/>
          <w:sz w:val="28"/>
          <w:szCs w:val="28"/>
        </w:rPr>
        <w:t xml:space="preserve"> работает один врач-кардиолог в отделении на 40 коек. На амбулаторном  приеме врача-кардиолога нет. Обеспеченность врачами-кардиологами на 10000 населения составила 0,21, это ниже </w:t>
      </w:r>
      <w:proofErr w:type="spellStart"/>
      <w:r w:rsidRPr="00982AAD">
        <w:rPr>
          <w:rFonts w:ascii="Times New Roman" w:hAnsi="Times New Roman" w:cs="Times New Roman"/>
          <w:sz w:val="28"/>
          <w:szCs w:val="28"/>
        </w:rPr>
        <w:t>среднеобластного</w:t>
      </w:r>
      <w:proofErr w:type="spellEnd"/>
      <w:r w:rsidRPr="00982AAD">
        <w:rPr>
          <w:rFonts w:ascii="Times New Roman" w:hAnsi="Times New Roman" w:cs="Times New Roman"/>
          <w:sz w:val="28"/>
          <w:szCs w:val="28"/>
        </w:rPr>
        <w:t xml:space="preserve"> показателя (0,66) в три раза.</w:t>
      </w: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 Количество и материально-техническое оснащение кардиологического отделения недостаточны для дальнейшего снижения смертности от болезней органов кровообращения.</w:t>
      </w: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Объем оказываемой высокотехнологичной помощи по профилю «сердечно-сосудистая хирургия» ежегодно увеличивается, но не покрывает потребность в данном виде медицинской помощи для жителей города</w:t>
      </w:r>
      <w:r w:rsidR="00EF5B83" w:rsidRPr="00982AAD">
        <w:rPr>
          <w:rFonts w:ascii="Times New Roman" w:hAnsi="Times New Roman" w:cs="Times New Roman"/>
          <w:sz w:val="28"/>
          <w:szCs w:val="28"/>
        </w:rPr>
        <w:t xml:space="preserve"> Донецка;</w:t>
      </w:r>
    </w:p>
    <w:p w:rsidR="005212ED" w:rsidRPr="00982AAD" w:rsidRDefault="00EF5B83" w:rsidP="00EF5B83">
      <w:pPr>
        <w:spacing w:after="0" w:line="240" w:lineRule="auto"/>
        <w:ind w:firstLine="708"/>
        <w:contextualSpacing/>
        <w:jc w:val="both"/>
        <w:rPr>
          <w:rFonts w:ascii="Times New Roman" w:hAnsi="Times New Roman" w:cs="Times New Roman"/>
          <w:sz w:val="28"/>
          <w:szCs w:val="28"/>
        </w:rPr>
      </w:pPr>
      <w:r w:rsidRPr="00982AAD">
        <w:rPr>
          <w:rFonts w:ascii="Times New Roman" w:hAnsi="Times New Roman" w:cs="Times New Roman"/>
          <w:sz w:val="28"/>
          <w:szCs w:val="28"/>
        </w:rPr>
        <w:lastRenderedPageBreak/>
        <w:t>2) в</w:t>
      </w:r>
      <w:r w:rsidR="005212ED" w:rsidRPr="00982AAD">
        <w:rPr>
          <w:rFonts w:ascii="Times New Roman" w:hAnsi="Times New Roman" w:cs="Times New Roman"/>
          <w:sz w:val="28"/>
          <w:szCs w:val="28"/>
        </w:rPr>
        <w:t>ысокий уровень смертности от новообразований, в том числе злокачественных</w:t>
      </w:r>
      <w:r w:rsidR="004C6EC6" w:rsidRPr="00982AAD">
        <w:rPr>
          <w:rFonts w:ascii="Times New Roman" w:hAnsi="Times New Roman" w:cs="Times New Roman"/>
          <w:sz w:val="28"/>
          <w:szCs w:val="28"/>
        </w:rPr>
        <w:t>.</w:t>
      </w: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По данным за 2017 год показатель смертности от новообразований, в том числе от злокачественных, в городе Донецке на 100 тыс</w:t>
      </w:r>
      <w:r w:rsidR="00EF5B83" w:rsidRPr="00982AAD">
        <w:rPr>
          <w:rFonts w:ascii="Times New Roman" w:hAnsi="Times New Roman" w:cs="Times New Roman"/>
          <w:sz w:val="28"/>
          <w:szCs w:val="28"/>
        </w:rPr>
        <w:t>яч</w:t>
      </w:r>
      <w:r w:rsidRPr="00982AAD">
        <w:rPr>
          <w:rFonts w:ascii="Times New Roman" w:hAnsi="Times New Roman" w:cs="Times New Roman"/>
          <w:sz w:val="28"/>
          <w:szCs w:val="28"/>
        </w:rPr>
        <w:t xml:space="preserve"> населения составил 85</w:t>
      </w:r>
      <w:r w:rsidR="00B70B4D" w:rsidRPr="00982AAD">
        <w:rPr>
          <w:rFonts w:ascii="Times New Roman" w:hAnsi="Times New Roman" w:cs="Times New Roman"/>
          <w:sz w:val="28"/>
          <w:szCs w:val="28"/>
        </w:rPr>
        <w:t>,0</w:t>
      </w:r>
      <w:r w:rsidRPr="00982AAD">
        <w:rPr>
          <w:rFonts w:ascii="Times New Roman" w:hAnsi="Times New Roman" w:cs="Times New Roman"/>
          <w:sz w:val="28"/>
          <w:szCs w:val="28"/>
        </w:rPr>
        <w:t xml:space="preserve">  (</w:t>
      </w:r>
      <w:proofErr w:type="spellStart"/>
      <w:r w:rsidRPr="00982AAD">
        <w:rPr>
          <w:rFonts w:ascii="Times New Roman" w:hAnsi="Times New Roman" w:cs="Times New Roman"/>
          <w:sz w:val="28"/>
          <w:szCs w:val="28"/>
        </w:rPr>
        <w:t>среднеобластной</w:t>
      </w:r>
      <w:proofErr w:type="spellEnd"/>
      <w:r w:rsidRPr="00982AAD">
        <w:rPr>
          <w:rFonts w:ascii="Times New Roman" w:hAnsi="Times New Roman" w:cs="Times New Roman"/>
          <w:sz w:val="28"/>
          <w:szCs w:val="28"/>
        </w:rPr>
        <w:t xml:space="preserve"> показатель – 177,9 на 100 тыс</w:t>
      </w:r>
      <w:r w:rsidR="00EF5B83" w:rsidRPr="00982AAD">
        <w:rPr>
          <w:rFonts w:ascii="Times New Roman" w:hAnsi="Times New Roman" w:cs="Times New Roman"/>
          <w:sz w:val="28"/>
          <w:szCs w:val="28"/>
        </w:rPr>
        <w:t>яч</w:t>
      </w:r>
      <w:r w:rsidRPr="00982AAD">
        <w:rPr>
          <w:rFonts w:ascii="Times New Roman" w:hAnsi="Times New Roman" w:cs="Times New Roman"/>
          <w:sz w:val="28"/>
          <w:szCs w:val="28"/>
        </w:rPr>
        <w:t xml:space="preserve"> населения).</w:t>
      </w: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В структуре общей смертности онкологические заболевания занимают </w:t>
      </w:r>
      <w:r w:rsidR="00B70B4D" w:rsidRPr="00982AAD">
        <w:rPr>
          <w:rFonts w:ascii="Times New Roman" w:hAnsi="Times New Roman" w:cs="Times New Roman"/>
          <w:sz w:val="28"/>
          <w:szCs w:val="28"/>
        </w:rPr>
        <w:t>второе</w:t>
      </w:r>
      <w:r w:rsidRPr="00982AAD">
        <w:rPr>
          <w:rFonts w:ascii="Times New Roman" w:hAnsi="Times New Roman" w:cs="Times New Roman"/>
          <w:sz w:val="28"/>
          <w:szCs w:val="28"/>
        </w:rPr>
        <w:t xml:space="preserve"> место. Основной причиной является выявление злокачественных новообразований на поздних стадиях заболевания.</w:t>
      </w: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Уровень развития онкологической службы  в городе Донецке кадровый дефицит, а также степень обеспеченности современными лекарственными средствами недостаточны для дальнейшего снижения смертности</w:t>
      </w:r>
      <w:r w:rsidR="00EE5475" w:rsidRPr="00982AAD">
        <w:rPr>
          <w:rFonts w:ascii="Times New Roman" w:hAnsi="Times New Roman" w:cs="Times New Roman"/>
          <w:sz w:val="28"/>
          <w:szCs w:val="28"/>
        </w:rPr>
        <w:t xml:space="preserve"> от онкологических заболеваний;</w:t>
      </w:r>
    </w:p>
    <w:p w:rsidR="005212ED" w:rsidRPr="00982AAD" w:rsidRDefault="00EE5475" w:rsidP="00EE5475">
      <w:pPr>
        <w:spacing w:after="0" w:line="240" w:lineRule="auto"/>
        <w:ind w:left="709"/>
        <w:contextualSpacing/>
        <w:jc w:val="both"/>
        <w:rPr>
          <w:rFonts w:ascii="Times New Roman" w:hAnsi="Times New Roman" w:cs="Times New Roman"/>
          <w:sz w:val="28"/>
          <w:szCs w:val="28"/>
        </w:rPr>
      </w:pPr>
      <w:r w:rsidRPr="00982AAD">
        <w:rPr>
          <w:rFonts w:ascii="Times New Roman" w:hAnsi="Times New Roman" w:cs="Times New Roman"/>
          <w:sz w:val="28"/>
          <w:szCs w:val="28"/>
        </w:rPr>
        <w:t>3) в</w:t>
      </w:r>
      <w:r w:rsidR="005212ED" w:rsidRPr="00982AAD">
        <w:rPr>
          <w:rFonts w:ascii="Times New Roman" w:hAnsi="Times New Roman" w:cs="Times New Roman"/>
          <w:sz w:val="28"/>
          <w:szCs w:val="28"/>
        </w:rPr>
        <w:t>ысокий уровень смертности от туберкулеза</w:t>
      </w:r>
      <w:r w:rsidR="004C6EC6" w:rsidRPr="00982AAD">
        <w:rPr>
          <w:rFonts w:ascii="Times New Roman" w:hAnsi="Times New Roman" w:cs="Times New Roman"/>
          <w:sz w:val="28"/>
          <w:szCs w:val="28"/>
        </w:rPr>
        <w:t>.</w:t>
      </w: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По данным за 2017 год, показатель смертности от туберкулеза в городе Донецке Ростовской области составил 22,7 на 100 тыс</w:t>
      </w:r>
      <w:r w:rsidR="00EE5475" w:rsidRPr="00982AAD">
        <w:rPr>
          <w:rFonts w:ascii="Times New Roman" w:hAnsi="Times New Roman" w:cs="Times New Roman"/>
          <w:sz w:val="28"/>
          <w:szCs w:val="28"/>
        </w:rPr>
        <w:t>яч</w:t>
      </w:r>
      <w:r w:rsidRPr="00982AAD">
        <w:rPr>
          <w:rFonts w:ascii="Times New Roman" w:hAnsi="Times New Roman" w:cs="Times New Roman"/>
          <w:sz w:val="28"/>
          <w:szCs w:val="28"/>
        </w:rPr>
        <w:t xml:space="preserve"> населения, что превышает </w:t>
      </w:r>
      <w:proofErr w:type="spellStart"/>
      <w:r w:rsidRPr="00982AAD">
        <w:rPr>
          <w:rFonts w:ascii="Times New Roman" w:hAnsi="Times New Roman" w:cs="Times New Roman"/>
          <w:sz w:val="28"/>
          <w:szCs w:val="28"/>
        </w:rPr>
        <w:t>среднеобластной</w:t>
      </w:r>
      <w:proofErr w:type="spellEnd"/>
      <w:r w:rsidRPr="00982AAD">
        <w:rPr>
          <w:rFonts w:ascii="Times New Roman" w:hAnsi="Times New Roman" w:cs="Times New Roman"/>
          <w:sz w:val="28"/>
          <w:szCs w:val="28"/>
        </w:rPr>
        <w:t xml:space="preserve"> показатель (12,7</w:t>
      </w:r>
      <w:r w:rsidR="0064348E" w:rsidRPr="00982AAD">
        <w:rPr>
          <w:rFonts w:ascii="Times New Roman" w:hAnsi="Times New Roman" w:cs="Times New Roman"/>
          <w:sz w:val="28"/>
          <w:szCs w:val="28"/>
        </w:rPr>
        <w:t xml:space="preserve"> </w:t>
      </w:r>
      <w:r w:rsidRPr="00982AAD">
        <w:rPr>
          <w:rFonts w:ascii="Times New Roman" w:hAnsi="Times New Roman" w:cs="Times New Roman"/>
          <w:sz w:val="28"/>
          <w:szCs w:val="28"/>
        </w:rPr>
        <w:t>на 100 тыс</w:t>
      </w:r>
      <w:r w:rsidR="00EE5475" w:rsidRPr="00982AAD">
        <w:rPr>
          <w:rFonts w:ascii="Times New Roman" w:hAnsi="Times New Roman" w:cs="Times New Roman"/>
          <w:sz w:val="28"/>
          <w:szCs w:val="28"/>
        </w:rPr>
        <w:t>яч</w:t>
      </w:r>
      <w:r w:rsidRPr="00982AAD">
        <w:rPr>
          <w:rFonts w:ascii="Times New Roman" w:hAnsi="Times New Roman" w:cs="Times New Roman"/>
          <w:sz w:val="28"/>
          <w:szCs w:val="28"/>
        </w:rPr>
        <w:t xml:space="preserve"> населения). Благодаря системному подходу, включающему мероприятия по предупреждению распространения туберкулеза, его своевременной диагностике и лечению, с каждым годом заболеваемость туберкулезом в городе</w:t>
      </w:r>
      <w:r w:rsidR="007003BC" w:rsidRPr="00982AAD">
        <w:rPr>
          <w:rFonts w:ascii="Times New Roman" w:hAnsi="Times New Roman" w:cs="Times New Roman"/>
          <w:sz w:val="28"/>
          <w:szCs w:val="28"/>
        </w:rPr>
        <w:t xml:space="preserve"> Донецке </w:t>
      </w:r>
      <w:r w:rsidRPr="00982AAD">
        <w:rPr>
          <w:rFonts w:ascii="Times New Roman" w:hAnsi="Times New Roman" w:cs="Times New Roman"/>
          <w:sz w:val="28"/>
          <w:szCs w:val="28"/>
        </w:rPr>
        <w:t>снижается.</w:t>
      </w:r>
    </w:p>
    <w:p w:rsidR="00EE5475" w:rsidRPr="00982AAD" w:rsidRDefault="005212ED" w:rsidP="00EE5475">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Однако</w:t>
      </w:r>
      <w:r w:rsidR="0064348E" w:rsidRPr="00982AAD">
        <w:rPr>
          <w:rFonts w:ascii="Times New Roman" w:hAnsi="Times New Roman" w:cs="Times New Roman"/>
          <w:sz w:val="28"/>
          <w:szCs w:val="28"/>
        </w:rPr>
        <w:t>,</w:t>
      </w:r>
      <w:r w:rsidRPr="00982AAD">
        <w:rPr>
          <w:rFonts w:ascii="Times New Roman" w:hAnsi="Times New Roman" w:cs="Times New Roman"/>
          <w:sz w:val="28"/>
          <w:szCs w:val="28"/>
        </w:rPr>
        <w:t xml:space="preserve"> в настоящее время как в целом в Ростовской области, так и в городе Донецке, отмечается рост лекарственно-устойчивых форм туберкулеза, которые и являются основной причиной высокого уровня смертности. В городе </w:t>
      </w:r>
      <w:r w:rsidR="00EE5475" w:rsidRPr="00982AAD">
        <w:rPr>
          <w:rFonts w:ascii="Times New Roman" w:hAnsi="Times New Roman" w:cs="Times New Roman"/>
          <w:sz w:val="28"/>
          <w:szCs w:val="28"/>
        </w:rPr>
        <w:t>Донецке</w:t>
      </w:r>
      <w:r w:rsidRPr="00982AAD">
        <w:rPr>
          <w:rFonts w:ascii="Times New Roman" w:hAnsi="Times New Roman" w:cs="Times New Roman"/>
          <w:sz w:val="28"/>
          <w:szCs w:val="28"/>
        </w:rPr>
        <w:t xml:space="preserve"> количество больных туберкулезом с множественной и широкой лекарственной устойчивостью увеличива</w:t>
      </w:r>
      <w:r w:rsidR="00EE5475" w:rsidRPr="00982AAD">
        <w:rPr>
          <w:rFonts w:ascii="Times New Roman" w:hAnsi="Times New Roman" w:cs="Times New Roman"/>
          <w:sz w:val="28"/>
          <w:szCs w:val="28"/>
        </w:rPr>
        <w:t>ется в среднем на 1-2% ежегодно;</w:t>
      </w:r>
    </w:p>
    <w:p w:rsidR="005212ED" w:rsidRPr="00982AAD" w:rsidRDefault="00EE5475" w:rsidP="00EE5475">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4) в</w:t>
      </w:r>
      <w:r w:rsidR="005212ED" w:rsidRPr="00982AAD">
        <w:rPr>
          <w:rFonts w:ascii="Times New Roman" w:hAnsi="Times New Roman" w:cs="Times New Roman"/>
          <w:sz w:val="28"/>
          <w:szCs w:val="28"/>
        </w:rPr>
        <w:t>ысокий уровень младенческой смертности</w:t>
      </w:r>
      <w:r w:rsidR="004C6EC6" w:rsidRPr="00982AAD">
        <w:rPr>
          <w:rFonts w:ascii="Times New Roman" w:hAnsi="Times New Roman" w:cs="Times New Roman"/>
          <w:sz w:val="28"/>
          <w:szCs w:val="28"/>
        </w:rPr>
        <w:t>.</w:t>
      </w: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По данным за 2017 год показатель младенческой смертности в </w:t>
      </w:r>
      <w:r w:rsidR="0064348E" w:rsidRPr="00982AAD">
        <w:rPr>
          <w:rFonts w:ascii="Times New Roman" w:hAnsi="Times New Roman" w:cs="Times New Roman"/>
          <w:sz w:val="28"/>
          <w:szCs w:val="28"/>
        </w:rPr>
        <w:t xml:space="preserve">городе Донецке </w:t>
      </w:r>
      <w:r w:rsidRPr="00982AAD">
        <w:rPr>
          <w:rFonts w:ascii="Times New Roman" w:hAnsi="Times New Roman" w:cs="Times New Roman"/>
          <w:sz w:val="28"/>
          <w:szCs w:val="28"/>
        </w:rPr>
        <w:t xml:space="preserve">составил 10,2 на 1000 родившихся живыми, что выше </w:t>
      </w:r>
      <w:proofErr w:type="spellStart"/>
      <w:r w:rsidRPr="00982AAD">
        <w:rPr>
          <w:rFonts w:ascii="Times New Roman" w:hAnsi="Times New Roman" w:cs="Times New Roman"/>
          <w:sz w:val="28"/>
          <w:szCs w:val="28"/>
        </w:rPr>
        <w:t>среднеобластного</w:t>
      </w:r>
      <w:proofErr w:type="spellEnd"/>
      <w:r w:rsidRPr="00982AAD">
        <w:rPr>
          <w:rFonts w:ascii="Times New Roman" w:hAnsi="Times New Roman" w:cs="Times New Roman"/>
          <w:sz w:val="28"/>
          <w:szCs w:val="28"/>
        </w:rPr>
        <w:t xml:space="preserve"> уровня (6,5).</w:t>
      </w: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Снижению показателя младенческой смертности препятствуют:</w:t>
      </w:r>
    </w:p>
    <w:p w:rsidR="00EE5475" w:rsidRPr="00982AAD" w:rsidRDefault="00EE5475" w:rsidP="00EE5475">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5212ED" w:rsidRPr="00982AAD">
        <w:rPr>
          <w:rFonts w:ascii="Times New Roman" w:hAnsi="Times New Roman" w:cs="Times New Roman"/>
          <w:sz w:val="28"/>
          <w:szCs w:val="28"/>
        </w:rPr>
        <w:t>кадровый дефицит (отсутствие врача-неонатолога, детского реаниматолога);</w:t>
      </w:r>
    </w:p>
    <w:p w:rsidR="00EE5475" w:rsidRPr="00982AAD" w:rsidRDefault="00EE5475" w:rsidP="00EE5475">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5212ED" w:rsidRPr="00982AAD">
        <w:rPr>
          <w:rFonts w:ascii="Times New Roman" w:hAnsi="Times New Roman" w:cs="Times New Roman"/>
          <w:sz w:val="28"/>
          <w:szCs w:val="28"/>
        </w:rPr>
        <w:t>низкая укомплектованность участковыми врачами-педиатрами;</w:t>
      </w:r>
    </w:p>
    <w:p w:rsidR="00EE5475" w:rsidRPr="00982AAD" w:rsidRDefault="00EE5475" w:rsidP="00EE5475">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5212ED" w:rsidRPr="00982AAD">
        <w:rPr>
          <w:rFonts w:ascii="Times New Roman" w:hAnsi="Times New Roman" w:cs="Times New Roman"/>
          <w:sz w:val="28"/>
          <w:szCs w:val="28"/>
        </w:rPr>
        <w:t>младенческие и детские потери на дому, в том числе от внешних причин;</w:t>
      </w:r>
    </w:p>
    <w:p w:rsidR="00EE5475" w:rsidRPr="00982AAD" w:rsidRDefault="00EE5475" w:rsidP="00EE5475">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5212ED" w:rsidRPr="00982AAD">
        <w:rPr>
          <w:rFonts w:ascii="Times New Roman" w:hAnsi="Times New Roman" w:cs="Times New Roman"/>
          <w:sz w:val="28"/>
          <w:szCs w:val="28"/>
        </w:rPr>
        <w:t>низкая эффективность профилактической работы первичного звена медицинской помощи и сравнительно низкая мощность амбулаторно-поликлинических организаций;</w:t>
      </w:r>
    </w:p>
    <w:p w:rsidR="00EE5475" w:rsidRPr="00982AAD" w:rsidRDefault="00EE5475" w:rsidP="00EE5475">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5212ED" w:rsidRPr="00982AAD">
        <w:rPr>
          <w:rFonts w:ascii="Times New Roman" w:hAnsi="Times New Roman" w:cs="Times New Roman"/>
          <w:sz w:val="28"/>
          <w:szCs w:val="28"/>
        </w:rPr>
        <w:t>недостаточная сбалансированность и эффективность использования коечного фонда стационарного звена медицинской помощи;</w:t>
      </w:r>
    </w:p>
    <w:p w:rsidR="00EE5475" w:rsidRPr="00982AAD" w:rsidRDefault="00EE5475" w:rsidP="00EE5475">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5212ED" w:rsidRPr="00982AAD">
        <w:rPr>
          <w:rFonts w:ascii="Times New Roman" w:hAnsi="Times New Roman" w:cs="Times New Roman"/>
          <w:sz w:val="28"/>
          <w:szCs w:val="28"/>
        </w:rPr>
        <w:t>низкая доступность реабилитационной помощи;</w:t>
      </w:r>
    </w:p>
    <w:p w:rsidR="00EE5475" w:rsidRPr="00982AAD" w:rsidRDefault="00EE5475" w:rsidP="00EE5475">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5212ED" w:rsidRPr="00982AAD">
        <w:rPr>
          <w:rFonts w:ascii="Times New Roman" w:hAnsi="Times New Roman" w:cs="Times New Roman"/>
          <w:sz w:val="28"/>
          <w:szCs w:val="28"/>
        </w:rPr>
        <w:t>недостаточное обеспечение медицинскими кадрами и невысокий уровень опла</w:t>
      </w:r>
      <w:r w:rsidR="00B70B4D" w:rsidRPr="00982AAD">
        <w:rPr>
          <w:rFonts w:ascii="Times New Roman" w:hAnsi="Times New Roman" w:cs="Times New Roman"/>
          <w:sz w:val="28"/>
          <w:szCs w:val="28"/>
        </w:rPr>
        <w:t>ты труда медицинских работников.</w:t>
      </w:r>
    </w:p>
    <w:p w:rsidR="00EE5475" w:rsidRPr="00982AAD" w:rsidRDefault="00EE5475" w:rsidP="00B70B4D">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p>
    <w:p w:rsidR="00422172" w:rsidRPr="00982AAD" w:rsidRDefault="005212ED" w:rsidP="00422172">
      <w:pPr>
        <w:tabs>
          <w:tab w:val="left" w:pos="993"/>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lastRenderedPageBreak/>
        <w:t>Ключевые тренды</w:t>
      </w:r>
    </w:p>
    <w:p w:rsidR="005212ED" w:rsidRPr="00982AAD" w:rsidRDefault="001B25E8" w:rsidP="00422172">
      <w:pPr>
        <w:tabs>
          <w:tab w:val="left" w:pos="993"/>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1) а</w:t>
      </w:r>
      <w:r w:rsidR="005212ED" w:rsidRPr="00982AAD">
        <w:rPr>
          <w:rFonts w:ascii="Times New Roman" w:hAnsi="Times New Roman" w:cs="Times New Roman"/>
          <w:sz w:val="28"/>
          <w:szCs w:val="28"/>
        </w:rPr>
        <w:t>ктивное распространение концепции здорового образа жизни</w:t>
      </w:r>
      <w:r w:rsidR="004C6EC6" w:rsidRPr="00982AAD">
        <w:rPr>
          <w:rFonts w:ascii="Times New Roman" w:hAnsi="Times New Roman" w:cs="Times New Roman"/>
          <w:sz w:val="28"/>
          <w:szCs w:val="28"/>
        </w:rPr>
        <w:t>.</w:t>
      </w:r>
      <w:r w:rsidR="005212ED" w:rsidRPr="00982AAD">
        <w:rPr>
          <w:rFonts w:ascii="Times New Roman" w:hAnsi="Times New Roman" w:cs="Times New Roman"/>
          <w:sz w:val="28"/>
          <w:szCs w:val="28"/>
        </w:rPr>
        <w:t xml:space="preserve"> </w:t>
      </w:r>
    </w:p>
    <w:p w:rsidR="001B25E8" w:rsidRPr="00982AAD" w:rsidRDefault="005212ED" w:rsidP="001B25E8">
      <w:pPr>
        <w:tabs>
          <w:tab w:val="left" w:pos="142"/>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В </w:t>
      </w:r>
      <w:r w:rsidR="000D09D7" w:rsidRPr="00982AAD">
        <w:rPr>
          <w:rFonts w:ascii="Times New Roman" w:hAnsi="Times New Roman" w:cs="Times New Roman"/>
          <w:sz w:val="28"/>
          <w:szCs w:val="28"/>
        </w:rPr>
        <w:t>настоящее время</w:t>
      </w:r>
      <w:r w:rsidRPr="00982AAD">
        <w:rPr>
          <w:rFonts w:ascii="Times New Roman" w:hAnsi="Times New Roman" w:cs="Times New Roman"/>
          <w:sz w:val="28"/>
          <w:szCs w:val="28"/>
        </w:rPr>
        <w:t xml:space="preserve"> интенсивно набирает популярность, так называемая концепция здорового образа жизни, основанная на сочетании физического и ментального здоровья, правильного питания, разумных физических нагрузок и отказа от вредных привычек. Главная задача здорового образа жизни – предотвращение и профилактика болезней и призн</w:t>
      </w:r>
      <w:r w:rsidR="001B25E8" w:rsidRPr="00982AAD">
        <w:rPr>
          <w:rFonts w:ascii="Times New Roman" w:hAnsi="Times New Roman" w:cs="Times New Roman"/>
          <w:sz w:val="28"/>
          <w:szCs w:val="28"/>
        </w:rPr>
        <w:t>аков старения;</w:t>
      </w:r>
    </w:p>
    <w:p w:rsidR="005212ED" w:rsidRPr="00982AAD" w:rsidRDefault="001B25E8" w:rsidP="001B25E8">
      <w:pPr>
        <w:tabs>
          <w:tab w:val="left" w:pos="142"/>
        </w:tabs>
        <w:spacing w:after="0" w:line="240" w:lineRule="auto"/>
        <w:jc w:val="both"/>
        <w:rPr>
          <w:rFonts w:ascii="Times New Roman" w:hAnsi="Times New Roman" w:cs="Times New Roman"/>
          <w:sz w:val="28"/>
          <w:szCs w:val="28"/>
        </w:rPr>
      </w:pPr>
      <w:r w:rsidRPr="00982AAD">
        <w:rPr>
          <w:rFonts w:ascii="Times New Roman" w:hAnsi="Times New Roman" w:cs="Times New Roman"/>
          <w:b/>
          <w:sz w:val="28"/>
          <w:szCs w:val="28"/>
        </w:rPr>
        <w:tab/>
      </w:r>
      <w:r w:rsidRPr="00982AAD">
        <w:rPr>
          <w:rFonts w:ascii="Times New Roman" w:hAnsi="Times New Roman" w:cs="Times New Roman"/>
          <w:sz w:val="28"/>
          <w:szCs w:val="28"/>
        </w:rPr>
        <w:tab/>
      </w:r>
      <w:r w:rsidR="000D09D7" w:rsidRPr="00982AAD">
        <w:rPr>
          <w:rFonts w:ascii="Times New Roman" w:hAnsi="Times New Roman" w:cs="Times New Roman"/>
          <w:sz w:val="28"/>
          <w:szCs w:val="28"/>
        </w:rPr>
        <w:t>2</w:t>
      </w:r>
      <w:r w:rsidRPr="00982AAD">
        <w:rPr>
          <w:rFonts w:ascii="Times New Roman" w:hAnsi="Times New Roman" w:cs="Times New Roman"/>
          <w:sz w:val="28"/>
          <w:szCs w:val="28"/>
        </w:rPr>
        <w:t>) р</w:t>
      </w:r>
      <w:r w:rsidR="005212ED" w:rsidRPr="00982AAD">
        <w:rPr>
          <w:rFonts w:ascii="Times New Roman" w:hAnsi="Times New Roman" w:cs="Times New Roman"/>
          <w:sz w:val="28"/>
          <w:szCs w:val="28"/>
        </w:rPr>
        <w:t>ост заинтересованности работодателей в охране здоровья сотрудников</w:t>
      </w:r>
      <w:r w:rsidR="004C6EC6" w:rsidRPr="00982AAD">
        <w:rPr>
          <w:rFonts w:ascii="Times New Roman" w:hAnsi="Times New Roman" w:cs="Times New Roman"/>
          <w:sz w:val="28"/>
          <w:szCs w:val="28"/>
        </w:rPr>
        <w:t>.</w:t>
      </w:r>
    </w:p>
    <w:p w:rsidR="005212ED" w:rsidRPr="00982AAD" w:rsidRDefault="000D09D7" w:rsidP="00D67E52">
      <w:pPr>
        <w:tabs>
          <w:tab w:val="left" w:pos="0"/>
        </w:tabs>
        <w:spacing w:after="0" w:line="240" w:lineRule="auto"/>
        <w:ind w:firstLine="709"/>
        <w:jc w:val="both"/>
        <w:rPr>
          <w:rFonts w:ascii="Times New Roman" w:eastAsia="PFDinTextPro-Light" w:hAnsi="Times New Roman" w:cs="Times New Roman"/>
          <w:sz w:val="28"/>
          <w:szCs w:val="28"/>
        </w:rPr>
      </w:pPr>
      <w:r w:rsidRPr="00982AAD">
        <w:rPr>
          <w:rFonts w:ascii="Times New Roman" w:eastAsia="PFDinTextPro-Light" w:hAnsi="Times New Roman" w:cs="Times New Roman"/>
          <w:sz w:val="28"/>
          <w:szCs w:val="28"/>
        </w:rPr>
        <w:t>Руководители</w:t>
      </w:r>
      <w:r w:rsidR="00B61922" w:rsidRPr="00982AAD">
        <w:rPr>
          <w:rFonts w:ascii="Times New Roman" w:eastAsia="PFDinTextPro-Light" w:hAnsi="Times New Roman" w:cs="Times New Roman"/>
          <w:sz w:val="28"/>
          <w:szCs w:val="28"/>
        </w:rPr>
        <w:t xml:space="preserve"> к</w:t>
      </w:r>
      <w:r w:rsidR="005212ED" w:rsidRPr="00982AAD">
        <w:rPr>
          <w:rFonts w:ascii="Times New Roman" w:eastAsia="PFDinTextPro-Light" w:hAnsi="Times New Roman" w:cs="Times New Roman"/>
          <w:sz w:val="28"/>
          <w:szCs w:val="28"/>
        </w:rPr>
        <w:t>рупнейши</w:t>
      </w:r>
      <w:r w:rsidR="00B61922" w:rsidRPr="00982AAD">
        <w:rPr>
          <w:rFonts w:ascii="Times New Roman" w:eastAsia="PFDinTextPro-Light" w:hAnsi="Times New Roman" w:cs="Times New Roman"/>
          <w:sz w:val="28"/>
          <w:szCs w:val="28"/>
        </w:rPr>
        <w:t>х</w:t>
      </w:r>
      <w:r w:rsidR="005212ED" w:rsidRPr="00982AAD">
        <w:rPr>
          <w:rFonts w:ascii="Times New Roman" w:eastAsia="PFDinTextPro-Light" w:hAnsi="Times New Roman" w:cs="Times New Roman"/>
          <w:sz w:val="28"/>
          <w:szCs w:val="28"/>
        </w:rPr>
        <w:t xml:space="preserve"> компани</w:t>
      </w:r>
      <w:r w:rsidR="00B61922" w:rsidRPr="00982AAD">
        <w:rPr>
          <w:rFonts w:ascii="Times New Roman" w:eastAsia="PFDinTextPro-Light" w:hAnsi="Times New Roman" w:cs="Times New Roman"/>
          <w:sz w:val="28"/>
          <w:szCs w:val="28"/>
        </w:rPr>
        <w:t>й</w:t>
      </w:r>
      <w:r w:rsidR="005212ED" w:rsidRPr="00982AAD">
        <w:rPr>
          <w:rFonts w:ascii="Times New Roman" w:eastAsia="PFDinTextPro-Light" w:hAnsi="Times New Roman" w:cs="Times New Roman"/>
          <w:sz w:val="28"/>
          <w:szCs w:val="28"/>
        </w:rPr>
        <w:t xml:space="preserve"> признают профилактику и предотвращение заболеваний более выгодным вложением средств, чем лечение уже заболевших сотрудников. Этим объясняется рост заинтересованности в превентивной медицине. </w:t>
      </w:r>
    </w:p>
    <w:p w:rsidR="00FC6933" w:rsidRPr="00982AAD" w:rsidRDefault="00FC6933" w:rsidP="00D67E52">
      <w:pPr>
        <w:tabs>
          <w:tab w:val="left" w:pos="142"/>
        </w:tabs>
        <w:spacing w:after="0" w:line="240" w:lineRule="auto"/>
        <w:ind w:firstLine="709"/>
        <w:jc w:val="both"/>
        <w:rPr>
          <w:rFonts w:ascii="Times New Roman" w:eastAsia="PFDinTextPro-Light" w:hAnsi="Times New Roman" w:cs="Times New Roman"/>
          <w:sz w:val="28"/>
          <w:szCs w:val="28"/>
        </w:rPr>
      </w:pPr>
    </w:p>
    <w:p w:rsidR="0064348E" w:rsidRPr="00982AAD" w:rsidRDefault="005212ED" w:rsidP="00AC3091">
      <w:pPr>
        <w:tabs>
          <w:tab w:val="left" w:pos="142"/>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Система целей и механизм реализации</w:t>
      </w:r>
      <w:r w:rsidR="00AC3091">
        <w:rPr>
          <w:rFonts w:ascii="Times New Roman" w:hAnsi="Times New Roman" w:cs="Times New Roman"/>
          <w:sz w:val="28"/>
          <w:szCs w:val="28"/>
        </w:rPr>
        <w:t>.</w:t>
      </w:r>
    </w:p>
    <w:p w:rsidR="005212ED" w:rsidRPr="00982AAD" w:rsidRDefault="0064348E" w:rsidP="00F7014C">
      <w:pPr>
        <w:tabs>
          <w:tab w:val="left" w:pos="0"/>
        </w:tabs>
        <w:spacing w:after="0" w:line="240" w:lineRule="auto"/>
        <w:rPr>
          <w:rFonts w:ascii="Times New Roman" w:hAnsi="Times New Roman" w:cs="Times New Roman"/>
          <w:sz w:val="28"/>
          <w:szCs w:val="28"/>
        </w:rPr>
      </w:pPr>
      <w:r w:rsidRPr="00982AAD">
        <w:rPr>
          <w:rFonts w:ascii="Times New Roman" w:hAnsi="Times New Roman" w:cs="Times New Roman"/>
          <w:sz w:val="28"/>
          <w:szCs w:val="28"/>
        </w:rPr>
        <w:tab/>
      </w:r>
      <w:r w:rsidR="00F7014C">
        <w:rPr>
          <w:rFonts w:ascii="Times New Roman" w:hAnsi="Times New Roman" w:cs="Times New Roman"/>
          <w:sz w:val="28"/>
          <w:szCs w:val="28"/>
        </w:rPr>
        <w:t>Динамические цели - с</w:t>
      </w:r>
      <w:r w:rsidR="005212ED" w:rsidRPr="00982AAD">
        <w:rPr>
          <w:rFonts w:ascii="Times New Roman" w:hAnsi="Times New Roman" w:cs="Times New Roman"/>
          <w:sz w:val="28"/>
          <w:szCs w:val="28"/>
        </w:rPr>
        <w:t>нижение смертности от всех причин:</w:t>
      </w:r>
    </w:p>
    <w:p w:rsidR="005212ED" w:rsidRPr="00982AAD" w:rsidRDefault="0064348E" w:rsidP="00503BCC">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5212ED" w:rsidRPr="00982AAD">
        <w:rPr>
          <w:rFonts w:ascii="Times New Roman" w:hAnsi="Times New Roman" w:cs="Times New Roman"/>
          <w:sz w:val="28"/>
          <w:szCs w:val="28"/>
        </w:rPr>
        <w:t>2018 год – 13,9 на 1 000 человек населения</w:t>
      </w:r>
      <w:r w:rsidR="00642EB4" w:rsidRPr="00982AAD">
        <w:rPr>
          <w:rFonts w:ascii="Times New Roman" w:hAnsi="Times New Roman" w:cs="Times New Roman"/>
          <w:sz w:val="28"/>
          <w:szCs w:val="28"/>
        </w:rPr>
        <w:t>;</w:t>
      </w:r>
    </w:p>
    <w:p w:rsidR="005212ED" w:rsidRPr="00982AAD" w:rsidRDefault="0064348E" w:rsidP="00503BCC">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5212ED" w:rsidRPr="00982AAD">
        <w:rPr>
          <w:rFonts w:ascii="Times New Roman" w:hAnsi="Times New Roman" w:cs="Times New Roman"/>
          <w:sz w:val="28"/>
          <w:szCs w:val="28"/>
        </w:rPr>
        <w:t>2024 год – 1</w:t>
      </w:r>
      <w:r w:rsidR="007D0541" w:rsidRPr="00982AAD">
        <w:rPr>
          <w:rFonts w:ascii="Times New Roman" w:hAnsi="Times New Roman" w:cs="Times New Roman"/>
          <w:sz w:val="28"/>
          <w:szCs w:val="28"/>
        </w:rPr>
        <w:t>2,0</w:t>
      </w:r>
      <w:r w:rsidR="005212ED" w:rsidRPr="00982AAD">
        <w:rPr>
          <w:rFonts w:ascii="Times New Roman" w:hAnsi="Times New Roman" w:cs="Times New Roman"/>
          <w:sz w:val="28"/>
          <w:szCs w:val="28"/>
        </w:rPr>
        <w:t xml:space="preserve"> на 1 000 человек населения</w:t>
      </w:r>
      <w:r w:rsidR="00642EB4" w:rsidRPr="00982AAD">
        <w:rPr>
          <w:rFonts w:ascii="Times New Roman" w:hAnsi="Times New Roman" w:cs="Times New Roman"/>
          <w:sz w:val="28"/>
          <w:szCs w:val="28"/>
        </w:rPr>
        <w:t>;</w:t>
      </w:r>
    </w:p>
    <w:p w:rsidR="002606F5" w:rsidRPr="00982AAD" w:rsidRDefault="0064348E" w:rsidP="00503BCC">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     </w:t>
      </w:r>
      <w:r w:rsidR="00503BCC" w:rsidRPr="00982AAD">
        <w:rPr>
          <w:rFonts w:ascii="Times New Roman" w:hAnsi="Times New Roman" w:cs="Times New Roman"/>
          <w:sz w:val="28"/>
          <w:szCs w:val="28"/>
        </w:rPr>
        <w:t xml:space="preserve">    </w:t>
      </w:r>
      <w:r w:rsidRPr="00982AAD">
        <w:rPr>
          <w:rFonts w:ascii="Times New Roman" w:hAnsi="Times New Roman" w:cs="Times New Roman"/>
          <w:sz w:val="28"/>
          <w:szCs w:val="28"/>
        </w:rPr>
        <w:t xml:space="preserve"> </w:t>
      </w:r>
      <w:r w:rsidR="007D0541" w:rsidRPr="00982AAD">
        <w:rPr>
          <w:rFonts w:ascii="Times New Roman" w:hAnsi="Times New Roman" w:cs="Times New Roman"/>
          <w:sz w:val="28"/>
          <w:szCs w:val="28"/>
        </w:rPr>
        <w:t>2030 год – 11,4</w:t>
      </w:r>
      <w:r w:rsidR="00642EB4" w:rsidRPr="00982AAD">
        <w:rPr>
          <w:rFonts w:ascii="Times New Roman" w:hAnsi="Times New Roman" w:cs="Times New Roman"/>
          <w:sz w:val="28"/>
          <w:szCs w:val="28"/>
        </w:rPr>
        <w:t xml:space="preserve"> на 1 000 человек населения</w:t>
      </w:r>
      <w:r w:rsidR="00F7014C">
        <w:rPr>
          <w:rFonts w:ascii="Times New Roman" w:hAnsi="Times New Roman" w:cs="Times New Roman"/>
          <w:sz w:val="28"/>
          <w:szCs w:val="28"/>
        </w:rPr>
        <w:t>.</w:t>
      </w:r>
    </w:p>
    <w:p w:rsidR="005212ED" w:rsidRPr="00982AAD" w:rsidRDefault="00B77B7F" w:rsidP="00503BCC">
      <w:pPr>
        <w:tabs>
          <w:tab w:val="left" w:pos="0"/>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С</w:t>
      </w:r>
      <w:r w:rsidR="005212ED" w:rsidRPr="00982AAD">
        <w:rPr>
          <w:rFonts w:ascii="Times New Roman" w:hAnsi="Times New Roman" w:cs="Times New Roman"/>
          <w:sz w:val="28"/>
          <w:szCs w:val="28"/>
        </w:rPr>
        <w:t>нижение смертности населения в трудоспособном возрасте:</w:t>
      </w:r>
    </w:p>
    <w:p w:rsidR="002606F5" w:rsidRPr="00982AAD" w:rsidRDefault="002606F5" w:rsidP="00503BCC">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5212ED" w:rsidRPr="00982AAD">
        <w:rPr>
          <w:rFonts w:ascii="Times New Roman" w:hAnsi="Times New Roman" w:cs="Times New Roman"/>
          <w:sz w:val="28"/>
          <w:szCs w:val="28"/>
        </w:rPr>
        <w:t>2018 год – 480,0 на 100 тыс. человек соответствующего возраста</w:t>
      </w:r>
      <w:r w:rsidRPr="00982AAD">
        <w:rPr>
          <w:rFonts w:ascii="Times New Roman" w:hAnsi="Times New Roman" w:cs="Times New Roman"/>
          <w:sz w:val="28"/>
          <w:szCs w:val="28"/>
        </w:rPr>
        <w:t>;</w:t>
      </w:r>
    </w:p>
    <w:p w:rsidR="002606F5" w:rsidRPr="00982AAD" w:rsidRDefault="002606F5" w:rsidP="00503BCC">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     </w:t>
      </w:r>
      <w:r w:rsidR="00503BCC" w:rsidRPr="00982AAD">
        <w:rPr>
          <w:rFonts w:ascii="Times New Roman" w:hAnsi="Times New Roman" w:cs="Times New Roman"/>
          <w:sz w:val="28"/>
          <w:szCs w:val="28"/>
        </w:rPr>
        <w:t xml:space="preserve">    </w:t>
      </w:r>
      <w:r w:rsidRPr="00982AAD">
        <w:rPr>
          <w:rFonts w:ascii="Times New Roman" w:hAnsi="Times New Roman" w:cs="Times New Roman"/>
          <w:sz w:val="28"/>
          <w:szCs w:val="28"/>
        </w:rPr>
        <w:t xml:space="preserve"> </w:t>
      </w:r>
      <w:r w:rsidR="005212ED" w:rsidRPr="00982AAD">
        <w:rPr>
          <w:rFonts w:ascii="Times New Roman" w:hAnsi="Times New Roman" w:cs="Times New Roman"/>
          <w:sz w:val="28"/>
          <w:szCs w:val="28"/>
        </w:rPr>
        <w:t>2024 год – 3</w:t>
      </w:r>
      <w:r w:rsidR="007D0541" w:rsidRPr="00982AAD">
        <w:rPr>
          <w:rFonts w:ascii="Times New Roman" w:hAnsi="Times New Roman" w:cs="Times New Roman"/>
          <w:sz w:val="28"/>
          <w:szCs w:val="28"/>
        </w:rPr>
        <w:t>29,1</w:t>
      </w:r>
      <w:r w:rsidR="005212ED" w:rsidRPr="00982AAD">
        <w:rPr>
          <w:rFonts w:ascii="Times New Roman" w:hAnsi="Times New Roman" w:cs="Times New Roman"/>
          <w:sz w:val="28"/>
          <w:szCs w:val="28"/>
        </w:rPr>
        <w:t xml:space="preserve"> на 100 тыс. человек соответствующего возраста</w:t>
      </w:r>
      <w:r w:rsidRPr="00982AAD">
        <w:rPr>
          <w:rFonts w:ascii="Times New Roman" w:hAnsi="Times New Roman" w:cs="Times New Roman"/>
          <w:sz w:val="28"/>
          <w:szCs w:val="28"/>
        </w:rPr>
        <w:t>;</w:t>
      </w:r>
    </w:p>
    <w:p w:rsidR="002606F5" w:rsidRPr="00982AAD" w:rsidRDefault="002606F5" w:rsidP="00503BCC">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    </w:t>
      </w:r>
      <w:r w:rsidR="00503BCC" w:rsidRPr="00982AAD">
        <w:rPr>
          <w:rFonts w:ascii="Times New Roman" w:hAnsi="Times New Roman" w:cs="Times New Roman"/>
          <w:sz w:val="28"/>
          <w:szCs w:val="28"/>
        </w:rPr>
        <w:t xml:space="preserve">    </w:t>
      </w:r>
      <w:r w:rsidRPr="00982AAD">
        <w:rPr>
          <w:rFonts w:ascii="Times New Roman" w:hAnsi="Times New Roman" w:cs="Times New Roman"/>
          <w:sz w:val="28"/>
          <w:szCs w:val="28"/>
        </w:rPr>
        <w:t xml:space="preserve">  </w:t>
      </w:r>
      <w:r w:rsidR="005212ED" w:rsidRPr="00982AAD">
        <w:rPr>
          <w:rFonts w:ascii="Times New Roman" w:hAnsi="Times New Roman" w:cs="Times New Roman"/>
          <w:sz w:val="28"/>
          <w:szCs w:val="28"/>
        </w:rPr>
        <w:t>2030 год – 245,0 на 100 тыс. человек соответствующего возраста</w:t>
      </w:r>
      <w:r w:rsidR="000D09D7" w:rsidRPr="00982AAD">
        <w:rPr>
          <w:rFonts w:ascii="Times New Roman" w:hAnsi="Times New Roman" w:cs="Times New Roman"/>
          <w:sz w:val="28"/>
          <w:szCs w:val="28"/>
        </w:rPr>
        <w:t>.</w:t>
      </w:r>
    </w:p>
    <w:p w:rsidR="001B25E8" w:rsidRPr="00982AAD" w:rsidRDefault="002606F5" w:rsidP="00503BCC">
      <w:pPr>
        <w:tabs>
          <w:tab w:val="left" w:pos="0"/>
          <w:tab w:val="left" w:pos="426"/>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p>
    <w:p w:rsidR="002606F5" w:rsidRPr="00982AAD" w:rsidRDefault="002606F5" w:rsidP="00B77B7F">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B77B7F">
        <w:rPr>
          <w:rFonts w:ascii="Times New Roman" w:hAnsi="Times New Roman" w:cs="Times New Roman"/>
          <w:sz w:val="28"/>
          <w:szCs w:val="28"/>
        </w:rPr>
        <w:t>Структурная цель - п</w:t>
      </w:r>
      <w:r w:rsidR="005212ED" w:rsidRPr="00982AAD">
        <w:rPr>
          <w:rFonts w:ascii="Times New Roman" w:hAnsi="Times New Roman" w:cs="Times New Roman"/>
          <w:sz w:val="28"/>
          <w:szCs w:val="28"/>
        </w:rPr>
        <w:t>ереход от системы диагностики и лечения к охране здоров</w:t>
      </w:r>
      <w:r w:rsidRPr="00982AAD">
        <w:rPr>
          <w:rFonts w:ascii="Times New Roman" w:hAnsi="Times New Roman" w:cs="Times New Roman"/>
          <w:sz w:val="28"/>
          <w:szCs w:val="28"/>
        </w:rPr>
        <w:t>ья населения города Донецка:</w:t>
      </w:r>
    </w:p>
    <w:p w:rsidR="005212ED" w:rsidRPr="00B77B7F" w:rsidRDefault="00B77B7F" w:rsidP="00D320E7">
      <w:pPr>
        <w:pStyle w:val="a3"/>
        <w:numPr>
          <w:ilvl w:val="0"/>
          <w:numId w:val="28"/>
        </w:num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у</w:t>
      </w:r>
      <w:r w:rsidR="005212ED" w:rsidRPr="00B77B7F">
        <w:rPr>
          <w:rFonts w:ascii="Times New Roman" w:hAnsi="Times New Roman" w:cs="Times New Roman"/>
          <w:sz w:val="28"/>
          <w:szCs w:val="28"/>
        </w:rPr>
        <w:t>величение ожидаемой продолжительности здоровой жизни:</w:t>
      </w:r>
    </w:p>
    <w:p w:rsidR="005212ED" w:rsidRPr="00982AAD" w:rsidRDefault="005212ED" w:rsidP="00D320E7">
      <w:pPr>
        <w:pStyle w:val="a3"/>
        <w:numPr>
          <w:ilvl w:val="0"/>
          <w:numId w:val="1"/>
        </w:numPr>
        <w:tabs>
          <w:tab w:val="left" w:pos="426"/>
        </w:tabs>
        <w:spacing w:after="0" w:line="240" w:lineRule="auto"/>
        <w:ind w:left="0" w:firstLine="709"/>
        <w:rPr>
          <w:rFonts w:ascii="Times New Roman" w:hAnsi="Times New Roman" w:cs="Times New Roman"/>
          <w:sz w:val="28"/>
          <w:szCs w:val="28"/>
        </w:rPr>
      </w:pPr>
      <w:r w:rsidRPr="00982AAD">
        <w:rPr>
          <w:rFonts w:ascii="Times New Roman" w:hAnsi="Times New Roman" w:cs="Times New Roman"/>
          <w:sz w:val="28"/>
          <w:szCs w:val="28"/>
        </w:rPr>
        <w:t xml:space="preserve">год – </w:t>
      </w:r>
      <w:r w:rsidR="001B25E8" w:rsidRPr="00982AAD">
        <w:rPr>
          <w:rFonts w:ascii="Times New Roman" w:hAnsi="Times New Roman" w:cs="Times New Roman"/>
          <w:sz w:val="28"/>
          <w:szCs w:val="28"/>
        </w:rPr>
        <w:t>нет данных (далее -</w:t>
      </w:r>
      <w:r w:rsidRPr="00982AAD">
        <w:rPr>
          <w:rFonts w:ascii="Times New Roman" w:hAnsi="Times New Roman" w:cs="Times New Roman"/>
          <w:sz w:val="28"/>
          <w:szCs w:val="28"/>
        </w:rPr>
        <w:t>н/д</w:t>
      </w:r>
      <w:r w:rsidR="001B25E8" w:rsidRPr="00982AAD">
        <w:rPr>
          <w:rFonts w:ascii="Times New Roman" w:hAnsi="Times New Roman" w:cs="Times New Roman"/>
          <w:sz w:val="28"/>
          <w:szCs w:val="28"/>
        </w:rPr>
        <w:t>)</w:t>
      </w:r>
      <w:r w:rsidR="002606F5" w:rsidRPr="00982AAD">
        <w:rPr>
          <w:rFonts w:ascii="Times New Roman" w:hAnsi="Times New Roman" w:cs="Times New Roman"/>
          <w:sz w:val="28"/>
          <w:szCs w:val="28"/>
        </w:rPr>
        <w:t>;</w:t>
      </w:r>
    </w:p>
    <w:p w:rsidR="005212ED" w:rsidRPr="00982AAD" w:rsidRDefault="005212ED" w:rsidP="00D320E7">
      <w:pPr>
        <w:pStyle w:val="a3"/>
        <w:numPr>
          <w:ilvl w:val="0"/>
          <w:numId w:val="2"/>
        </w:numPr>
        <w:tabs>
          <w:tab w:val="left" w:pos="426"/>
        </w:tabs>
        <w:spacing w:after="0" w:line="240" w:lineRule="auto"/>
        <w:ind w:left="0" w:firstLine="709"/>
        <w:rPr>
          <w:rFonts w:ascii="Times New Roman" w:hAnsi="Times New Roman" w:cs="Times New Roman"/>
          <w:sz w:val="28"/>
          <w:szCs w:val="28"/>
        </w:rPr>
      </w:pPr>
      <w:r w:rsidRPr="00982AAD">
        <w:rPr>
          <w:rFonts w:ascii="Times New Roman" w:hAnsi="Times New Roman" w:cs="Times New Roman"/>
          <w:sz w:val="28"/>
          <w:szCs w:val="28"/>
        </w:rPr>
        <w:t xml:space="preserve"> – 67 лет</w:t>
      </w:r>
      <w:r w:rsidR="002606F5" w:rsidRPr="00982AAD">
        <w:rPr>
          <w:rFonts w:ascii="Times New Roman" w:hAnsi="Times New Roman" w:cs="Times New Roman"/>
          <w:sz w:val="28"/>
          <w:szCs w:val="28"/>
        </w:rPr>
        <w:t>;</w:t>
      </w:r>
    </w:p>
    <w:p w:rsidR="002606F5" w:rsidRPr="00982AAD" w:rsidRDefault="001B25E8" w:rsidP="00D67E52">
      <w:pPr>
        <w:tabs>
          <w:tab w:val="left" w:pos="426"/>
        </w:tabs>
        <w:spacing w:after="0" w:line="240" w:lineRule="auto"/>
        <w:ind w:firstLine="709"/>
        <w:rPr>
          <w:rFonts w:ascii="Times New Roman" w:hAnsi="Times New Roman" w:cs="Times New Roman"/>
          <w:sz w:val="28"/>
          <w:szCs w:val="28"/>
        </w:rPr>
      </w:pPr>
      <w:r w:rsidRPr="00982AAD">
        <w:rPr>
          <w:rFonts w:ascii="Times New Roman" w:hAnsi="Times New Roman" w:cs="Times New Roman"/>
          <w:sz w:val="28"/>
          <w:szCs w:val="28"/>
        </w:rPr>
        <w:t>2030 год – 71 год</w:t>
      </w:r>
      <w:r w:rsidR="00B77B7F">
        <w:rPr>
          <w:rFonts w:ascii="Times New Roman" w:hAnsi="Times New Roman" w:cs="Times New Roman"/>
          <w:sz w:val="28"/>
          <w:szCs w:val="28"/>
        </w:rPr>
        <w:t>;</w:t>
      </w:r>
    </w:p>
    <w:p w:rsidR="005212ED" w:rsidRPr="00B77B7F" w:rsidRDefault="00B77B7F" w:rsidP="00D320E7">
      <w:pPr>
        <w:pStyle w:val="a3"/>
        <w:numPr>
          <w:ilvl w:val="0"/>
          <w:numId w:val="28"/>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5212ED" w:rsidRPr="00B77B7F">
        <w:rPr>
          <w:rFonts w:ascii="Times New Roman" w:hAnsi="Times New Roman" w:cs="Times New Roman"/>
          <w:sz w:val="28"/>
          <w:szCs w:val="28"/>
        </w:rPr>
        <w:t>величение доли граждан, приверженных здоровому образу жизни:</w:t>
      </w:r>
    </w:p>
    <w:p w:rsidR="005212ED" w:rsidRPr="00982AAD" w:rsidRDefault="005212ED" w:rsidP="00D320E7">
      <w:pPr>
        <w:pStyle w:val="a3"/>
        <w:numPr>
          <w:ilvl w:val="0"/>
          <w:numId w:val="3"/>
        </w:numPr>
        <w:tabs>
          <w:tab w:val="left" w:pos="426"/>
        </w:tabs>
        <w:spacing w:after="0" w:line="240" w:lineRule="auto"/>
        <w:ind w:left="0" w:firstLine="709"/>
        <w:rPr>
          <w:rFonts w:ascii="Times New Roman" w:hAnsi="Times New Roman" w:cs="Times New Roman"/>
          <w:sz w:val="28"/>
          <w:szCs w:val="28"/>
        </w:rPr>
      </w:pPr>
      <w:r w:rsidRPr="00982AAD">
        <w:rPr>
          <w:rFonts w:ascii="Times New Roman" w:hAnsi="Times New Roman" w:cs="Times New Roman"/>
          <w:sz w:val="28"/>
          <w:szCs w:val="28"/>
        </w:rPr>
        <w:t xml:space="preserve"> – н/д</w:t>
      </w:r>
      <w:r w:rsidR="002606F5" w:rsidRPr="00982AAD">
        <w:rPr>
          <w:rFonts w:ascii="Times New Roman" w:hAnsi="Times New Roman" w:cs="Times New Roman"/>
          <w:sz w:val="28"/>
          <w:szCs w:val="28"/>
        </w:rPr>
        <w:t>;</w:t>
      </w:r>
    </w:p>
    <w:p w:rsidR="005212ED" w:rsidRPr="00982AAD" w:rsidRDefault="005212ED" w:rsidP="00D320E7">
      <w:pPr>
        <w:pStyle w:val="a3"/>
        <w:numPr>
          <w:ilvl w:val="0"/>
          <w:numId w:val="4"/>
        </w:numPr>
        <w:tabs>
          <w:tab w:val="left" w:pos="426"/>
        </w:tabs>
        <w:spacing w:after="0" w:line="240" w:lineRule="auto"/>
        <w:ind w:left="0" w:firstLine="709"/>
        <w:rPr>
          <w:rFonts w:ascii="Times New Roman" w:hAnsi="Times New Roman" w:cs="Times New Roman"/>
          <w:sz w:val="28"/>
          <w:szCs w:val="28"/>
        </w:rPr>
      </w:pPr>
      <w:r w:rsidRPr="00982AAD">
        <w:rPr>
          <w:rFonts w:ascii="Times New Roman" w:hAnsi="Times New Roman" w:cs="Times New Roman"/>
          <w:sz w:val="28"/>
          <w:szCs w:val="28"/>
        </w:rPr>
        <w:t xml:space="preserve"> – 60,0%</w:t>
      </w:r>
      <w:r w:rsidR="002606F5" w:rsidRPr="00982AAD">
        <w:rPr>
          <w:rFonts w:ascii="Times New Roman" w:hAnsi="Times New Roman" w:cs="Times New Roman"/>
          <w:sz w:val="28"/>
          <w:szCs w:val="28"/>
        </w:rPr>
        <w:t>;</w:t>
      </w:r>
    </w:p>
    <w:p w:rsidR="005212ED" w:rsidRPr="00982AAD" w:rsidRDefault="005212ED" w:rsidP="00D67E52">
      <w:pPr>
        <w:tabs>
          <w:tab w:val="left" w:pos="426"/>
        </w:tabs>
        <w:spacing w:after="0" w:line="240" w:lineRule="auto"/>
        <w:ind w:firstLine="709"/>
        <w:rPr>
          <w:rFonts w:ascii="Times New Roman" w:hAnsi="Times New Roman" w:cs="Times New Roman"/>
          <w:sz w:val="28"/>
          <w:szCs w:val="28"/>
        </w:rPr>
      </w:pPr>
      <w:r w:rsidRPr="00982AAD">
        <w:rPr>
          <w:rFonts w:ascii="Times New Roman" w:hAnsi="Times New Roman" w:cs="Times New Roman"/>
          <w:sz w:val="28"/>
          <w:szCs w:val="28"/>
        </w:rPr>
        <w:t>2030 год – 65,0%.</w:t>
      </w:r>
    </w:p>
    <w:p w:rsidR="002606F5" w:rsidRPr="00982AAD" w:rsidRDefault="002606F5" w:rsidP="00D67E52">
      <w:pPr>
        <w:tabs>
          <w:tab w:val="left" w:pos="426"/>
        </w:tabs>
        <w:spacing w:after="0" w:line="240" w:lineRule="auto"/>
        <w:rPr>
          <w:rFonts w:ascii="Times New Roman" w:hAnsi="Times New Roman" w:cs="Times New Roman"/>
          <w:sz w:val="28"/>
          <w:szCs w:val="28"/>
        </w:rPr>
      </w:pPr>
    </w:p>
    <w:p w:rsidR="005212ED" w:rsidRPr="00982AAD" w:rsidRDefault="005212ED" w:rsidP="00D67E5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Приоритетные задачи:</w:t>
      </w:r>
    </w:p>
    <w:p w:rsidR="005212ED" w:rsidRPr="00982AAD" w:rsidRDefault="00422172" w:rsidP="00D320E7">
      <w:pPr>
        <w:pStyle w:val="a3"/>
        <w:numPr>
          <w:ilvl w:val="0"/>
          <w:numId w:val="21"/>
        </w:numPr>
        <w:tabs>
          <w:tab w:val="left" w:pos="426"/>
        </w:tabs>
        <w:spacing w:after="0" w:line="240" w:lineRule="auto"/>
        <w:ind w:left="0" w:firstLine="709"/>
        <w:jc w:val="both"/>
        <w:rPr>
          <w:rFonts w:ascii="Times New Roman" w:hAnsi="Times New Roman" w:cs="Times New Roman"/>
          <w:sz w:val="28"/>
          <w:szCs w:val="28"/>
        </w:rPr>
      </w:pPr>
      <w:r w:rsidRPr="00982AAD">
        <w:rPr>
          <w:rFonts w:ascii="Times New Roman" w:hAnsi="Times New Roman" w:cs="Times New Roman"/>
          <w:sz w:val="28"/>
          <w:szCs w:val="28"/>
        </w:rPr>
        <w:t>с</w:t>
      </w:r>
      <w:r w:rsidR="005212ED" w:rsidRPr="00982AAD">
        <w:rPr>
          <w:rFonts w:ascii="Times New Roman" w:hAnsi="Times New Roman" w:cs="Times New Roman"/>
          <w:sz w:val="28"/>
          <w:szCs w:val="28"/>
        </w:rPr>
        <w:t>нижение смертности от болезней системы кровообращения до 550,0</w:t>
      </w:r>
      <w:r w:rsidR="005212ED" w:rsidRPr="00982AAD">
        <w:rPr>
          <w:rFonts w:ascii="Times New Roman" w:hAnsi="Times New Roman" w:cs="Times New Roman"/>
          <w:sz w:val="28"/>
          <w:szCs w:val="28"/>
          <w:vertAlign w:val="superscript"/>
        </w:rPr>
        <w:t xml:space="preserve"> </w:t>
      </w:r>
      <w:r w:rsidR="005212ED" w:rsidRPr="00982AAD">
        <w:rPr>
          <w:rFonts w:ascii="Times New Roman" w:eastAsia="Times New Roman" w:hAnsi="Times New Roman" w:cs="Times New Roman"/>
          <w:sz w:val="28"/>
          <w:szCs w:val="28"/>
        </w:rPr>
        <w:t>случаев на 100 тыс</w:t>
      </w:r>
      <w:r w:rsidRPr="00982AAD">
        <w:rPr>
          <w:rFonts w:ascii="Times New Roman" w:eastAsia="Times New Roman" w:hAnsi="Times New Roman" w:cs="Times New Roman"/>
          <w:sz w:val="28"/>
          <w:szCs w:val="28"/>
        </w:rPr>
        <w:t>яч</w:t>
      </w:r>
      <w:r w:rsidR="005212ED" w:rsidRPr="00982AAD">
        <w:rPr>
          <w:rFonts w:ascii="Times New Roman" w:eastAsia="Times New Roman" w:hAnsi="Times New Roman" w:cs="Times New Roman"/>
          <w:sz w:val="28"/>
          <w:szCs w:val="28"/>
        </w:rPr>
        <w:t xml:space="preserve"> населения</w:t>
      </w:r>
      <w:r w:rsidR="005212ED" w:rsidRPr="00982AAD">
        <w:rPr>
          <w:rFonts w:ascii="Times New Roman" w:hAnsi="Times New Roman" w:cs="Times New Roman"/>
          <w:sz w:val="28"/>
          <w:szCs w:val="28"/>
        </w:rPr>
        <w:t xml:space="preserve"> в 2024 году и до 430,0 </w:t>
      </w:r>
      <w:r w:rsidR="005212ED" w:rsidRPr="00982AAD">
        <w:rPr>
          <w:rFonts w:ascii="Times New Roman" w:eastAsia="Times New Roman" w:hAnsi="Times New Roman" w:cs="Times New Roman"/>
          <w:sz w:val="28"/>
          <w:szCs w:val="28"/>
        </w:rPr>
        <w:t>случаев на 100 тыс</w:t>
      </w:r>
      <w:r w:rsidRPr="00982AAD">
        <w:rPr>
          <w:rFonts w:ascii="Times New Roman" w:eastAsia="Times New Roman" w:hAnsi="Times New Roman" w:cs="Times New Roman"/>
          <w:sz w:val="28"/>
          <w:szCs w:val="28"/>
        </w:rPr>
        <w:t>яч</w:t>
      </w:r>
      <w:r w:rsidR="005212ED" w:rsidRPr="00982AAD">
        <w:rPr>
          <w:rFonts w:ascii="Times New Roman" w:eastAsia="Times New Roman" w:hAnsi="Times New Roman" w:cs="Times New Roman"/>
          <w:sz w:val="28"/>
          <w:szCs w:val="28"/>
        </w:rPr>
        <w:t xml:space="preserve"> населения</w:t>
      </w:r>
      <w:r w:rsidR="005212ED" w:rsidRPr="00982AAD">
        <w:rPr>
          <w:rFonts w:ascii="Times New Roman" w:hAnsi="Times New Roman" w:cs="Times New Roman"/>
          <w:sz w:val="28"/>
          <w:szCs w:val="28"/>
        </w:rPr>
        <w:t xml:space="preserve"> в 2030 году:</w:t>
      </w:r>
    </w:p>
    <w:p w:rsidR="00B716D4" w:rsidRPr="00982AAD" w:rsidRDefault="005212ED" w:rsidP="00D67E52">
      <w:pPr>
        <w:tabs>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внедрение инновационных технологий, методов диагностики, профилактики и лечения;</w:t>
      </w:r>
    </w:p>
    <w:p w:rsidR="00B716D4" w:rsidRPr="00982AAD" w:rsidRDefault="005212ED" w:rsidP="00D67E52">
      <w:pPr>
        <w:tabs>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оснащение кардиологического и неврологического  отделений современным медицинским оборудованием;</w:t>
      </w:r>
    </w:p>
    <w:p w:rsidR="00B716D4" w:rsidRPr="00982AAD" w:rsidRDefault="005212ED" w:rsidP="00D67E52">
      <w:pPr>
        <w:tabs>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обеспечение потребности в высококвалифицированных кадрах кардиологического и неврологического профилей; </w:t>
      </w:r>
    </w:p>
    <w:p w:rsidR="00B716D4" w:rsidRPr="00982AAD" w:rsidRDefault="005212ED" w:rsidP="00D67E52">
      <w:pPr>
        <w:tabs>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lastRenderedPageBreak/>
        <w:t>повышение скорости реагирования на запросы пациентов кардиологического профиля;</w:t>
      </w:r>
    </w:p>
    <w:p w:rsidR="00B716D4" w:rsidRPr="00982AAD" w:rsidRDefault="005212ED" w:rsidP="00D67E52">
      <w:pPr>
        <w:tabs>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совершенствование первичной медико-санитарной помощи с учет</w:t>
      </w:r>
      <w:r w:rsidR="00D345F2">
        <w:rPr>
          <w:rFonts w:ascii="Times New Roman" w:hAnsi="Times New Roman" w:cs="Times New Roman"/>
          <w:sz w:val="28"/>
          <w:szCs w:val="28"/>
        </w:rPr>
        <w:t>ом приоритета профилактики, в том</w:t>
      </w:r>
      <w:r w:rsidR="00B716D4" w:rsidRPr="00982AAD">
        <w:rPr>
          <w:rFonts w:ascii="Times New Roman" w:hAnsi="Times New Roman" w:cs="Times New Roman"/>
          <w:sz w:val="28"/>
          <w:szCs w:val="28"/>
        </w:rPr>
        <w:t xml:space="preserve"> </w:t>
      </w:r>
      <w:r w:rsidRPr="00982AAD">
        <w:rPr>
          <w:rFonts w:ascii="Times New Roman" w:hAnsi="Times New Roman" w:cs="Times New Roman"/>
          <w:sz w:val="28"/>
          <w:szCs w:val="28"/>
        </w:rPr>
        <w:t>ч</w:t>
      </w:r>
      <w:r w:rsidR="00D345F2">
        <w:rPr>
          <w:rFonts w:ascii="Times New Roman" w:hAnsi="Times New Roman" w:cs="Times New Roman"/>
          <w:sz w:val="28"/>
          <w:szCs w:val="28"/>
        </w:rPr>
        <w:t xml:space="preserve">исле формирование здорового образа </w:t>
      </w:r>
      <w:r w:rsidRPr="00982AAD">
        <w:rPr>
          <w:rFonts w:ascii="Times New Roman" w:hAnsi="Times New Roman" w:cs="Times New Roman"/>
          <w:sz w:val="28"/>
          <w:szCs w:val="28"/>
        </w:rPr>
        <w:t>жизни;</w:t>
      </w:r>
    </w:p>
    <w:p w:rsidR="005212ED" w:rsidRPr="00982AAD" w:rsidRDefault="005212ED" w:rsidP="00D67E52">
      <w:pPr>
        <w:tabs>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наращивание объемов высокотехнологичной медицинской помощи по профилю</w:t>
      </w:r>
      <w:r w:rsidR="00422172" w:rsidRPr="00982AAD">
        <w:rPr>
          <w:rFonts w:ascii="Times New Roman" w:hAnsi="Times New Roman" w:cs="Times New Roman"/>
          <w:sz w:val="28"/>
          <w:szCs w:val="28"/>
        </w:rPr>
        <w:t xml:space="preserve"> «Сердечно-сосудистая хирургия»;</w:t>
      </w:r>
    </w:p>
    <w:p w:rsidR="007D51E9" w:rsidRPr="00982AAD" w:rsidRDefault="00422172" w:rsidP="00D67E52">
      <w:pPr>
        <w:tabs>
          <w:tab w:val="left" w:pos="0"/>
        </w:tabs>
        <w:spacing w:after="0" w:line="240" w:lineRule="auto"/>
        <w:ind w:firstLine="709"/>
        <w:contextualSpacing/>
        <w:jc w:val="both"/>
        <w:rPr>
          <w:rFonts w:ascii="Times New Roman" w:hAnsi="Times New Roman" w:cs="Times New Roman"/>
          <w:sz w:val="28"/>
          <w:szCs w:val="28"/>
          <w:shd w:val="clear" w:color="auto" w:fill="FFFFFF"/>
        </w:rPr>
      </w:pPr>
      <w:r w:rsidRPr="00982AAD">
        <w:rPr>
          <w:rFonts w:ascii="Times New Roman" w:hAnsi="Times New Roman" w:cs="Times New Roman"/>
          <w:sz w:val="28"/>
          <w:szCs w:val="28"/>
        </w:rPr>
        <w:t xml:space="preserve">2) </w:t>
      </w:r>
      <w:r w:rsidR="007D51E9" w:rsidRPr="00982AAD">
        <w:rPr>
          <w:rFonts w:ascii="Times New Roman" w:hAnsi="Times New Roman" w:cs="Times New Roman"/>
          <w:sz w:val="28"/>
          <w:szCs w:val="28"/>
        </w:rPr>
        <w:t>с</w:t>
      </w:r>
      <w:r w:rsidR="007D51E9" w:rsidRPr="00982AAD">
        <w:rPr>
          <w:rFonts w:ascii="Times New Roman" w:hAnsi="Times New Roman" w:cs="Times New Roman"/>
          <w:sz w:val="28"/>
          <w:szCs w:val="28"/>
          <w:shd w:val="clear" w:color="auto" w:fill="FFFFFF"/>
        </w:rPr>
        <w:t>табилизация смертности от новообразований (в том числе </w:t>
      </w:r>
      <w:r w:rsidR="007D51E9" w:rsidRPr="00982AAD">
        <w:rPr>
          <w:rFonts w:ascii="Times New Roman" w:hAnsi="Times New Roman" w:cs="Times New Roman"/>
          <w:sz w:val="28"/>
          <w:szCs w:val="28"/>
        </w:rPr>
        <w:br/>
      </w:r>
      <w:r w:rsidR="007D51E9" w:rsidRPr="00982AAD">
        <w:rPr>
          <w:rFonts w:ascii="Times New Roman" w:hAnsi="Times New Roman" w:cs="Times New Roman"/>
          <w:sz w:val="28"/>
          <w:szCs w:val="28"/>
          <w:shd w:val="clear" w:color="auto" w:fill="FFFFFF"/>
        </w:rPr>
        <w:t xml:space="preserve">злокачественных) на уровне 85,0 случаев на 100 тыс. населения в 2024 и 2030 годах: </w:t>
      </w:r>
    </w:p>
    <w:p w:rsidR="00D2721E" w:rsidRPr="00982AAD" w:rsidRDefault="005212ED" w:rsidP="00D67E52">
      <w:pPr>
        <w:tabs>
          <w:tab w:val="left" w:pos="0"/>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обеспечение городского здравоохранения </w:t>
      </w:r>
      <w:proofErr w:type="gramStart"/>
      <w:r w:rsidRPr="00982AAD">
        <w:rPr>
          <w:rFonts w:ascii="Times New Roman" w:hAnsi="Times New Roman" w:cs="Times New Roman"/>
          <w:sz w:val="28"/>
          <w:szCs w:val="28"/>
        </w:rPr>
        <w:t>высоко</w:t>
      </w:r>
      <w:r w:rsidR="00D2721E" w:rsidRPr="00982AAD">
        <w:rPr>
          <w:rFonts w:ascii="Times New Roman" w:hAnsi="Times New Roman" w:cs="Times New Roman"/>
          <w:sz w:val="28"/>
          <w:szCs w:val="28"/>
        </w:rPr>
        <w:t>-</w:t>
      </w:r>
      <w:r w:rsidRPr="00982AAD">
        <w:rPr>
          <w:rFonts w:ascii="Times New Roman" w:hAnsi="Times New Roman" w:cs="Times New Roman"/>
          <w:sz w:val="28"/>
          <w:szCs w:val="28"/>
        </w:rPr>
        <w:t>квалифицированными</w:t>
      </w:r>
      <w:proofErr w:type="gramEnd"/>
      <w:r w:rsidRPr="00982AAD">
        <w:rPr>
          <w:rFonts w:ascii="Times New Roman" w:hAnsi="Times New Roman" w:cs="Times New Roman"/>
          <w:sz w:val="28"/>
          <w:szCs w:val="28"/>
        </w:rPr>
        <w:t xml:space="preserve"> и мотивированными кадрами;</w:t>
      </w:r>
    </w:p>
    <w:p w:rsidR="00D2721E" w:rsidRPr="00982AAD" w:rsidRDefault="005212ED" w:rsidP="00D67E52">
      <w:pPr>
        <w:tabs>
          <w:tab w:val="left" w:pos="0"/>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обеспечение современными дорогостоящими лекарственными средствами (</w:t>
      </w:r>
      <w:proofErr w:type="spellStart"/>
      <w:r w:rsidRPr="00982AAD">
        <w:rPr>
          <w:rFonts w:ascii="Times New Roman" w:hAnsi="Times New Roman" w:cs="Times New Roman"/>
          <w:sz w:val="28"/>
          <w:szCs w:val="28"/>
        </w:rPr>
        <w:t>таргетными</w:t>
      </w:r>
      <w:proofErr w:type="spellEnd"/>
      <w:r w:rsidRPr="00982AAD">
        <w:rPr>
          <w:rFonts w:ascii="Times New Roman" w:hAnsi="Times New Roman" w:cs="Times New Roman"/>
          <w:sz w:val="28"/>
          <w:szCs w:val="28"/>
        </w:rPr>
        <w:t xml:space="preserve"> и </w:t>
      </w:r>
      <w:proofErr w:type="spellStart"/>
      <w:r w:rsidRPr="00982AAD">
        <w:rPr>
          <w:rFonts w:ascii="Times New Roman" w:hAnsi="Times New Roman" w:cs="Times New Roman"/>
          <w:sz w:val="28"/>
          <w:szCs w:val="28"/>
        </w:rPr>
        <w:t>иммунопрепаратами</w:t>
      </w:r>
      <w:proofErr w:type="spellEnd"/>
      <w:r w:rsidRPr="00982AAD">
        <w:rPr>
          <w:rFonts w:ascii="Times New Roman" w:hAnsi="Times New Roman" w:cs="Times New Roman"/>
          <w:sz w:val="28"/>
          <w:szCs w:val="28"/>
        </w:rPr>
        <w:t>);</w:t>
      </w:r>
    </w:p>
    <w:p w:rsidR="00D2721E" w:rsidRPr="00982AAD" w:rsidRDefault="005212ED" w:rsidP="00D67E52">
      <w:pPr>
        <w:tabs>
          <w:tab w:val="left" w:pos="0"/>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укрепление материально-технической базы онкологического кабинета;</w:t>
      </w:r>
    </w:p>
    <w:p w:rsidR="00D2721E" w:rsidRPr="00982AAD" w:rsidRDefault="005212ED" w:rsidP="00D67E52">
      <w:pPr>
        <w:tabs>
          <w:tab w:val="left" w:pos="0"/>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развитие системы паллиативной помощи;</w:t>
      </w:r>
    </w:p>
    <w:p w:rsidR="005212ED" w:rsidRPr="00982AAD" w:rsidRDefault="002B1DF0" w:rsidP="00D67E52">
      <w:pPr>
        <w:tabs>
          <w:tab w:val="left" w:pos="0"/>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shd w:val="clear" w:color="auto" w:fill="FFFFFF"/>
        </w:rPr>
        <w:t>организация на базе</w:t>
      </w:r>
      <w:r w:rsidR="00247DD4" w:rsidRPr="00982AAD">
        <w:rPr>
          <w:rFonts w:ascii="Times New Roman" w:hAnsi="Times New Roman" w:cs="Times New Roman"/>
          <w:sz w:val="28"/>
          <w:szCs w:val="28"/>
          <w:shd w:val="clear" w:color="auto" w:fill="FFFFFF"/>
        </w:rPr>
        <w:t xml:space="preserve"> муниципального бюджетного учреждения здравоохранения</w:t>
      </w:r>
      <w:r w:rsidRPr="00982AAD">
        <w:rPr>
          <w:rFonts w:ascii="Times New Roman" w:hAnsi="Times New Roman" w:cs="Times New Roman"/>
          <w:sz w:val="28"/>
          <w:szCs w:val="28"/>
          <w:shd w:val="clear" w:color="auto" w:fill="FFFFFF"/>
        </w:rPr>
        <w:t xml:space="preserve"> «Центральная городская больница» города Донецка Ростовской области</w:t>
      </w:r>
      <w:r w:rsidR="00247DD4" w:rsidRPr="00982AAD">
        <w:rPr>
          <w:rFonts w:ascii="Times New Roman" w:hAnsi="Times New Roman" w:cs="Times New Roman"/>
          <w:sz w:val="28"/>
          <w:szCs w:val="28"/>
          <w:shd w:val="clear" w:color="auto" w:fill="FFFFFF"/>
        </w:rPr>
        <w:t xml:space="preserve"> межрайонного центра амбулаторной </w:t>
      </w:r>
      <w:r w:rsidR="00247DD4" w:rsidRPr="00982AAD">
        <w:rPr>
          <w:rFonts w:ascii="Times New Roman" w:hAnsi="Times New Roman" w:cs="Times New Roman"/>
          <w:sz w:val="28"/>
          <w:szCs w:val="28"/>
        </w:rPr>
        <w:br/>
      </w:r>
      <w:r w:rsidRPr="00982AAD">
        <w:rPr>
          <w:rFonts w:ascii="Times New Roman" w:hAnsi="Times New Roman" w:cs="Times New Roman"/>
          <w:sz w:val="28"/>
          <w:szCs w:val="28"/>
          <w:shd w:val="clear" w:color="auto" w:fill="FFFFFF"/>
        </w:rPr>
        <w:t>онкологической помощи;</w:t>
      </w:r>
    </w:p>
    <w:p w:rsidR="00D2721E" w:rsidRPr="00982AAD" w:rsidRDefault="00D2721E" w:rsidP="00D67E52">
      <w:pPr>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422172" w:rsidRPr="00982AAD">
        <w:rPr>
          <w:rFonts w:ascii="Times New Roman" w:hAnsi="Times New Roman" w:cs="Times New Roman"/>
          <w:sz w:val="28"/>
          <w:szCs w:val="28"/>
        </w:rPr>
        <w:t>3) с</w:t>
      </w:r>
      <w:r w:rsidR="005212ED" w:rsidRPr="00982AAD">
        <w:rPr>
          <w:rFonts w:ascii="Times New Roman" w:hAnsi="Times New Roman" w:cs="Times New Roman"/>
          <w:sz w:val="28"/>
          <w:szCs w:val="28"/>
        </w:rPr>
        <w:t xml:space="preserve">нижение смертности от туберкулеза до 10,5 </w:t>
      </w:r>
      <w:r w:rsidR="005212ED" w:rsidRPr="00982AAD">
        <w:rPr>
          <w:rFonts w:ascii="Times New Roman" w:eastAsia="Times New Roman" w:hAnsi="Times New Roman" w:cs="Times New Roman"/>
          <w:sz w:val="28"/>
          <w:szCs w:val="28"/>
        </w:rPr>
        <w:t>случаев на 100 тыс</w:t>
      </w:r>
      <w:r w:rsidR="00422172" w:rsidRPr="00982AAD">
        <w:rPr>
          <w:rFonts w:ascii="Times New Roman" w:eastAsia="Times New Roman" w:hAnsi="Times New Roman" w:cs="Times New Roman"/>
          <w:sz w:val="28"/>
          <w:szCs w:val="28"/>
        </w:rPr>
        <w:t>яч</w:t>
      </w:r>
      <w:r w:rsidR="005212ED" w:rsidRPr="00982AAD">
        <w:rPr>
          <w:rFonts w:ascii="Times New Roman" w:eastAsia="Times New Roman" w:hAnsi="Times New Roman" w:cs="Times New Roman"/>
          <w:sz w:val="28"/>
          <w:szCs w:val="28"/>
        </w:rPr>
        <w:t xml:space="preserve"> населения</w:t>
      </w:r>
      <w:r w:rsidR="005212ED" w:rsidRPr="00982AAD">
        <w:rPr>
          <w:rFonts w:ascii="Times New Roman" w:hAnsi="Times New Roman" w:cs="Times New Roman"/>
          <w:sz w:val="28"/>
          <w:szCs w:val="28"/>
        </w:rPr>
        <w:t xml:space="preserve"> в 2024 году и до 5,0 </w:t>
      </w:r>
      <w:r w:rsidR="005212ED" w:rsidRPr="00982AAD">
        <w:rPr>
          <w:rFonts w:ascii="Times New Roman" w:eastAsia="Times New Roman" w:hAnsi="Times New Roman" w:cs="Times New Roman"/>
          <w:sz w:val="28"/>
          <w:szCs w:val="28"/>
        </w:rPr>
        <w:t>случаев на 100 тыс</w:t>
      </w:r>
      <w:r w:rsidR="00422172" w:rsidRPr="00982AAD">
        <w:rPr>
          <w:rFonts w:ascii="Times New Roman" w:eastAsia="Times New Roman" w:hAnsi="Times New Roman" w:cs="Times New Roman"/>
          <w:sz w:val="28"/>
          <w:szCs w:val="28"/>
        </w:rPr>
        <w:t>яч</w:t>
      </w:r>
      <w:r w:rsidR="005212ED" w:rsidRPr="00982AAD">
        <w:rPr>
          <w:rFonts w:ascii="Times New Roman" w:eastAsia="Times New Roman" w:hAnsi="Times New Roman" w:cs="Times New Roman"/>
          <w:sz w:val="28"/>
          <w:szCs w:val="28"/>
        </w:rPr>
        <w:t xml:space="preserve"> населения</w:t>
      </w:r>
      <w:r w:rsidR="00B70B4D" w:rsidRPr="00982AAD">
        <w:rPr>
          <w:rFonts w:ascii="Times New Roman" w:hAnsi="Times New Roman" w:cs="Times New Roman"/>
          <w:sz w:val="28"/>
          <w:szCs w:val="28"/>
        </w:rPr>
        <w:t xml:space="preserve"> в 2030 году;</w:t>
      </w:r>
    </w:p>
    <w:p w:rsidR="00D2721E" w:rsidRPr="00982AAD" w:rsidRDefault="00422172" w:rsidP="00422172">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4) с</w:t>
      </w:r>
      <w:r w:rsidR="005212ED" w:rsidRPr="00982AAD">
        <w:rPr>
          <w:rFonts w:ascii="Times New Roman" w:hAnsi="Times New Roman" w:cs="Times New Roman"/>
          <w:sz w:val="28"/>
          <w:szCs w:val="28"/>
        </w:rPr>
        <w:t>нижение младенческой смертности до 4,5</w:t>
      </w:r>
      <w:r w:rsidR="005212ED" w:rsidRPr="00982AAD">
        <w:rPr>
          <w:rFonts w:ascii="Times New Roman" w:hAnsi="Times New Roman" w:cs="Times New Roman"/>
          <w:sz w:val="28"/>
          <w:szCs w:val="28"/>
          <w:vertAlign w:val="superscript"/>
        </w:rPr>
        <w:t xml:space="preserve"> </w:t>
      </w:r>
      <w:r w:rsidR="005212ED" w:rsidRPr="00982AAD">
        <w:rPr>
          <w:rFonts w:ascii="Times New Roman" w:hAnsi="Times New Roman" w:cs="Times New Roman"/>
          <w:sz w:val="28"/>
          <w:szCs w:val="28"/>
        </w:rPr>
        <w:t xml:space="preserve"> случаев на 1 тыс</w:t>
      </w:r>
      <w:r w:rsidRPr="00982AAD">
        <w:rPr>
          <w:rFonts w:ascii="Times New Roman" w:hAnsi="Times New Roman" w:cs="Times New Roman"/>
          <w:sz w:val="28"/>
          <w:szCs w:val="28"/>
        </w:rPr>
        <w:t>ячу</w:t>
      </w:r>
      <w:r w:rsidR="005212ED" w:rsidRPr="00982AAD">
        <w:rPr>
          <w:rFonts w:ascii="Times New Roman" w:hAnsi="Times New Roman" w:cs="Times New Roman"/>
          <w:sz w:val="28"/>
          <w:szCs w:val="28"/>
        </w:rPr>
        <w:t xml:space="preserve"> родившихся детей в 2024 году и до 3,5 случаев на 1 тыс</w:t>
      </w:r>
      <w:r w:rsidRPr="00982AAD">
        <w:rPr>
          <w:rFonts w:ascii="Times New Roman" w:hAnsi="Times New Roman" w:cs="Times New Roman"/>
          <w:sz w:val="28"/>
          <w:szCs w:val="28"/>
        </w:rPr>
        <w:t>ячу</w:t>
      </w:r>
      <w:r w:rsidR="005212ED" w:rsidRPr="00982AAD">
        <w:rPr>
          <w:rFonts w:ascii="Times New Roman" w:hAnsi="Times New Roman" w:cs="Times New Roman"/>
          <w:sz w:val="28"/>
          <w:szCs w:val="28"/>
        </w:rPr>
        <w:t xml:space="preserve"> родившихся детей в 2030 году:</w:t>
      </w:r>
    </w:p>
    <w:p w:rsidR="00D2721E" w:rsidRPr="00982AAD" w:rsidRDefault="005212ED" w:rsidP="00D67E52">
      <w:pPr>
        <w:spacing w:after="0" w:line="240" w:lineRule="auto"/>
        <w:ind w:firstLine="708"/>
        <w:contextualSpacing/>
        <w:jc w:val="both"/>
        <w:rPr>
          <w:rFonts w:ascii="Times New Roman" w:hAnsi="Times New Roman" w:cs="Times New Roman"/>
          <w:sz w:val="28"/>
          <w:szCs w:val="28"/>
        </w:rPr>
      </w:pPr>
      <w:r w:rsidRPr="00982AAD">
        <w:rPr>
          <w:rFonts w:ascii="Times New Roman" w:hAnsi="Times New Roman" w:cs="Times New Roman"/>
          <w:sz w:val="28"/>
          <w:szCs w:val="28"/>
        </w:rPr>
        <w:t>устранение дефицита кадров врачей - неонатологов и реаниматологов новорожденных, врачей педиатров участковых; </w:t>
      </w:r>
    </w:p>
    <w:p w:rsidR="00D2721E" w:rsidRPr="00982AAD" w:rsidRDefault="005212ED" w:rsidP="00D67E52">
      <w:pPr>
        <w:spacing w:after="0" w:line="240" w:lineRule="auto"/>
        <w:ind w:firstLine="708"/>
        <w:contextualSpacing/>
        <w:jc w:val="both"/>
        <w:rPr>
          <w:rFonts w:ascii="Times New Roman" w:hAnsi="Times New Roman" w:cs="Times New Roman"/>
          <w:sz w:val="28"/>
          <w:szCs w:val="28"/>
        </w:rPr>
      </w:pPr>
      <w:r w:rsidRPr="00982AAD">
        <w:rPr>
          <w:rFonts w:ascii="Times New Roman" w:hAnsi="Times New Roman" w:cs="Times New Roman"/>
          <w:sz w:val="28"/>
          <w:szCs w:val="28"/>
        </w:rPr>
        <w:t>выявление и реабилитация семей высокого социального риска, а также находящихся в трудной жизненной ситуации и представляющих уг</w:t>
      </w:r>
      <w:r w:rsidR="00D2721E" w:rsidRPr="00982AAD">
        <w:rPr>
          <w:rFonts w:ascii="Times New Roman" w:hAnsi="Times New Roman" w:cs="Times New Roman"/>
          <w:sz w:val="28"/>
          <w:szCs w:val="28"/>
        </w:rPr>
        <w:t>розу для здоровья и жизни детей;</w:t>
      </w:r>
    </w:p>
    <w:p w:rsidR="00D2721E" w:rsidRPr="00982AAD" w:rsidRDefault="005212ED" w:rsidP="00D67E52">
      <w:pPr>
        <w:spacing w:after="0" w:line="240" w:lineRule="auto"/>
        <w:ind w:firstLine="708"/>
        <w:contextualSpacing/>
        <w:jc w:val="both"/>
        <w:rPr>
          <w:rFonts w:ascii="Times New Roman" w:hAnsi="Times New Roman" w:cs="Times New Roman"/>
          <w:sz w:val="28"/>
          <w:szCs w:val="28"/>
        </w:rPr>
      </w:pPr>
      <w:r w:rsidRPr="00982AAD">
        <w:rPr>
          <w:rFonts w:ascii="Times New Roman" w:hAnsi="Times New Roman" w:cs="Times New Roman"/>
          <w:sz w:val="28"/>
          <w:szCs w:val="28"/>
        </w:rPr>
        <w:t>повышение эффективности службы родовспоможения и детства;</w:t>
      </w:r>
    </w:p>
    <w:p w:rsidR="00D2721E" w:rsidRPr="00982AAD" w:rsidRDefault="005212ED" w:rsidP="00D67E52">
      <w:pPr>
        <w:spacing w:after="0" w:line="240" w:lineRule="auto"/>
        <w:ind w:firstLine="708"/>
        <w:contextualSpacing/>
        <w:jc w:val="both"/>
        <w:rPr>
          <w:rFonts w:ascii="Times New Roman" w:hAnsi="Times New Roman" w:cs="Times New Roman"/>
          <w:sz w:val="28"/>
          <w:szCs w:val="28"/>
        </w:rPr>
      </w:pPr>
      <w:r w:rsidRPr="00982AAD">
        <w:rPr>
          <w:rFonts w:ascii="Times New Roman" w:hAnsi="Times New Roman" w:cs="Times New Roman"/>
          <w:sz w:val="28"/>
          <w:szCs w:val="28"/>
        </w:rPr>
        <w:t>оснащение детской поликлиники медицинским оборудованием в соответствие с табелем оснащенности до 2020 года;</w:t>
      </w:r>
    </w:p>
    <w:p w:rsidR="00D2721E" w:rsidRPr="00982AAD" w:rsidRDefault="005212ED" w:rsidP="00D67E52">
      <w:pPr>
        <w:spacing w:after="0" w:line="240" w:lineRule="auto"/>
        <w:ind w:firstLine="708"/>
        <w:contextualSpacing/>
        <w:jc w:val="both"/>
        <w:rPr>
          <w:rFonts w:ascii="Times New Roman" w:hAnsi="Times New Roman" w:cs="Times New Roman"/>
          <w:sz w:val="28"/>
          <w:szCs w:val="28"/>
        </w:rPr>
      </w:pPr>
      <w:r w:rsidRPr="00982AAD">
        <w:rPr>
          <w:rFonts w:ascii="Times New Roman" w:hAnsi="Times New Roman" w:cs="Times New Roman"/>
          <w:sz w:val="28"/>
          <w:szCs w:val="28"/>
        </w:rPr>
        <w:t>повышение качества медицинского обслуживания учащихся общеобразовательных учреждений;</w:t>
      </w:r>
    </w:p>
    <w:p w:rsidR="005212ED" w:rsidRPr="00982AAD" w:rsidRDefault="005212ED" w:rsidP="00D67E52">
      <w:pPr>
        <w:spacing w:after="0" w:line="240" w:lineRule="auto"/>
        <w:ind w:firstLine="708"/>
        <w:contextualSpacing/>
        <w:jc w:val="both"/>
        <w:rPr>
          <w:rFonts w:ascii="Times New Roman" w:hAnsi="Times New Roman" w:cs="Times New Roman"/>
          <w:sz w:val="28"/>
          <w:szCs w:val="28"/>
        </w:rPr>
      </w:pPr>
      <w:r w:rsidRPr="00982AAD">
        <w:rPr>
          <w:rFonts w:ascii="Times New Roman" w:hAnsi="Times New Roman" w:cs="Times New Roman"/>
          <w:sz w:val="28"/>
          <w:szCs w:val="28"/>
        </w:rPr>
        <w:t>развитие реабилитационной помощи.</w:t>
      </w:r>
    </w:p>
    <w:p w:rsidR="00503BCC" w:rsidRPr="00982AAD" w:rsidRDefault="00503BCC" w:rsidP="00D67E52">
      <w:pPr>
        <w:spacing w:after="0" w:line="240" w:lineRule="auto"/>
        <w:ind w:firstLine="708"/>
        <w:contextualSpacing/>
        <w:jc w:val="both"/>
        <w:rPr>
          <w:rFonts w:ascii="Times New Roman" w:hAnsi="Times New Roman" w:cs="Times New Roman"/>
          <w:sz w:val="28"/>
          <w:szCs w:val="28"/>
        </w:rPr>
      </w:pPr>
    </w:p>
    <w:p w:rsidR="005212ED" w:rsidRPr="00982AAD" w:rsidRDefault="005212ED" w:rsidP="00D67E52">
      <w:pPr>
        <w:tabs>
          <w:tab w:val="left" w:pos="0"/>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Основные параметры:</w:t>
      </w:r>
    </w:p>
    <w:p w:rsidR="006C3764" w:rsidRPr="00982AAD" w:rsidRDefault="006C3764" w:rsidP="00D67E52">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422172" w:rsidRPr="00982AAD">
        <w:rPr>
          <w:rFonts w:ascii="Times New Roman" w:hAnsi="Times New Roman" w:cs="Times New Roman"/>
          <w:sz w:val="28"/>
          <w:szCs w:val="28"/>
        </w:rPr>
        <w:t>1) с</w:t>
      </w:r>
      <w:r w:rsidR="005212ED" w:rsidRPr="00982AAD">
        <w:rPr>
          <w:rFonts w:ascii="Times New Roman" w:hAnsi="Times New Roman" w:cs="Times New Roman"/>
          <w:sz w:val="28"/>
          <w:szCs w:val="28"/>
        </w:rPr>
        <w:t>нижение распространенности факторов риска, связанных с нездоровым образом жизни:</w:t>
      </w:r>
    </w:p>
    <w:p w:rsidR="005212ED" w:rsidRPr="00982AAD" w:rsidRDefault="006C3764" w:rsidP="00D67E52">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5212ED" w:rsidRPr="00982AAD">
        <w:rPr>
          <w:rFonts w:ascii="Times New Roman" w:hAnsi="Times New Roman" w:cs="Times New Roman"/>
          <w:sz w:val="28"/>
          <w:szCs w:val="28"/>
        </w:rPr>
        <w:t>увеличение доли граждан, систематически занимающихся физической культурой и спортом, более чем в полтора раза – до 60,0%</w:t>
      </w:r>
      <w:proofErr w:type="gramStart"/>
      <w:r w:rsidR="005212ED" w:rsidRPr="00982AAD">
        <w:rPr>
          <w:rFonts w:ascii="Times New Roman" w:hAnsi="Times New Roman" w:cs="Times New Roman"/>
          <w:sz w:val="28"/>
          <w:szCs w:val="28"/>
          <w:vertAlign w:val="superscript"/>
        </w:rPr>
        <w:t xml:space="preserve"> </w:t>
      </w:r>
      <w:r w:rsidR="00422172" w:rsidRPr="00982AAD">
        <w:rPr>
          <w:rFonts w:ascii="Times New Roman" w:hAnsi="Times New Roman" w:cs="Times New Roman"/>
          <w:sz w:val="28"/>
          <w:szCs w:val="28"/>
        </w:rPr>
        <w:t>;</w:t>
      </w:r>
      <w:proofErr w:type="gramEnd"/>
    </w:p>
    <w:p w:rsidR="006C3764" w:rsidRPr="00982AAD" w:rsidRDefault="006C3764" w:rsidP="00D67E52">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422172" w:rsidRPr="00982AAD">
        <w:rPr>
          <w:rFonts w:ascii="Times New Roman" w:hAnsi="Times New Roman" w:cs="Times New Roman"/>
          <w:sz w:val="28"/>
          <w:szCs w:val="28"/>
        </w:rPr>
        <w:t>2) р</w:t>
      </w:r>
      <w:r w:rsidR="005212ED" w:rsidRPr="00982AAD">
        <w:rPr>
          <w:rFonts w:ascii="Times New Roman" w:hAnsi="Times New Roman" w:cs="Times New Roman"/>
          <w:sz w:val="28"/>
          <w:szCs w:val="28"/>
        </w:rPr>
        <w:t>аннее выявление риска неинфекционных заболеваний, их коррекция и предупреждение осложнений:</w:t>
      </w:r>
    </w:p>
    <w:p w:rsidR="006C3764" w:rsidRPr="00982AAD" w:rsidRDefault="006C3764" w:rsidP="00D67E52">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lastRenderedPageBreak/>
        <w:tab/>
      </w:r>
      <w:r w:rsidR="005212ED" w:rsidRPr="00982AAD">
        <w:rPr>
          <w:rFonts w:ascii="Times New Roman" w:hAnsi="Times New Roman" w:cs="Times New Roman"/>
          <w:sz w:val="28"/>
          <w:szCs w:val="28"/>
        </w:rPr>
        <w:t>обеспечение охвата всего населения профилактическими медицинскими осмотрами не реже одного раза в год, проведени</w:t>
      </w:r>
      <w:r w:rsidR="007D51E9" w:rsidRPr="00982AAD">
        <w:rPr>
          <w:rFonts w:ascii="Times New Roman" w:hAnsi="Times New Roman" w:cs="Times New Roman"/>
          <w:sz w:val="28"/>
          <w:szCs w:val="28"/>
        </w:rPr>
        <w:t xml:space="preserve">е массовых </w:t>
      </w:r>
      <w:proofErr w:type="spellStart"/>
      <w:r w:rsidR="007D51E9" w:rsidRPr="00982AAD">
        <w:rPr>
          <w:rFonts w:ascii="Times New Roman" w:hAnsi="Times New Roman" w:cs="Times New Roman"/>
          <w:sz w:val="28"/>
          <w:szCs w:val="28"/>
        </w:rPr>
        <w:t>скринингов</w:t>
      </w:r>
      <w:proofErr w:type="spellEnd"/>
      <w:r w:rsidR="007D51E9" w:rsidRPr="00982AAD">
        <w:rPr>
          <w:rFonts w:ascii="Times New Roman" w:hAnsi="Times New Roman" w:cs="Times New Roman"/>
          <w:sz w:val="28"/>
          <w:szCs w:val="28"/>
        </w:rPr>
        <w:t xml:space="preserve"> здоровья </w:t>
      </w:r>
      <w:r w:rsidR="005212ED" w:rsidRPr="00982AAD">
        <w:rPr>
          <w:rFonts w:ascii="Times New Roman" w:hAnsi="Times New Roman" w:cs="Times New Roman"/>
          <w:sz w:val="28"/>
          <w:szCs w:val="28"/>
        </w:rPr>
        <w:t>для раннего выявления, профилактики, предупреждения и терапии заболеваний;</w:t>
      </w:r>
    </w:p>
    <w:p w:rsidR="00422172" w:rsidRPr="00982AAD" w:rsidRDefault="006C3764" w:rsidP="00D67E52">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5212ED" w:rsidRPr="00982AAD">
        <w:rPr>
          <w:rFonts w:ascii="Times New Roman" w:hAnsi="Times New Roman" w:cs="Times New Roman"/>
          <w:sz w:val="28"/>
          <w:szCs w:val="28"/>
        </w:rPr>
        <w:t xml:space="preserve">повышение укомплектованности врачами общей практики, семейными врачами, врачами-консультантами по </w:t>
      </w:r>
      <w:proofErr w:type="spellStart"/>
      <w:r w:rsidR="005212ED" w:rsidRPr="00982AAD">
        <w:rPr>
          <w:rFonts w:ascii="Times New Roman" w:hAnsi="Times New Roman" w:cs="Times New Roman"/>
          <w:sz w:val="28"/>
          <w:szCs w:val="28"/>
        </w:rPr>
        <w:t>здоровьесберегающим</w:t>
      </w:r>
      <w:proofErr w:type="spellEnd"/>
      <w:r w:rsidR="005212ED" w:rsidRPr="00982AAD">
        <w:rPr>
          <w:rFonts w:ascii="Times New Roman" w:hAnsi="Times New Roman" w:cs="Times New Roman"/>
          <w:sz w:val="28"/>
          <w:szCs w:val="28"/>
        </w:rPr>
        <w:t xml:space="preserve"> технологиям, </w:t>
      </w:r>
      <w:proofErr w:type="spellStart"/>
      <w:r w:rsidR="005212ED" w:rsidRPr="00982AAD">
        <w:rPr>
          <w:rFonts w:ascii="Times New Roman" w:hAnsi="Times New Roman" w:cs="Times New Roman"/>
          <w:sz w:val="28"/>
          <w:szCs w:val="28"/>
        </w:rPr>
        <w:t>парамедиками</w:t>
      </w:r>
      <w:proofErr w:type="spellEnd"/>
      <w:r w:rsidR="005212ED" w:rsidRPr="00982AAD">
        <w:rPr>
          <w:rFonts w:ascii="Times New Roman" w:hAnsi="Times New Roman" w:cs="Times New Roman"/>
          <w:sz w:val="28"/>
          <w:szCs w:val="28"/>
        </w:rPr>
        <w:t xml:space="preserve"> (инстру</w:t>
      </w:r>
      <w:r w:rsidR="00422172" w:rsidRPr="00982AAD">
        <w:rPr>
          <w:rFonts w:ascii="Times New Roman" w:hAnsi="Times New Roman" w:cs="Times New Roman"/>
          <w:sz w:val="28"/>
          <w:szCs w:val="28"/>
        </w:rPr>
        <w:t>кторами общественного здоровья);</w:t>
      </w:r>
    </w:p>
    <w:p w:rsidR="006C3764" w:rsidRPr="00982AAD" w:rsidRDefault="006C3764" w:rsidP="00D67E52">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422172" w:rsidRPr="00982AAD">
        <w:rPr>
          <w:rFonts w:ascii="Times New Roman" w:hAnsi="Times New Roman" w:cs="Times New Roman"/>
          <w:sz w:val="28"/>
          <w:szCs w:val="28"/>
        </w:rPr>
        <w:t>3) с</w:t>
      </w:r>
      <w:r w:rsidR="005212ED" w:rsidRPr="00982AAD">
        <w:rPr>
          <w:rFonts w:ascii="Times New Roman" w:hAnsi="Times New Roman" w:cs="Times New Roman"/>
          <w:sz w:val="28"/>
          <w:szCs w:val="28"/>
        </w:rPr>
        <w:t>нижение заболеваемости до 4</w:t>
      </w:r>
      <w:r w:rsidR="00422172" w:rsidRPr="00982AAD">
        <w:rPr>
          <w:rFonts w:ascii="Times New Roman" w:hAnsi="Times New Roman" w:cs="Times New Roman"/>
          <w:sz w:val="28"/>
          <w:szCs w:val="28"/>
        </w:rPr>
        <w:t>10,0 на 1000 человек населения;</w:t>
      </w:r>
    </w:p>
    <w:p w:rsidR="00422172" w:rsidRPr="00982AAD" w:rsidRDefault="006C3764" w:rsidP="00D67E52">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4</w:t>
      </w:r>
      <w:r w:rsidR="00422172" w:rsidRPr="00982AAD">
        <w:rPr>
          <w:rFonts w:ascii="Times New Roman" w:hAnsi="Times New Roman" w:cs="Times New Roman"/>
          <w:sz w:val="28"/>
          <w:szCs w:val="28"/>
        </w:rPr>
        <w:t>) с</w:t>
      </w:r>
      <w:r w:rsidR="005212ED" w:rsidRPr="00982AAD">
        <w:rPr>
          <w:rFonts w:ascii="Times New Roman" w:hAnsi="Times New Roman" w:cs="Times New Roman"/>
          <w:sz w:val="28"/>
          <w:szCs w:val="28"/>
        </w:rPr>
        <w:t>нижение профессиональной заболеваемости практическ</w:t>
      </w:r>
      <w:r w:rsidR="00EF33D5" w:rsidRPr="00982AAD">
        <w:rPr>
          <w:rFonts w:ascii="Times New Roman" w:hAnsi="Times New Roman" w:cs="Times New Roman"/>
          <w:sz w:val="28"/>
          <w:szCs w:val="28"/>
        </w:rPr>
        <w:t>и  до 1,0 на 10 тыс</w:t>
      </w:r>
      <w:r w:rsidR="00422172" w:rsidRPr="00982AAD">
        <w:rPr>
          <w:rFonts w:ascii="Times New Roman" w:hAnsi="Times New Roman" w:cs="Times New Roman"/>
          <w:sz w:val="28"/>
          <w:szCs w:val="28"/>
        </w:rPr>
        <w:t>яч работников;</w:t>
      </w:r>
    </w:p>
    <w:p w:rsidR="005212ED" w:rsidRPr="00982AAD" w:rsidRDefault="00422172" w:rsidP="00D67E52">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5) с</w:t>
      </w:r>
      <w:r w:rsidR="005212ED" w:rsidRPr="00982AAD">
        <w:rPr>
          <w:rFonts w:ascii="Times New Roman" w:hAnsi="Times New Roman" w:cs="Times New Roman"/>
          <w:sz w:val="28"/>
          <w:szCs w:val="28"/>
        </w:rPr>
        <w:t xml:space="preserve">нижение уровня </w:t>
      </w:r>
      <w:proofErr w:type="spellStart"/>
      <w:r w:rsidR="005212ED" w:rsidRPr="00982AAD">
        <w:rPr>
          <w:rFonts w:ascii="Times New Roman" w:hAnsi="Times New Roman" w:cs="Times New Roman"/>
          <w:sz w:val="28"/>
          <w:szCs w:val="28"/>
        </w:rPr>
        <w:t>инвалидизации</w:t>
      </w:r>
      <w:proofErr w:type="spellEnd"/>
      <w:r w:rsidR="005212ED" w:rsidRPr="00982AAD">
        <w:rPr>
          <w:rFonts w:ascii="Times New Roman" w:hAnsi="Times New Roman" w:cs="Times New Roman"/>
          <w:sz w:val="28"/>
          <w:szCs w:val="28"/>
        </w:rPr>
        <w:t xml:space="preserve"> населения до 65,0 на 1000 человек населения.</w:t>
      </w: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7D51E9" w:rsidRPr="00982AAD" w:rsidRDefault="00683076" w:rsidP="00D67E52">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  </w:t>
      </w:r>
    </w:p>
    <w:p w:rsidR="00BA3263" w:rsidRPr="00982AAD" w:rsidRDefault="00BA3263" w:rsidP="00D67E52">
      <w:pPr>
        <w:tabs>
          <w:tab w:val="left" w:pos="0"/>
        </w:tabs>
        <w:spacing w:after="0" w:line="240" w:lineRule="auto"/>
        <w:contextualSpacing/>
        <w:jc w:val="both"/>
        <w:rPr>
          <w:rFonts w:ascii="Times New Roman" w:hAnsi="Times New Roman" w:cs="Times New Roman"/>
          <w:sz w:val="28"/>
          <w:szCs w:val="28"/>
        </w:rPr>
      </w:pPr>
    </w:p>
    <w:p w:rsidR="00E54F22" w:rsidRPr="00982AAD" w:rsidRDefault="00D442EE" w:rsidP="00D345F2">
      <w:pPr>
        <w:keepNext/>
        <w:keepLines/>
        <w:spacing w:after="0" w:line="240" w:lineRule="auto"/>
        <w:ind w:firstLine="708"/>
        <w:jc w:val="both"/>
        <w:outlineLvl w:val="2"/>
        <w:rPr>
          <w:rFonts w:ascii="Times New Roman" w:eastAsia="Times New Roman" w:hAnsi="Times New Roman" w:cs="Times New Roman"/>
          <w:b/>
          <w:bCs/>
          <w:sz w:val="28"/>
          <w:szCs w:val="28"/>
        </w:rPr>
      </w:pPr>
      <w:bookmarkStart w:id="31" w:name="_Toc512016822"/>
      <w:r w:rsidRPr="00982AAD">
        <w:rPr>
          <w:rFonts w:ascii="Times New Roman" w:eastAsia="Times New Roman" w:hAnsi="Times New Roman" w:cs="Times New Roman"/>
          <w:b/>
          <w:bCs/>
          <w:sz w:val="28"/>
          <w:szCs w:val="28"/>
        </w:rPr>
        <w:t xml:space="preserve">17. </w:t>
      </w:r>
      <w:r w:rsidR="00E54F22" w:rsidRPr="00982AAD">
        <w:rPr>
          <w:rFonts w:ascii="Times New Roman" w:eastAsia="Times New Roman" w:hAnsi="Times New Roman" w:cs="Times New Roman"/>
          <w:b/>
          <w:bCs/>
          <w:sz w:val="28"/>
          <w:szCs w:val="28"/>
        </w:rPr>
        <w:t>Образование</w:t>
      </w:r>
    </w:p>
    <w:p w:rsidR="00BA3263" w:rsidRPr="00982AAD" w:rsidRDefault="00BA3263" w:rsidP="00CB2A78">
      <w:pPr>
        <w:keepNext/>
        <w:keepLines/>
        <w:spacing w:after="0" w:line="240" w:lineRule="auto"/>
        <w:ind w:firstLine="708"/>
        <w:jc w:val="center"/>
        <w:outlineLvl w:val="2"/>
        <w:rPr>
          <w:rFonts w:ascii="Times New Roman" w:eastAsia="Times New Roman" w:hAnsi="Times New Roman" w:cs="Times New Roman"/>
          <w:b/>
          <w:bCs/>
          <w:sz w:val="28"/>
          <w:szCs w:val="28"/>
        </w:rPr>
      </w:pPr>
    </w:p>
    <w:p w:rsidR="00E54F22" w:rsidRPr="00982AAD" w:rsidRDefault="00E54F22" w:rsidP="00D67E52">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Образование – важнейшая социальная отрасль, имеющая особое значение для развития города Донецка и социального благополучия населения. Развитие отрасли образования является важным условием обеспечения устойчивого развития, повышения конкурентоспособности в формировании и накоплении человеческого, интеллектуального, материального и финансового капиталов города Донецка</w:t>
      </w:r>
      <w:r w:rsidR="002B1DF0" w:rsidRPr="00982AAD">
        <w:rPr>
          <w:rFonts w:ascii="Times New Roman" w:eastAsia="Times New Roman" w:hAnsi="Times New Roman" w:cs="Times New Roman"/>
          <w:sz w:val="28"/>
          <w:szCs w:val="28"/>
        </w:rPr>
        <w:t>.</w:t>
      </w:r>
    </w:p>
    <w:p w:rsidR="00E54F22" w:rsidRPr="00982AAD" w:rsidRDefault="00E54F22" w:rsidP="00D67E52">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lang w:eastAsia="ar-SA"/>
        </w:rPr>
        <w:t xml:space="preserve">Образовательный комплекс города Донецка включает в себя 30 образовательных организаций: 16 дошкольных образовательных организаций, 10 общеобразовательных организаций, 4 организации дополнительного образования. В целом в сфере образования занято 916 работников. </w:t>
      </w:r>
      <w:r w:rsidRPr="00982AAD">
        <w:rPr>
          <w:rFonts w:ascii="Times New Roman" w:eastAsia="Times New Roman" w:hAnsi="Times New Roman" w:cs="Times New Roman"/>
          <w:sz w:val="28"/>
          <w:szCs w:val="20"/>
          <w:lang w:eastAsia="ar-SA"/>
        </w:rPr>
        <w:t>В настоящее время в городе Донецке обеспечено стабильное функционирование системы образования и созданы предпосылки для ее дальнейшего развития.</w:t>
      </w:r>
    </w:p>
    <w:p w:rsidR="00E54F22" w:rsidRPr="00982AAD" w:rsidRDefault="00E54F22" w:rsidP="00D67E52">
      <w:pPr>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Основные параметры </w:t>
      </w:r>
      <w:proofErr w:type="gramStart"/>
      <w:r w:rsidRPr="00982AAD">
        <w:rPr>
          <w:rFonts w:ascii="Times New Roman" w:eastAsia="Times New Roman" w:hAnsi="Times New Roman" w:cs="Times New Roman"/>
          <w:sz w:val="28"/>
          <w:szCs w:val="28"/>
        </w:rPr>
        <w:t xml:space="preserve">развития сферы  </w:t>
      </w:r>
      <w:r w:rsidR="002B1DF0" w:rsidRPr="00982AAD">
        <w:rPr>
          <w:rFonts w:ascii="Times New Roman" w:eastAsia="Times New Roman" w:hAnsi="Times New Roman" w:cs="Times New Roman"/>
          <w:sz w:val="28"/>
          <w:szCs w:val="28"/>
        </w:rPr>
        <w:t xml:space="preserve">образования </w:t>
      </w:r>
      <w:r w:rsidRPr="00982AAD">
        <w:rPr>
          <w:rFonts w:ascii="Times New Roman" w:eastAsia="Times New Roman" w:hAnsi="Times New Roman" w:cs="Times New Roman"/>
          <w:sz w:val="28"/>
          <w:szCs w:val="28"/>
        </w:rPr>
        <w:t>горо</w:t>
      </w:r>
      <w:r w:rsidR="00F01D73" w:rsidRPr="00982AAD">
        <w:rPr>
          <w:rFonts w:ascii="Times New Roman" w:eastAsia="Times New Roman" w:hAnsi="Times New Roman" w:cs="Times New Roman"/>
          <w:sz w:val="28"/>
          <w:szCs w:val="28"/>
        </w:rPr>
        <w:t>да Донецка</w:t>
      </w:r>
      <w:proofErr w:type="gramEnd"/>
      <w:r w:rsidRPr="00982AAD">
        <w:rPr>
          <w:rFonts w:ascii="Times New Roman" w:eastAsia="Times New Roman" w:hAnsi="Times New Roman" w:cs="Times New Roman"/>
          <w:sz w:val="28"/>
          <w:szCs w:val="28"/>
        </w:rPr>
        <w:t xml:space="preserve">  на протяжении последних лет представлены в таблице </w:t>
      </w:r>
      <w:r w:rsidR="0069518D" w:rsidRPr="00982AAD">
        <w:rPr>
          <w:rFonts w:ascii="Times New Roman" w:eastAsia="Times New Roman" w:hAnsi="Times New Roman" w:cs="Times New Roman"/>
          <w:sz w:val="28"/>
          <w:szCs w:val="28"/>
        </w:rPr>
        <w:t>1</w:t>
      </w:r>
      <w:r w:rsidR="00BC193C" w:rsidRPr="00982AAD">
        <w:rPr>
          <w:rFonts w:ascii="Times New Roman" w:eastAsia="Times New Roman" w:hAnsi="Times New Roman" w:cs="Times New Roman"/>
          <w:sz w:val="28"/>
          <w:szCs w:val="28"/>
        </w:rPr>
        <w:t>4</w:t>
      </w:r>
      <w:r w:rsidRPr="00982AAD">
        <w:rPr>
          <w:rFonts w:ascii="Times New Roman" w:eastAsia="Times New Roman" w:hAnsi="Times New Roman" w:cs="Times New Roman"/>
          <w:sz w:val="28"/>
          <w:szCs w:val="28"/>
        </w:rPr>
        <w:t>.</w:t>
      </w:r>
    </w:p>
    <w:p w:rsidR="00E54F22" w:rsidRPr="00982AAD" w:rsidRDefault="00E54F22" w:rsidP="00D67E52">
      <w:pPr>
        <w:spacing w:after="0" w:line="240" w:lineRule="auto"/>
        <w:ind w:firstLine="567"/>
        <w:jc w:val="both"/>
        <w:rPr>
          <w:rFonts w:ascii="Times New Roman" w:eastAsia="Times New Roman" w:hAnsi="Times New Roman" w:cs="Times New Roman"/>
          <w:sz w:val="24"/>
          <w:szCs w:val="24"/>
        </w:rPr>
      </w:pPr>
    </w:p>
    <w:p w:rsidR="00E54F22" w:rsidRPr="00982AAD" w:rsidRDefault="00E54F22" w:rsidP="00D67E52">
      <w:pPr>
        <w:keepNext/>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Таблица </w:t>
      </w:r>
      <w:r w:rsidR="006B6545" w:rsidRPr="00982AAD">
        <w:rPr>
          <w:rFonts w:ascii="Times New Roman" w:eastAsia="Times New Roman" w:hAnsi="Times New Roman" w:cs="Times New Roman"/>
          <w:sz w:val="28"/>
          <w:szCs w:val="28"/>
        </w:rPr>
        <w:t>1</w:t>
      </w:r>
      <w:r w:rsidR="00BC193C" w:rsidRPr="00982AAD">
        <w:rPr>
          <w:rFonts w:ascii="Times New Roman" w:eastAsia="Times New Roman" w:hAnsi="Times New Roman" w:cs="Times New Roman"/>
          <w:sz w:val="28"/>
          <w:szCs w:val="28"/>
        </w:rPr>
        <w:t>4</w:t>
      </w:r>
      <w:r w:rsidRPr="00982AA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sz w:val="28"/>
          <w:szCs w:val="28"/>
        </w:rPr>
        <w:noBreakHyphen/>
        <w:t xml:space="preserve"> Динамика ключевых показателей развития сферы образования в </w:t>
      </w:r>
      <w:r w:rsidR="00F01D73" w:rsidRPr="00982AAD">
        <w:rPr>
          <w:rFonts w:ascii="Times New Roman" w:eastAsia="Times New Roman" w:hAnsi="Times New Roman" w:cs="Times New Roman"/>
          <w:sz w:val="28"/>
          <w:szCs w:val="28"/>
        </w:rPr>
        <w:t>городе Донецке</w:t>
      </w:r>
      <w:r w:rsidRPr="00982AAD">
        <w:rPr>
          <w:rFonts w:ascii="Times New Roman" w:eastAsia="Times New Roman" w:hAnsi="Times New Roman" w:cs="Times New Roman"/>
          <w:sz w:val="28"/>
          <w:szCs w:val="28"/>
        </w:rPr>
        <w:t xml:space="preserve">  в 2011-2017 годах</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6"/>
        <w:gridCol w:w="1048"/>
        <w:gridCol w:w="1048"/>
        <w:gridCol w:w="1048"/>
        <w:gridCol w:w="1048"/>
        <w:gridCol w:w="1048"/>
        <w:gridCol w:w="1039"/>
        <w:gridCol w:w="946"/>
      </w:tblGrid>
      <w:tr w:rsidR="00982AAD" w:rsidRPr="00982AAD" w:rsidTr="00E54F22">
        <w:trPr>
          <w:tblHeader/>
          <w:jc w:val="center"/>
        </w:trPr>
        <w:tc>
          <w:tcPr>
            <w:tcW w:w="2346" w:type="dxa"/>
            <w:shd w:val="clear" w:color="auto" w:fill="FFFFFF"/>
          </w:tcPr>
          <w:p w:rsidR="00E54F22" w:rsidRPr="00982AAD" w:rsidRDefault="00E54F22" w:rsidP="00D67E52">
            <w:pPr>
              <w:keepNext/>
              <w:spacing w:after="0" w:line="240" w:lineRule="auto"/>
              <w:jc w:val="center"/>
              <w:rPr>
                <w:rFonts w:ascii="Times New Roman" w:eastAsia="Times New Roman" w:hAnsi="Times New Roman" w:cs="Times New Roman"/>
                <w:sz w:val="24"/>
                <w:szCs w:val="24"/>
              </w:rPr>
            </w:pPr>
          </w:p>
        </w:tc>
        <w:tc>
          <w:tcPr>
            <w:tcW w:w="1048" w:type="dxa"/>
            <w:shd w:val="clear" w:color="auto" w:fill="FFFFFF"/>
          </w:tcPr>
          <w:p w:rsidR="00E54F22" w:rsidRPr="00982AAD" w:rsidRDefault="00E54F22" w:rsidP="00D67E52">
            <w:pPr>
              <w:tabs>
                <w:tab w:val="left" w:pos="993"/>
              </w:tabs>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2011</w:t>
            </w:r>
          </w:p>
        </w:tc>
        <w:tc>
          <w:tcPr>
            <w:tcW w:w="1048" w:type="dxa"/>
            <w:shd w:val="clear" w:color="auto" w:fill="FFFFFF"/>
          </w:tcPr>
          <w:p w:rsidR="00E54F22" w:rsidRPr="00982AAD" w:rsidRDefault="00E54F22" w:rsidP="00D67E52">
            <w:pPr>
              <w:tabs>
                <w:tab w:val="left" w:pos="993"/>
              </w:tabs>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2012</w:t>
            </w:r>
          </w:p>
        </w:tc>
        <w:tc>
          <w:tcPr>
            <w:tcW w:w="1048" w:type="dxa"/>
            <w:shd w:val="clear" w:color="auto" w:fill="FFFFFF"/>
          </w:tcPr>
          <w:p w:rsidR="00E54F22" w:rsidRPr="00982AAD" w:rsidRDefault="00E54F22" w:rsidP="00D67E52">
            <w:pPr>
              <w:tabs>
                <w:tab w:val="left" w:pos="993"/>
              </w:tabs>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2013</w:t>
            </w:r>
          </w:p>
        </w:tc>
        <w:tc>
          <w:tcPr>
            <w:tcW w:w="1048" w:type="dxa"/>
            <w:shd w:val="clear" w:color="auto" w:fill="FFFFFF"/>
          </w:tcPr>
          <w:p w:rsidR="00E54F22" w:rsidRPr="00982AAD" w:rsidRDefault="00E54F22" w:rsidP="00D67E52">
            <w:pPr>
              <w:tabs>
                <w:tab w:val="left" w:pos="993"/>
              </w:tabs>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2014</w:t>
            </w:r>
          </w:p>
        </w:tc>
        <w:tc>
          <w:tcPr>
            <w:tcW w:w="1048" w:type="dxa"/>
            <w:shd w:val="clear" w:color="auto" w:fill="FFFFFF"/>
          </w:tcPr>
          <w:p w:rsidR="00E54F22" w:rsidRPr="00982AAD" w:rsidRDefault="00E54F22" w:rsidP="00D67E52">
            <w:pPr>
              <w:tabs>
                <w:tab w:val="left" w:pos="993"/>
              </w:tabs>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2015</w:t>
            </w:r>
          </w:p>
        </w:tc>
        <w:tc>
          <w:tcPr>
            <w:tcW w:w="1039" w:type="dxa"/>
            <w:shd w:val="clear" w:color="auto" w:fill="FFFFFF"/>
          </w:tcPr>
          <w:p w:rsidR="00E54F22" w:rsidRPr="00982AAD" w:rsidRDefault="00E54F22" w:rsidP="00D67E52">
            <w:pPr>
              <w:tabs>
                <w:tab w:val="left" w:pos="993"/>
              </w:tabs>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2016</w:t>
            </w:r>
          </w:p>
        </w:tc>
        <w:tc>
          <w:tcPr>
            <w:tcW w:w="946" w:type="dxa"/>
            <w:shd w:val="clear" w:color="auto" w:fill="FFFFFF"/>
          </w:tcPr>
          <w:p w:rsidR="00E54F22" w:rsidRPr="00982AAD" w:rsidRDefault="00E54F22" w:rsidP="00D67E52">
            <w:pPr>
              <w:tabs>
                <w:tab w:val="left" w:pos="993"/>
              </w:tabs>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2017</w:t>
            </w:r>
          </w:p>
        </w:tc>
      </w:tr>
      <w:tr w:rsidR="00982AAD" w:rsidRPr="00982AAD" w:rsidTr="00E54F22">
        <w:trPr>
          <w:tblHeader/>
          <w:jc w:val="center"/>
        </w:trPr>
        <w:tc>
          <w:tcPr>
            <w:tcW w:w="9571" w:type="dxa"/>
            <w:gridSpan w:val="8"/>
            <w:shd w:val="clear" w:color="auto" w:fill="FFFFFF"/>
          </w:tcPr>
          <w:p w:rsidR="00E54F22" w:rsidRPr="00982AAD" w:rsidRDefault="00E54F22" w:rsidP="00D67E52">
            <w:pPr>
              <w:tabs>
                <w:tab w:val="left" w:pos="993"/>
              </w:tabs>
              <w:spacing w:after="0" w:line="240" w:lineRule="auto"/>
              <w:jc w:val="center"/>
              <w:rPr>
                <w:rFonts w:ascii="Times New Roman" w:eastAsia="Times New Roman" w:hAnsi="Times New Roman" w:cs="Times New Roman"/>
                <w:i/>
                <w:sz w:val="24"/>
                <w:szCs w:val="24"/>
              </w:rPr>
            </w:pPr>
            <w:r w:rsidRPr="00982AAD">
              <w:rPr>
                <w:rFonts w:ascii="Times New Roman" w:eastAsia="Times New Roman" w:hAnsi="Times New Roman" w:cs="Times New Roman"/>
                <w:i/>
                <w:sz w:val="24"/>
                <w:szCs w:val="24"/>
              </w:rPr>
              <w:t>Количество новых мест, созданных в общеобразовательных организациях, единиц</w:t>
            </w:r>
          </w:p>
        </w:tc>
      </w:tr>
      <w:tr w:rsidR="00982AAD" w:rsidRPr="00982AAD" w:rsidTr="00E54F22">
        <w:trPr>
          <w:jc w:val="center"/>
        </w:trPr>
        <w:tc>
          <w:tcPr>
            <w:tcW w:w="2346" w:type="dxa"/>
            <w:shd w:val="clear" w:color="auto" w:fill="auto"/>
          </w:tcPr>
          <w:p w:rsidR="00E54F22" w:rsidRPr="00982AAD" w:rsidRDefault="00E54F22" w:rsidP="00D67E52">
            <w:pPr>
              <w:tabs>
                <w:tab w:val="left" w:pos="993"/>
              </w:tabs>
              <w:spacing w:after="0" w:line="240" w:lineRule="auto"/>
              <w:jc w:val="both"/>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Город Донецк</w:t>
            </w:r>
          </w:p>
        </w:tc>
        <w:tc>
          <w:tcPr>
            <w:tcW w:w="1048"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048"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048"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048"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048"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039"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w:t>
            </w:r>
          </w:p>
        </w:tc>
        <w:tc>
          <w:tcPr>
            <w:tcW w:w="946"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90</w:t>
            </w:r>
          </w:p>
        </w:tc>
      </w:tr>
      <w:tr w:rsidR="00982AAD" w:rsidRPr="00982AAD" w:rsidTr="00E54F22">
        <w:trPr>
          <w:trHeight w:val="320"/>
          <w:jc w:val="center"/>
        </w:trPr>
        <w:tc>
          <w:tcPr>
            <w:tcW w:w="9571" w:type="dxa"/>
            <w:gridSpan w:val="8"/>
            <w:shd w:val="clear" w:color="auto" w:fill="auto"/>
          </w:tcPr>
          <w:p w:rsidR="00E54F22" w:rsidRPr="00982AAD" w:rsidRDefault="00E54F22" w:rsidP="00D67E52">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Количество обучающихся на 1 персональный компьютер, человек</w:t>
            </w:r>
          </w:p>
        </w:tc>
      </w:tr>
      <w:tr w:rsidR="00982AAD" w:rsidRPr="00982AAD" w:rsidTr="00E54F22">
        <w:trPr>
          <w:jc w:val="center"/>
        </w:trPr>
        <w:tc>
          <w:tcPr>
            <w:tcW w:w="2346" w:type="dxa"/>
            <w:shd w:val="clear" w:color="auto" w:fill="auto"/>
          </w:tcPr>
          <w:p w:rsidR="00E54F22" w:rsidRPr="00982AAD" w:rsidRDefault="00E54F22" w:rsidP="00D67E52">
            <w:pPr>
              <w:tabs>
                <w:tab w:val="left" w:pos="993"/>
              </w:tabs>
              <w:spacing w:after="0" w:line="240" w:lineRule="auto"/>
              <w:jc w:val="both"/>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Город Донецк</w:t>
            </w:r>
          </w:p>
        </w:tc>
        <w:tc>
          <w:tcPr>
            <w:tcW w:w="1048"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18</w:t>
            </w:r>
          </w:p>
        </w:tc>
        <w:tc>
          <w:tcPr>
            <w:tcW w:w="1048"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17</w:t>
            </w:r>
          </w:p>
        </w:tc>
        <w:tc>
          <w:tcPr>
            <w:tcW w:w="1048"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9</w:t>
            </w:r>
          </w:p>
        </w:tc>
        <w:tc>
          <w:tcPr>
            <w:tcW w:w="1048"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8</w:t>
            </w:r>
          </w:p>
        </w:tc>
        <w:tc>
          <w:tcPr>
            <w:tcW w:w="1048"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7</w:t>
            </w:r>
          </w:p>
        </w:tc>
        <w:tc>
          <w:tcPr>
            <w:tcW w:w="1039"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7</w:t>
            </w:r>
          </w:p>
        </w:tc>
        <w:tc>
          <w:tcPr>
            <w:tcW w:w="946"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7</w:t>
            </w:r>
          </w:p>
        </w:tc>
      </w:tr>
      <w:tr w:rsidR="00982AAD" w:rsidRPr="00982AAD" w:rsidTr="00E54F22">
        <w:trPr>
          <w:jc w:val="center"/>
        </w:trPr>
        <w:tc>
          <w:tcPr>
            <w:tcW w:w="9571" w:type="dxa"/>
            <w:gridSpan w:val="8"/>
            <w:shd w:val="clear" w:color="auto" w:fill="auto"/>
          </w:tcPr>
          <w:p w:rsidR="00E54F22" w:rsidRPr="00982AAD" w:rsidRDefault="00E54F22" w:rsidP="00D67E52">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Доля общеобразовательных организаций, имеющих скорость доступа к сети Интернет выше 2 Мбит/с, процентов</w:t>
            </w:r>
          </w:p>
        </w:tc>
      </w:tr>
      <w:tr w:rsidR="00982AAD" w:rsidRPr="00982AAD" w:rsidTr="00E54F22">
        <w:trPr>
          <w:jc w:val="center"/>
        </w:trPr>
        <w:tc>
          <w:tcPr>
            <w:tcW w:w="2346" w:type="dxa"/>
            <w:shd w:val="clear" w:color="auto" w:fill="auto"/>
          </w:tcPr>
          <w:p w:rsidR="00E54F22" w:rsidRPr="00982AAD" w:rsidRDefault="00E54F22" w:rsidP="00D67E52">
            <w:pPr>
              <w:tabs>
                <w:tab w:val="left" w:pos="993"/>
              </w:tabs>
              <w:spacing w:after="0" w:line="240" w:lineRule="auto"/>
              <w:jc w:val="both"/>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Город Донецк</w:t>
            </w:r>
          </w:p>
        </w:tc>
        <w:tc>
          <w:tcPr>
            <w:tcW w:w="1048"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048"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048"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20</w:t>
            </w:r>
          </w:p>
        </w:tc>
        <w:tc>
          <w:tcPr>
            <w:tcW w:w="1048"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20</w:t>
            </w:r>
          </w:p>
        </w:tc>
        <w:tc>
          <w:tcPr>
            <w:tcW w:w="1048"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20</w:t>
            </w:r>
          </w:p>
        </w:tc>
        <w:tc>
          <w:tcPr>
            <w:tcW w:w="1039"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20</w:t>
            </w:r>
          </w:p>
        </w:tc>
        <w:tc>
          <w:tcPr>
            <w:tcW w:w="946"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40</w:t>
            </w:r>
          </w:p>
        </w:tc>
      </w:tr>
      <w:tr w:rsidR="00982AAD" w:rsidRPr="00982AAD" w:rsidTr="00E54F22">
        <w:trPr>
          <w:tblHeader/>
          <w:jc w:val="center"/>
        </w:trPr>
        <w:tc>
          <w:tcPr>
            <w:tcW w:w="9571" w:type="dxa"/>
            <w:gridSpan w:val="8"/>
            <w:shd w:val="clear" w:color="auto" w:fill="FFFFFF"/>
          </w:tcPr>
          <w:p w:rsidR="00E54F22" w:rsidRPr="00982AAD" w:rsidRDefault="00E54F22" w:rsidP="00D67E52">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Количество победителей и призеров муниципального этапа  всероссийской олимпиады школьников от общего количества участников олимпиады</w:t>
            </w:r>
          </w:p>
        </w:tc>
      </w:tr>
      <w:tr w:rsidR="00982AAD" w:rsidRPr="00982AAD" w:rsidTr="00E54F22">
        <w:trPr>
          <w:jc w:val="center"/>
        </w:trPr>
        <w:tc>
          <w:tcPr>
            <w:tcW w:w="2346" w:type="dxa"/>
            <w:shd w:val="clear" w:color="auto" w:fill="auto"/>
          </w:tcPr>
          <w:p w:rsidR="00E54F22" w:rsidRPr="00982AAD" w:rsidRDefault="00E54F22" w:rsidP="00D67E52">
            <w:pPr>
              <w:tabs>
                <w:tab w:val="left" w:pos="993"/>
              </w:tabs>
              <w:spacing w:after="0" w:line="240" w:lineRule="auto"/>
              <w:jc w:val="both"/>
              <w:rPr>
                <w:rFonts w:ascii="Times New Roman" w:eastAsia="Calibri" w:hAnsi="Times New Roman" w:cs="Times New Roman"/>
                <w:sz w:val="24"/>
                <w:szCs w:val="24"/>
              </w:rPr>
            </w:pPr>
            <w:r w:rsidRPr="00982AAD">
              <w:rPr>
                <w:rFonts w:ascii="Times New Roman" w:eastAsia="Calibri" w:hAnsi="Times New Roman" w:cs="Times New Roman"/>
                <w:sz w:val="24"/>
                <w:szCs w:val="24"/>
              </w:rPr>
              <w:t>Город Донецк</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0,22</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0,19</w:t>
            </w:r>
          </w:p>
        </w:tc>
        <w:tc>
          <w:tcPr>
            <w:tcW w:w="1039"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0,18</w:t>
            </w:r>
          </w:p>
        </w:tc>
        <w:tc>
          <w:tcPr>
            <w:tcW w:w="946"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0,23</w:t>
            </w:r>
          </w:p>
        </w:tc>
      </w:tr>
      <w:tr w:rsidR="00982AAD" w:rsidRPr="00982AAD" w:rsidTr="00E54F22">
        <w:trPr>
          <w:jc w:val="center"/>
        </w:trPr>
        <w:tc>
          <w:tcPr>
            <w:tcW w:w="9571" w:type="dxa"/>
            <w:gridSpan w:val="8"/>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i/>
                <w:sz w:val="24"/>
                <w:szCs w:val="24"/>
              </w:rPr>
              <w:t>Количество победителей и призеров регионального  этапа  всероссийской олимпиады школьников, человек</w:t>
            </w:r>
          </w:p>
        </w:tc>
      </w:tr>
      <w:tr w:rsidR="00982AAD" w:rsidRPr="00982AAD" w:rsidTr="00E54F22">
        <w:trPr>
          <w:jc w:val="center"/>
        </w:trPr>
        <w:tc>
          <w:tcPr>
            <w:tcW w:w="2346" w:type="dxa"/>
            <w:shd w:val="clear" w:color="auto" w:fill="auto"/>
          </w:tcPr>
          <w:p w:rsidR="00E54F22" w:rsidRPr="00982AAD" w:rsidRDefault="00E54F22" w:rsidP="00D67E52">
            <w:pPr>
              <w:tabs>
                <w:tab w:val="left" w:pos="993"/>
              </w:tabs>
              <w:spacing w:after="0" w:line="240" w:lineRule="auto"/>
              <w:jc w:val="both"/>
              <w:rPr>
                <w:rFonts w:ascii="Times New Roman" w:eastAsia="Calibri" w:hAnsi="Times New Roman" w:cs="Times New Roman"/>
                <w:sz w:val="24"/>
                <w:szCs w:val="24"/>
              </w:rPr>
            </w:pPr>
            <w:r w:rsidRPr="00982AAD">
              <w:rPr>
                <w:rFonts w:ascii="Times New Roman" w:eastAsia="Calibri" w:hAnsi="Times New Roman" w:cs="Times New Roman"/>
                <w:sz w:val="24"/>
                <w:szCs w:val="24"/>
              </w:rPr>
              <w:t>Город Донецк</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1</w:t>
            </w:r>
          </w:p>
        </w:tc>
        <w:tc>
          <w:tcPr>
            <w:tcW w:w="1039"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3</w:t>
            </w:r>
          </w:p>
        </w:tc>
        <w:tc>
          <w:tcPr>
            <w:tcW w:w="946" w:type="dxa"/>
            <w:shd w:val="clear" w:color="auto" w:fill="auto"/>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w:t>
            </w:r>
          </w:p>
        </w:tc>
      </w:tr>
      <w:tr w:rsidR="00982AAD" w:rsidRPr="00982AAD" w:rsidTr="00E54F22">
        <w:trPr>
          <w:jc w:val="center"/>
        </w:trPr>
        <w:tc>
          <w:tcPr>
            <w:tcW w:w="9571" w:type="dxa"/>
            <w:gridSpan w:val="8"/>
            <w:shd w:val="clear" w:color="auto" w:fill="auto"/>
          </w:tcPr>
          <w:p w:rsidR="00E54F22" w:rsidRPr="00982AAD" w:rsidRDefault="00E54F22" w:rsidP="00D67E52">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Доля детей в возрасте от 5 до 18 лет, охваченных дополнительным образованием, процентов</w:t>
            </w:r>
          </w:p>
        </w:tc>
      </w:tr>
      <w:tr w:rsidR="00982AAD" w:rsidRPr="00982AAD" w:rsidTr="00E54F22">
        <w:trPr>
          <w:jc w:val="center"/>
        </w:trPr>
        <w:tc>
          <w:tcPr>
            <w:tcW w:w="2346" w:type="dxa"/>
            <w:shd w:val="clear" w:color="auto" w:fill="auto"/>
          </w:tcPr>
          <w:p w:rsidR="00E54F22" w:rsidRPr="00982AAD" w:rsidRDefault="00E54F22" w:rsidP="00D67E52">
            <w:pPr>
              <w:tabs>
                <w:tab w:val="left" w:pos="993"/>
              </w:tabs>
              <w:spacing w:after="0" w:line="240" w:lineRule="auto"/>
              <w:jc w:val="both"/>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Город Донецк</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p>
        </w:tc>
        <w:tc>
          <w:tcPr>
            <w:tcW w:w="1048" w:type="dxa"/>
            <w:shd w:val="clear" w:color="auto" w:fill="auto"/>
            <w:vAlign w:val="center"/>
          </w:tcPr>
          <w:p w:rsidR="00E54F22" w:rsidRPr="00982AAD" w:rsidRDefault="00E54F22"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67,0</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71,0</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74,3</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78,0</w:t>
            </w:r>
          </w:p>
        </w:tc>
        <w:tc>
          <w:tcPr>
            <w:tcW w:w="1039" w:type="dxa"/>
            <w:shd w:val="clear" w:color="auto" w:fill="auto"/>
            <w:vAlign w:val="center"/>
          </w:tcPr>
          <w:p w:rsidR="00E54F22" w:rsidRPr="00982AAD" w:rsidRDefault="00E54F22"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75,0</w:t>
            </w:r>
          </w:p>
        </w:tc>
        <w:tc>
          <w:tcPr>
            <w:tcW w:w="946"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75,3</w:t>
            </w:r>
          </w:p>
        </w:tc>
      </w:tr>
      <w:tr w:rsidR="00982AAD" w:rsidRPr="00982AAD" w:rsidTr="00E54F22">
        <w:trPr>
          <w:jc w:val="center"/>
        </w:trPr>
        <w:tc>
          <w:tcPr>
            <w:tcW w:w="9571" w:type="dxa"/>
            <w:gridSpan w:val="8"/>
            <w:shd w:val="clear" w:color="auto" w:fill="auto"/>
          </w:tcPr>
          <w:p w:rsidR="00E54F22" w:rsidRPr="00982AAD" w:rsidRDefault="00E54F22" w:rsidP="00D67E52">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sz w:val="24"/>
                <w:szCs w:val="24"/>
              </w:rPr>
              <w:t>в том числе охваченных дополнительными общеразвивающими программами технической и естественнонаучной направленности, процентов</w:t>
            </w:r>
          </w:p>
        </w:tc>
      </w:tr>
      <w:tr w:rsidR="00E54F22" w:rsidRPr="00982AAD" w:rsidTr="00E54F22">
        <w:trPr>
          <w:jc w:val="center"/>
        </w:trPr>
        <w:tc>
          <w:tcPr>
            <w:tcW w:w="2346" w:type="dxa"/>
            <w:shd w:val="clear" w:color="auto" w:fill="auto"/>
          </w:tcPr>
          <w:p w:rsidR="00E54F22" w:rsidRPr="00982AAD" w:rsidRDefault="00E54F22" w:rsidP="00D67E52">
            <w:pPr>
              <w:tabs>
                <w:tab w:val="left" w:pos="993"/>
              </w:tabs>
              <w:spacing w:after="0" w:line="240" w:lineRule="auto"/>
              <w:jc w:val="both"/>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Город  Донецк</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w:t>
            </w:r>
          </w:p>
        </w:tc>
        <w:tc>
          <w:tcPr>
            <w:tcW w:w="1048" w:type="dxa"/>
            <w:shd w:val="clear" w:color="auto" w:fill="auto"/>
            <w:vAlign w:val="center"/>
          </w:tcPr>
          <w:p w:rsidR="00E54F22" w:rsidRPr="00982AAD" w:rsidRDefault="00E54F22"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14,5</w:t>
            </w:r>
          </w:p>
        </w:tc>
        <w:tc>
          <w:tcPr>
            <w:tcW w:w="1039" w:type="dxa"/>
            <w:shd w:val="clear" w:color="auto" w:fill="auto"/>
            <w:vAlign w:val="center"/>
          </w:tcPr>
          <w:p w:rsidR="00E54F22" w:rsidRPr="00982AAD" w:rsidRDefault="00E54F22"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14,7</w:t>
            </w:r>
          </w:p>
        </w:tc>
        <w:tc>
          <w:tcPr>
            <w:tcW w:w="946" w:type="dxa"/>
            <w:shd w:val="clear" w:color="auto" w:fill="auto"/>
            <w:vAlign w:val="center"/>
          </w:tcPr>
          <w:p w:rsidR="00E54F22" w:rsidRPr="00982AAD" w:rsidRDefault="00E54F22" w:rsidP="00D67E52">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14,9</w:t>
            </w:r>
          </w:p>
        </w:tc>
      </w:tr>
    </w:tbl>
    <w:p w:rsidR="00E54F22" w:rsidRPr="00982AAD" w:rsidRDefault="00E54F22" w:rsidP="00D67E52">
      <w:pPr>
        <w:spacing w:after="0" w:line="240" w:lineRule="auto"/>
        <w:ind w:firstLine="567"/>
        <w:jc w:val="both"/>
        <w:rPr>
          <w:rFonts w:ascii="Times New Roman" w:eastAsia="Times New Roman" w:hAnsi="Times New Roman" w:cs="Times New Roman"/>
          <w:sz w:val="28"/>
          <w:szCs w:val="28"/>
        </w:rPr>
      </w:pPr>
    </w:p>
    <w:p w:rsidR="00E54F22" w:rsidRPr="00982AAD" w:rsidRDefault="00E54F22" w:rsidP="00D67E52">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Для обеспечения высокого качества общего образования требуется, в том числе, совершенствование условий и организации обучения в общеобразовательных организациях. Эта потребность диктуется санитарно-эпидемиологическими требованиями, строительными и противопожарными нормами, федеральными государственными образовательными стандартами </w:t>
      </w:r>
      <w:r w:rsidRPr="00982AAD">
        <w:rPr>
          <w:rFonts w:ascii="Times New Roman" w:eastAsia="Times New Roman" w:hAnsi="Times New Roman" w:cs="Times New Roman"/>
          <w:sz w:val="28"/>
          <w:szCs w:val="28"/>
        </w:rPr>
        <w:lastRenderedPageBreak/>
        <w:t xml:space="preserve">общего образования. В  2017 году в  городе </w:t>
      </w:r>
      <w:r w:rsidR="00D442EE" w:rsidRPr="00982AAD">
        <w:rPr>
          <w:rFonts w:ascii="Times New Roman" w:eastAsia="Times New Roman" w:hAnsi="Times New Roman" w:cs="Times New Roman"/>
          <w:sz w:val="28"/>
          <w:szCs w:val="28"/>
        </w:rPr>
        <w:t>Донецке</w:t>
      </w:r>
      <w:r w:rsidRPr="00982AAD">
        <w:rPr>
          <w:rFonts w:ascii="Times New Roman" w:eastAsia="Times New Roman" w:hAnsi="Times New Roman" w:cs="Times New Roman"/>
          <w:sz w:val="28"/>
          <w:szCs w:val="28"/>
        </w:rPr>
        <w:t xml:space="preserve"> начато  строительство  новой школы на 600 мест, что позволит не только обеспечить образовательный процесс современным зданием и оборудованием, но и решить  проблему обучения  школьников  в  две  смены.</w:t>
      </w:r>
    </w:p>
    <w:p w:rsidR="00E54F22" w:rsidRPr="00982AAD" w:rsidRDefault="00E54F22" w:rsidP="00D67E52">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Сократилась до 7 человек нагрузка на 1 персональный компьютер в общеобразовательных организациях, увеличилась доля общеобразовательных организаций, имеющих скорость доступа к сети Интернет выше 2 Мбит/с, до 40%.</w:t>
      </w:r>
    </w:p>
    <w:p w:rsidR="00E54F22" w:rsidRPr="00982AAD" w:rsidRDefault="00E54F22" w:rsidP="00D67E52">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Донецкие школьники активно принимают участие во всероссийской олимпиаде школьников. Количество участников муниципального этапа олимпиады ежегодно растет. Так, в 2014-2015 учебном году в муниципальном этапе всероссийской олимпиады приняли участие 304 обучающихся, в 2015-2016 учебном году 329 обучающихся, в 2016-2017 учебном году 352 обучающихся, в 2017-2018 учебном году 383 обучающихся.</w:t>
      </w:r>
    </w:p>
    <w:p w:rsidR="00E54F22" w:rsidRPr="00982AAD" w:rsidRDefault="00E54F22" w:rsidP="00D67E52">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Однако нужно отметить, что количество победителей и призеров муниципального этапа олимпиады остается примерно одинаковым: в 2014-2015 учебном году 69 победителей и призеров, в 2015-2016 учебном году 63 победителя и призера, в 2016-2017 учебном году 62 победителя и призера, в 2017-2018 учебном году 87 победителей и призеров. </w:t>
      </w:r>
    </w:p>
    <w:p w:rsidR="00E54F22" w:rsidRPr="00982AAD" w:rsidRDefault="00F01D73" w:rsidP="00D67E52">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Город Донецк</w:t>
      </w:r>
      <w:r w:rsidR="00E54F22" w:rsidRPr="00982AAD">
        <w:rPr>
          <w:rFonts w:ascii="Times New Roman" w:eastAsia="Calibri" w:hAnsi="Times New Roman" w:cs="Times New Roman"/>
          <w:sz w:val="28"/>
          <w:szCs w:val="28"/>
        </w:rPr>
        <w:t xml:space="preserve"> за последние годы имеет положительную динамику результативности в региональном этапе всероссийской олимпиады школьников.</w:t>
      </w:r>
    </w:p>
    <w:p w:rsidR="00E54F22" w:rsidRPr="00982AAD" w:rsidRDefault="00E54F22" w:rsidP="00D67E52">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Так, в 2013-2014 учебном году победителей и призеров регионального этапа не было, в 2014-2015 учебном году 1 обучающийся стал призером регионального этапа, в 2015-2016 году  3 призера, в 2016-2017 учебном году  2 призера, в 2017-2018 учебном году 2 призера. </w:t>
      </w:r>
    </w:p>
    <w:p w:rsidR="00E54F22" w:rsidRPr="00982AAD" w:rsidRDefault="00E54F22" w:rsidP="00D67E52">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Ключевую роль в подготовке одаренных детей играет дополнительное образование, способствующее развитию их способностей и интересов, жизненному и профессиональному самоопределению.  В 4 учреждениях дополнительного образования занимаются более 3400 детей в 238 объединениях. </w:t>
      </w:r>
    </w:p>
    <w:p w:rsidR="00E54F22" w:rsidRPr="00982AAD" w:rsidRDefault="00F01D73" w:rsidP="00D67E52">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В г</w:t>
      </w:r>
      <w:r w:rsidR="00E54F22" w:rsidRPr="00982AAD">
        <w:rPr>
          <w:rFonts w:ascii="Times New Roman" w:eastAsia="Times New Roman" w:hAnsi="Times New Roman" w:cs="Times New Roman"/>
          <w:sz w:val="28"/>
          <w:szCs w:val="28"/>
        </w:rPr>
        <w:t>ород</w:t>
      </w:r>
      <w:r w:rsidRPr="00982AAD">
        <w:rPr>
          <w:rFonts w:ascii="Times New Roman" w:eastAsia="Times New Roman" w:hAnsi="Times New Roman" w:cs="Times New Roman"/>
          <w:sz w:val="28"/>
          <w:szCs w:val="28"/>
        </w:rPr>
        <w:t>е</w:t>
      </w:r>
      <w:r w:rsidR="00E54F22" w:rsidRPr="00982AAD">
        <w:rPr>
          <w:rFonts w:ascii="Times New Roman" w:eastAsia="Times New Roman" w:hAnsi="Times New Roman" w:cs="Times New Roman"/>
          <w:sz w:val="28"/>
          <w:szCs w:val="28"/>
        </w:rPr>
        <w:t xml:space="preserve"> Донецк</w:t>
      </w:r>
      <w:r w:rsidRPr="00982AAD">
        <w:rPr>
          <w:rFonts w:ascii="Times New Roman" w:eastAsia="Times New Roman" w:hAnsi="Times New Roman" w:cs="Times New Roman"/>
          <w:sz w:val="28"/>
          <w:szCs w:val="28"/>
        </w:rPr>
        <w:t>е</w:t>
      </w:r>
      <w:r w:rsidR="00E54F22" w:rsidRPr="00982AAD">
        <w:rPr>
          <w:rFonts w:ascii="Times New Roman" w:eastAsia="Times New Roman" w:hAnsi="Times New Roman" w:cs="Times New Roman"/>
          <w:sz w:val="28"/>
          <w:szCs w:val="28"/>
        </w:rPr>
        <w:t xml:space="preserve"> по итогам 2017 года охват детей в возрасте от 5 до 18 лет программами дополнительного образования составил 75,3 %.  </w:t>
      </w:r>
    </w:p>
    <w:p w:rsidR="00D442EE" w:rsidRPr="00982AAD" w:rsidRDefault="00E54F22" w:rsidP="00D67E52">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Особое внимание на сегодняшний день уделяется таким приоритетным направлениям дополнительного образования, как техническое и естественнонаучное. Доля детей в возрасте от 5 до 18 лет, обучающихся по дополнительным общеобразовательным программам технической и естественнонаучной  направленности  составляет 14,6 %. </w:t>
      </w:r>
      <w:r w:rsidR="00F01D73" w:rsidRPr="00982AAD">
        <w:rPr>
          <w:rFonts w:ascii="Times New Roman" w:eastAsia="Times New Roman" w:hAnsi="Times New Roman" w:cs="Times New Roman"/>
          <w:sz w:val="28"/>
          <w:szCs w:val="28"/>
        </w:rPr>
        <w:t xml:space="preserve">В рамках </w:t>
      </w:r>
      <w:r w:rsidR="00D442EE" w:rsidRPr="00982AAD">
        <w:rPr>
          <w:rFonts w:ascii="Times New Roman" w:hAnsi="Times New Roman" w:cs="Times New Roman"/>
          <w:sz w:val="28"/>
          <w:szCs w:val="28"/>
          <w:shd w:val="clear" w:color="auto" w:fill="FFFFFF"/>
        </w:rPr>
        <w:t>государственной информационной системы </w:t>
      </w:r>
      <w:r w:rsidR="00D442EE" w:rsidRPr="00982AAD">
        <w:rPr>
          <w:rFonts w:ascii="Times New Roman" w:eastAsia="Times New Roman" w:hAnsi="Times New Roman" w:cs="Times New Roman"/>
          <w:sz w:val="28"/>
          <w:szCs w:val="28"/>
        </w:rPr>
        <w:t xml:space="preserve"> </w:t>
      </w:r>
      <w:r w:rsidR="00F01D73" w:rsidRPr="00982AA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sz w:val="28"/>
          <w:szCs w:val="28"/>
        </w:rPr>
        <w:t>Контингент</w:t>
      </w:r>
      <w:r w:rsidR="00F01D73" w:rsidRPr="00982AAD">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xml:space="preserve"> создан механизм учета вовлечения детей в активную социальную практику, в том числе, </w:t>
      </w:r>
      <w:proofErr w:type="gramStart"/>
      <w:r w:rsidRPr="00982AAD">
        <w:rPr>
          <w:rFonts w:ascii="Times New Roman" w:eastAsia="Times New Roman" w:hAnsi="Times New Roman" w:cs="Times New Roman"/>
          <w:sz w:val="28"/>
          <w:szCs w:val="28"/>
        </w:rPr>
        <w:t>обучения</w:t>
      </w:r>
      <w:proofErr w:type="gramEnd"/>
      <w:r w:rsidRPr="00982AAD">
        <w:rPr>
          <w:rFonts w:ascii="Times New Roman" w:eastAsia="Times New Roman" w:hAnsi="Times New Roman" w:cs="Times New Roman"/>
          <w:sz w:val="28"/>
          <w:szCs w:val="28"/>
        </w:rPr>
        <w:t xml:space="preserve"> по дополнительным общеобразовательным программам и мониторинга их достижений.</w:t>
      </w:r>
    </w:p>
    <w:p w:rsidR="00504F87" w:rsidRPr="00982AAD" w:rsidRDefault="00E54F22" w:rsidP="00D67E52">
      <w:pPr>
        <w:spacing w:after="0" w:line="240" w:lineRule="auto"/>
        <w:ind w:firstLine="709"/>
        <w:jc w:val="both"/>
        <w:rPr>
          <w:rFonts w:ascii="Times New Roman" w:eastAsia="Times New Roman" w:hAnsi="Times New Roman" w:cs="Times New Roman"/>
          <w:b/>
          <w:sz w:val="28"/>
          <w:szCs w:val="28"/>
        </w:rPr>
      </w:pPr>
      <w:r w:rsidRPr="00982AAD">
        <w:rPr>
          <w:rFonts w:ascii="Times New Roman" w:eastAsia="Times New Roman" w:hAnsi="Times New Roman" w:cs="Times New Roman"/>
          <w:sz w:val="24"/>
          <w:szCs w:val="24"/>
        </w:rPr>
        <w:br/>
      </w:r>
    </w:p>
    <w:p w:rsidR="00AB6A63" w:rsidRPr="00982AAD" w:rsidRDefault="00AB6A63" w:rsidP="00D67E52">
      <w:pPr>
        <w:spacing w:after="0" w:line="240" w:lineRule="auto"/>
        <w:ind w:firstLine="709"/>
        <w:jc w:val="both"/>
        <w:rPr>
          <w:rFonts w:ascii="Times New Roman" w:eastAsia="Times New Roman" w:hAnsi="Times New Roman" w:cs="Times New Roman"/>
          <w:b/>
          <w:sz w:val="28"/>
          <w:szCs w:val="28"/>
        </w:rPr>
      </w:pPr>
    </w:p>
    <w:p w:rsidR="00E54F22" w:rsidRPr="00982AAD" w:rsidRDefault="00E54F22" w:rsidP="00D67E52">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Ключевые проблемы:</w:t>
      </w:r>
    </w:p>
    <w:p w:rsidR="00E54F22" w:rsidRPr="00982AAD" w:rsidRDefault="00D442EE" w:rsidP="00D320E7">
      <w:pPr>
        <w:pStyle w:val="a3"/>
        <w:numPr>
          <w:ilvl w:val="0"/>
          <w:numId w:val="22"/>
        </w:numPr>
        <w:tabs>
          <w:tab w:val="left" w:pos="851"/>
        </w:tabs>
        <w:spacing w:after="0" w:line="240" w:lineRule="auto"/>
        <w:ind w:left="0"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н</w:t>
      </w:r>
      <w:r w:rsidR="00E54F22" w:rsidRPr="00982AAD">
        <w:rPr>
          <w:rFonts w:ascii="Times New Roman" w:eastAsia="Times New Roman" w:hAnsi="Times New Roman" w:cs="Times New Roman"/>
          <w:sz w:val="28"/>
          <w:szCs w:val="28"/>
        </w:rPr>
        <w:t>едостаточная эффективность методов и техноло</w:t>
      </w:r>
      <w:r w:rsidR="00593C94" w:rsidRPr="00982AAD">
        <w:rPr>
          <w:rFonts w:ascii="Times New Roman" w:eastAsia="Times New Roman" w:hAnsi="Times New Roman" w:cs="Times New Roman"/>
          <w:sz w:val="28"/>
          <w:szCs w:val="28"/>
        </w:rPr>
        <w:t xml:space="preserve">гий обучения </w:t>
      </w:r>
      <w:r w:rsidR="002B1DF0" w:rsidRPr="00982AAD">
        <w:rPr>
          <w:rFonts w:ascii="Times New Roman" w:eastAsia="Times New Roman" w:hAnsi="Times New Roman" w:cs="Times New Roman"/>
          <w:sz w:val="28"/>
          <w:szCs w:val="28"/>
        </w:rPr>
        <w:t xml:space="preserve">на уровне </w:t>
      </w:r>
      <w:r w:rsidR="00593C94" w:rsidRPr="00982AAD">
        <w:rPr>
          <w:rFonts w:ascii="Times New Roman" w:eastAsia="Times New Roman" w:hAnsi="Times New Roman" w:cs="Times New Roman"/>
          <w:sz w:val="28"/>
          <w:szCs w:val="28"/>
        </w:rPr>
        <w:t>общего образования</w:t>
      </w:r>
      <w:r w:rsidR="004C6EC6" w:rsidRPr="00982AAD">
        <w:rPr>
          <w:rFonts w:ascii="Times New Roman" w:eastAsia="Times New Roman" w:hAnsi="Times New Roman" w:cs="Times New Roman"/>
          <w:sz w:val="28"/>
          <w:szCs w:val="28"/>
        </w:rPr>
        <w:t>.</w:t>
      </w:r>
    </w:p>
    <w:p w:rsidR="00E54F22" w:rsidRPr="00982AAD" w:rsidRDefault="00E54F22" w:rsidP="00D67E52">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В настоящее время актуальной является проблема эффективности методов и технологий обучения. Это обусловлено тем, что для повышения качества образования выдвигаются все новые требования к современному уроку - использование различных форм и систем обучения, их нестандартное сочетание друг с другом. На первый план выходит наличие высокоскоростного доступа к сети </w:t>
      </w:r>
      <w:r w:rsidR="00B77B7F">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Интернет</w:t>
      </w:r>
      <w:r w:rsidR="00B77B7F">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xml:space="preserve"> в общеобразовательной организации, позволяющего обеспечивать образовательную деятельность, а также развивать онлайн образование.</w:t>
      </w:r>
    </w:p>
    <w:p w:rsidR="00D442EE" w:rsidRPr="00982AAD" w:rsidRDefault="00E54F22" w:rsidP="00D442EE">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Кроме того, на качество предоставляемых образовательных услуг и на эффективность восприятия детьми учебных программ оказывает влияние наличие второй смены. Организация образовательного процесса в одну смену в  муниципальных общеобразовательных  организациях в 2018-2019 учебном году  позволит  существенно повысить доступность качественного школьного образования второй половины дня, а именно обеспечить обучающихся обязательной внеурочной деятельностью в рамках основной образовательной программы, создать условия для применения сетевой формы реализации образовательных программ с использованием ресурсов нескольких организаций, организовать обучение детей в возрасте от 5 до 18 лет по дополнитель</w:t>
      </w:r>
      <w:r w:rsidR="00D442EE" w:rsidRPr="00982AAD">
        <w:rPr>
          <w:rFonts w:ascii="Times New Roman" w:eastAsia="Times New Roman" w:hAnsi="Times New Roman" w:cs="Times New Roman"/>
          <w:sz w:val="28"/>
          <w:szCs w:val="28"/>
        </w:rPr>
        <w:t>ным образовательным программам;</w:t>
      </w:r>
    </w:p>
    <w:p w:rsidR="00E54F22" w:rsidRPr="00982AAD" w:rsidRDefault="00D442EE" w:rsidP="00D442EE">
      <w:pPr>
        <w:spacing w:after="0" w:line="240" w:lineRule="auto"/>
        <w:ind w:firstLine="709"/>
        <w:jc w:val="both"/>
        <w:rPr>
          <w:rFonts w:ascii="Times New Roman" w:eastAsia="Times New Roman" w:hAnsi="Times New Roman" w:cs="Times New Roman"/>
          <w:b/>
          <w:sz w:val="28"/>
          <w:szCs w:val="28"/>
        </w:rPr>
      </w:pPr>
      <w:r w:rsidRPr="00982AAD">
        <w:rPr>
          <w:rFonts w:ascii="Times New Roman" w:eastAsia="Times New Roman" w:hAnsi="Times New Roman" w:cs="Times New Roman"/>
          <w:sz w:val="28"/>
          <w:szCs w:val="28"/>
        </w:rPr>
        <w:t>2) н</w:t>
      </w:r>
      <w:r w:rsidR="00E54F22" w:rsidRPr="00982AAD">
        <w:rPr>
          <w:rFonts w:ascii="Times New Roman" w:eastAsia="Times New Roman" w:hAnsi="Times New Roman" w:cs="Times New Roman"/>
          <w:sz w:val="28"/>
          <w:szCs w:val="28"/>
        </w:rPr>
        <w:t>ехватка квалифицированных педагогических кадров в о</w:t>
      </w:r>
      <w:r w:rsidR="00593C94" w:rsidRPr="00982AAD">
        <w:rPr>
          <w:rFonts w:ascii="Times New Roman" w:eastAsia="Times New Roman" w:hAnsi="Times New Roman" w:cs="Times New Roman"/>
          <w:sz w:val="28"/>
          <w:szCs w:val="28"/>
        </w:rPr>
        <w:t>бщеобразовательных организациях</w:t>
      </w:r>
      <w:r w:rsidR="004C6EC6" w:rsidRPr="00982AAD">
        <w:rPr>
          <w:rFonts w:ascii="Times New Roman" w:eastAsia="Times New Roman" w:hAnsi="Times New Roman" w:cs="Times New Roman"/>
          <w:sz w:val="28"/>
          <w:szCs w:val="28"/>
        </w:rPr>
        <w:t>.</w:t>
      </w:r>
    </w:p>
    <w:p w:rsidR="00D442EE" w:rsidRPr="00982AAD" w:rsidRDefault="00E54F22" w:rsidP="00D442EE">
      <w:pPr>
        <w:tabs>
          <w:tab w:val="left" w:pos="993"/>
        </w:tabs>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Основополагающий ресурс общеобразовательной организации – квалификация педагогических кадров. Чтобы успешно обучать, педагог должен быть хорошо подготовленным. Необходима реализация комплекса мер по устранению дефицита педагогических кадров, закреплению в отрасли молодых специалистов и педагогов с высоким творческим потенциалом, совершенствованию системы непрерывного педагогического о</w:t>
      </w:r>
      <w:r w:rsidR="00D442EE" w:rsidRPr="00982AAD">
        <w:rPr>
          <w:rFonts w:ascii="Times New Roman" w:eastAsia="Times New Roman" w:hAnsi="Times New Roman" w:cs="Times New Roman"/>
          <w:sz w:val="28"/>
          <w:szCs w:val="28"/>
        </w:rPr>
        <w:t>бразования, росту его качества;</w:t>
      </w:r>
    </w:p>
    <w:p w:rsidR="00E54F22" w:rsidRPr="00982AAD" w:rsidRDefault="00D442EE" w:rsidP="00D442EE">
      <w:pPr>
        <w:tabs>
          <w:tab w:val="left" w:pos="993"/>
        </w:tabs>
        <w:spacing w:after="0" w:line="240" w:lineRule="auto"/>
        <w:ind w:firstLine="709"/>
        <w:jc w:val="both"/>
        <w:rPr>
          <w:rFonts w:ascii="Times New Roman" w:eastAsia="Calibri" w:hAnsi="Times New Roman" w:cs="Times New Roman"/>
          <w:b/>
          <w:sz w:val="28"/>
          <w:szCs w:val="28"/>
        </w:rPr>
      </w:pPr>
      <w:r w:rsidRPr="00982AAD">
        <w:rPr>
          <w:rFonts w:ascii="Times New Roman" w:eastAsia="Times New Roman" w:hAnsi="Times New Roman" w:cs="Times New Roman"/>
          <w:sz w:val="28"/>
          <w:szCs w:val="28"/>
        </w:rPr>
        <w:t>3) н</w:t>
      </w:r>
      <w:r w:rsidR="00E54F22" w:rsidRPr="00982AAD">
        <w:rPr>
          <w:rFonts w:ascii="Times New Roman" w:eastAsia="Calibri" w:hAnsi="Times New Roman" w:cs="Times New Roman"/>
          <w:sz w:val="28"/>
          <w:szCs w:val="28"/>
        </w:rPr>
        <w:t>изкая результативность участия в региональном этапе все</w:t>
      </w:r>
      <w:r w:rsidR="00593C94" w:rsidRPr="00982AAD">
        <w:rPr>
          <w:rFonts w:ascii="Times New Roman" w:eastAsia="Calibri" w:hAnsi="Times New Roman" w:cs="Times New Roman"/>
          <w:sz w:val="28"/>
          <w:szCs w:val="28"/>
        </w:rPr>
        <w:t>российской олимпиады школьников</w:t>
      </w:r>
      <w:r w:rsidR="004C6EC6" w:rsidRPr="00982AAD">
        <w:rPr>
          <w:rFonts w:ascii="Times New Roman" w:eastAsia="Calibri" w:hAnsi="Times New Roman" w:cs="Times New Roman"/>
          <w:sz w:val="28"/>
          <w:szCs w:val="28"/>
        </w:rPr>
        <w:t>.</w:t>
      </w:r>
    </w:p>
    <w:p w:rsidR="00E54F22" w:rsidRPr="00982AAD" w:rsidRDefault="00E54F22" w:rsidP="00D67E52">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Участие обучающихся в олимпиадном движении является показателем качества образования. </w:t>
      </w:r>
    </w:p>
    <w:p w:rsidR="00E54F22" w:rsidRPr="00982AAD" w:rsidRDefault="00E54F22" w:rsidP="00D67E52">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Несмотря на то, что наши обучающиеся активно принимают участие во всероссийском  олимпиадном движении, результативность участия обучающихся в региональном этапе всероссийской олимпиады школьников находится на низком уровне. </w:t>
      </w:r>
    </w:p>
    <w:p w:rsidR="00F01D73" w:rsidRPr="00982AAD" w:rsidRDefault="00F01D73" w:rsidP="00D67E52">
      <w:pPr>
        <w:spacing w:after="0" w:line="240" w:lineRule="auto"/>
        <w:ind w:firstLine="709"/>
        <w:jc w:val="both"/>
        <w:rPr>
          <w:rFonts w:ascii="Times New Roman" w:eastAsia="Calibri" w:hAnsi="Times New Roman" w:cs="Times New Roman"/>
          <w:sz w:val="28"/>
          <w:szCs w:val="28"/>
        </w:rPr>
      </w:pPr>
    </w:p>
    <w:p w:rsidR="00E54F22" w:rsidRPr="00982AAD" w:rsidRDefault="00E54F22" w:rsidP="00AC3091">
      <w:pPr>
        <w:keepNext/>
        <w:spacing w:after="0" w:line="240" w:lineRule="auto"/>
        <w:ind w:firstLine="709"/>
        <w:contextualSpacing/>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Система целей и механизм реализации</w:t>
      </w:r>
      <w:r w:rsidR="00AC3091">
        <w:rPr>
          <w:rFonts w:ascii="Times New Roman" w:eastAsia="Times New Roman" w:hAnsi="Times New Roman" w:cs="Times New Roman"/>
          <w:sz w:val="28"/>
          <w:szCs w:val="28"/>
        </w:rPr>
        <w:t xml:space="preserve">. </w:t>
      </w:r>
    </w:p>
    <w:p w:rsidR="00E54F22" w:rsidRPr="00982AAD" w:rsidRDefault="00FC6933" w:rsidP="00D67E52">
      <w:pPr>
        <w:keepNext/>
        <w:tabs>
          <w:tab w:val="left" w:pos="0"/>
        </w:tabs>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r>
      <w:r w:rsidR="00E54F22" w:rsidRPr="00982AAD">
        <w:rPr>
          <w:rFonts w:ascii="Times New Roman" w:eastAsia="Times New Roman" w:hAnsi="Times New Roman" w:cs="Times New Roman"/>
          <w:sz w:val="28"/>
          <w:szCs w:val="28"/>
        </w:rPr>
        <w:t>Динамические цели:</w:t>
      </w:r>
    </w:p>
    <w:p w:rsidR="00E54F22" w:rsidRPr="00982AAD" w:rsidRDefault="00D345F2" w:rsidP="00D67E52">
      <w:pPr>
        <w:tabs>
          <w:tab w:val="left" w:pos="42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 у</w:t>
      </w:r>
      <w:r w:rsidR="00E54F22" w:rsidRPr="00982AAD">
        <w:rPr>
          <w:rFonts w:ascii="Times New Roman" w:eastAsia="Calibri" w:hAnsi="Times New Roman" w:cs="Times New Roman"/>
          <w:sz w:val="28"/>
          <w:szCs w:val="28"/>
        </w:rPr>
        <w:t>величение количества победителей и призеров регионального этапа всероссийской олимпиады школьников:</w:t>
      </w:r>
    </w:p>
    <w:p w:rsidR="00E54F22" w:rsidRPr="00982AAD" w:rsidRDefault="00E54F22" w:rsidP="00D67E52">
      <w:pPr>
        <w:tabs>
          <w:tab w:val="left" w:pos="0"/>
        </w:tabs>
        <w:spacing w:after="0" w:line="240" w:lineRule="auto"/>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lastRenderedPageBreak/>
        <w:t>2019 год – 3 человека;</w:t>
      </w:r>
    </w:p>
    <w:p w:rsidR="00E54F22" w:rsidRPr="00982AAD" w:rsidRDefault="00E54F22" w:rsidP="00D67E52">
      <w:pPr>
        <w:tabs>
          <w:tab w:val="left" w:pos="0"/>
        </w:tabs>
        <w:spacing w:after="0" w:line="240" w:lineRule="auto"/>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2024 год – 5 человек;</w:t>
      </w:r>
    </w:p>
    <w:p w:rsidR="00E54F22" w:rsidRPr="00982AAD" w:rsidRDefault="00D345F2" w:rsidP="00D67E52">
      <w:pPr>
        <w:tabs>
          <w:tab w:val="left" w:pos="0"/>
        </w:tabs>
        <w:spacing w:after="0" w:line="240" w:lineRule="auto"/>
        <w:ind w:firstLine="709"/>
        <w:contextualSpacing/>
        <w:jc w:val="both"/>
        <w:rPr>
          <w:rFonts w:ascii="Times New Roman" w:eastAsia="Calibri" w:hAnsi="Times New Roman" w:cs="Times New Roman"/>
          <w:b/>
          <w:sz w:val="28"/>
          <w:szCs w:val="28"/>
        </w:rPr>
      </w:pPr>
      <w:r>
        <w:rPr>
          <w:rFonts w:ascii="Times New Roman" w:eastAsia="Calibri" w:hAnsi="Times New Roman" w:cs="Times New Roman"/>
          <w:sz w:val="28"/>
          <w:szCs w:val="28"/>
        </w:rPr>
        <w:t>2030 год – 7 человек;</w:t>
      </w:r>
    </w:p>
    <w:p w:rsidR="00E54F22" w:rsidRPr="00982AAD" w:rsidRDefault="00D345F2" w:rsidP="00D67E52">
      <w:pPr>
        <w:tabs>
          <w:tab w:val="left" w:pos="0"/>
        </w:tabs>
        <w:spacing w:after="0" w:line="240" w:lineRule="auto"/>
        <w:ind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2) у</w:t>
      </w:r>
      <w:r w:rsidR="00E54F22" w:rsidRPr="00982AAD">
        <w:rPr>
          <w:rFonts w:ascii="Times New Roman" w:eastAsia="Calibri" w:hAnsi="Times New Roman" w:cs="Times New Roman"/>
          <w:sz w:val="28"/>
          <w:szCs w:val="28"/>
        </w:rPr>
        <w:t>величение доли общеобразовательных организаций, имеющих доступ к сети Интернет выше 2 Мбит/с:</w:t>
      </w:r>
    </w:p>
    <w:p w:rsidR="00E54F22" w:rsidRPr="00982AAD" w:rsidRDefault="00335D13" w:rsidP="00D67E52">
      <w:pPr>
        <w:tabs>
          <w:tab w:val="left" w:pos="567"/>
        </w:tabs>
        <w:spacing w:after="0" w:line="240" w:lineRule="auto"/>
        <w:ind w:firstLine="426"/>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   </w:t>
      </w:r>
      <w:r w:rsidR="00E54F22" w:rsidRPr="00982AAD">
        <w:rPr>
          <w:rFonts w:ascii="Times New Roman" w:eastAsia="Calibri" w:hAnsi="Times New Roman" w:cs="Times New Roman"/>
          <w:sz w:val="28"/>
          <w:szCs w:val="28"/>
        </w:rPr>
        <w:t>2019 год – 50 %;</w:t>
      </w:r>
    </w:p>
    <w:p w:rsidR="00E54F22" w:rsidRPr="00982AAD" w:rsidRDefault="00335D13" w:rsidP="00D67E52">
      <w:pPr>
        <w:tabs>
          <w:tab w:val="left" w:pos="567"/>
        </w:tabs>
        <w:spacing w:after="0" w:line="240" w:lineRule="auto"/>
        <w:ind w:firstLine="426"/>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   </w:t>
      </w:r>
      <w:r w:rsidR="00E54F22" w:rsidRPr="00982AAD">
        <w:rPr>
          <w:rFonts w:ascii="Times New Roman" w:eastAsia="Calibri" w:hAnsi="Times New Roman" w:cs="Times New Roman"/>
          <w:sz w:val="28"/>
          <w:szCs w:val="28"/>
        </w:rPr>
        <w:t>2024 год – 70 %;</w:t>
      </w:r>
    </w:p>
    <w:p w:rsidR="00E54F22" w:rsidRPr="00982AAD" w:rsidRDefault="00335D13" w:rsidP="00D67E52">
      <w:pPr>
        <w:tabs>
          <w:tab w:val="left" w:pos="567"/>
        </w:tabs>
        <w:spacing w:after="0" w:line="240" w:lineRule="auto"/>
        <w:ind w:firstLine="426"/>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   </w:t>
      </w:r>
      <w:r w:rsidR="00E54F22" w:rsidRPr="00982AAD">
        <w:rPr>
          <w:rFonts w:ascii="Times New Roman" w:eastAsia="Calibri" w:hAnsi="Times New Roman" w:cs="Times New Roman"/>
          <w:sz w:val="28"/>
          <w:szCs w:val="28"/>
        </w:rPr>
        <w:t>2030 год – 100%.</w:t>
      </w:r>
    </w:p>
    <w:p w:rsidR="00EF33D5" w:rsidRPr="00982AAD" w:rsidRDefault="00EF33D5" w:rsidP="00D67E52">
      <w:pPr>
        <w:tabs>
          <w:tab w:val="left" w:pos="567"/>
        </w:tabs>
        <w:spacing w:after="0" w:line="240" w:lineRule="auto"/>
        <w:ind w:firstLine="426"/>
        <w:contextualSpacing/>
        <w:jc w:val="both"/>
        <w:rPr>
          <w:rFonts w:ascii="Times New Roman" w:eastAsia="Calibri" w:hAnsi="Times New Roman" w:cs="Times New Roman"/>
          <w:b/>
          <w:sz w:val="28"/>
          <w:szCs w:val="28"/>
        </w:rPr>
      </w:pPr>
    </w:p>
    <w:p w:rsidR="00E54F22" w:rsidRPr="00982AAD" w:rsidRDefault="00D345F2" w:rsidP="00D345F2">
      <w:pPr>
        <w:keepNext/>
        <w:tabs>
          <w:tab w:val="left" w:pos="3630"/>
        </w:tab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rPr>
        <w:t>Структурная цель - с</w:t>
      </w:r>
      <w:r w:rsidR="00E54F22" w:rsidRPr="00982AAD">
        <w:rPr>
          <w:rFonts w:ascii="Times New Roman" w:eastAsia="Calibri" w:hAnsi="Times New Roman" w:cs="Times New Roman"/>
          <w:sz w:val="28"/>
          <w:szCs w:val="28"/>
        </w:rPr>
        <w:t>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E54F22" w:rsidRPr="00982AAD" w:rsidRDefault="00E54F22" w:rsidP="00D67E52">
      <w:pPr>
        <w:tabs>
          <w:tab w:val="left" w:pos="1276"/>
        </w:tabs>
        <w:spacing w:after="0" w:line="240" w:lineRule="auto"/>
        <w:ind w:firstLine="709"/>
        <w:jc w:val="both"/>
        <w:rPr>
          <w:rFonts w:ascii="Times New Roman" w:eastAsia="Times New Roman" w:hAnsi="Times New Roman" w:cs="Times New Roman"/>
          <w:b/>
          <w:sz w:val="28"/>
          <w:szCs w:val="28"/>
        </w:rPr>
      </w:pPr>
    </w:p>
    <w:p w:rsidR="00E54F22" w:rsidRPr="00982AAD" w:rsidRDefault="00E54F22" w:rsidP="00D67E52">
      <w:pPr>
        <w:tabs>
          <w:tab w:val="left" w:pos="0"/>
        </w:tabs>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Приоритетные задачи:</w:t>
      </w:r>
    </w:p>
    <w:p w:rsidR="00E54F22" w:rsidRPr="00982AAD" w:rsidRDefault="00D442EE" w:rsidP="00D442EE">
      <w:pPr>
        <w:tabs>
          <w:tab w:val="left" w:pos="0"/>
        </w:tabs>
        <w:spacing w:after="0" w:line="240" w:lineRule="auto"/>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t>1) в</w:t>
      </w:r>
      <w:r w:rsidR="00E54F22" w:rsidRPr="00982AAD">
        <w:rPr>
          <w:rFonts w:ascii="Times New Roman" w:eastAsia="Times New Roman" w:hAnsi="Times New Roman" w:cs="Times New Roman"/>
          <w:sz w:val="28"/>
          <w:szCs w:val="28"/>
        </w:rPr>
        <w:t>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«Технология»:</w:t>
      </w:r>
    </w:p>
    <w:p w:rsidR="00E54F22" w:rsidRPr="00982AAD" w:rsidRDefault="00335D13" w:rsidP="00D67E52">
      <w:pPr>
        <w:tabs>
          <w:tab w:val="left" w:pos="0"/>
        </w:tabs>
        <w:spacing w:after="0" w:line="240" w:lineRule="auto"/>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r>
      <w:r w:rsidR="00E54F22" w:rsidRPr="00982AAD">
        <w:rPr>
          <w:rFonts w:ascii="Times New Roman" w:eastAsia="Times New Roman" w:hAnsi="Times New Roman" w:cs="Times New Roman"/>
          <w:sz w:val="28"/>
          <w:szCs w:val="28"/>
        </w:rPr>
        <w:t>поэтапное введение федеральных государственных образовательных стандартов общего образования, методологической основой которых является системно-</w:t>
      </w:r>
      <w:proofErr w:type="spellStart"/>
      <w:r w:rsidR="00E54F22" w:rsidRPr="00982AAD">
        <w:rPr>
          <w:rFonts w:ascii="Times New Roman" w:eastAsia="Times New Roman" w:hAnsi="Times New Roman" w:cs="Times New Roman"/>
          <w:sz w:val="28"/>
          <w:szCs w:val="28"/>
        </w:rPr>
        <w:t>деятельностный</w:t>
      </w:r>
      <w:proofErr w:type="spellEnd"/>
      <w:r w:rsidR="00E54F22" w:rsidRPr="00982AAD">
        <w:rPr>
          <w:rFonts w:ascii="Times New Roman" w:eastAsia="Times New Roman" w:hAnsi="Times New Roman" w:cs="Times New Roman"/>
          <w:sz w:val="28"/>
          <w:szCs w:val="28"/>
        </w:rPr>
        <w:t xml:space="preserve"> подход;</w:t>
      </w:r>
    </w:p>
    <w:p w:rsidR="00E54F22" w:rsidRPr="00982AAD" w:rsidRDefault="00335D13" w:rsidP="00D67E52">
      <w:pPr>
        <w:tabs>
          <w:tab w:val="left" w:pos="0"/>
        </w:tabs>
        <w:spacing w:after="0" w:line="240" w:lineRule="auto"/>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r>
      <w:r w:rsidR="00E54F22" w:rsidRPr="00982AAD">
        <w:rPr>
          <w:rFonts w:ascii="Times New Roman" w:eastAsia="Times New Roman" w:hAnsi="Times New Roman" w:cs="Times New Roman"/>
          <w:sz w:val="28"/>
          <w:szCs w:val="28"/>
        </w:rPr>
        <w:t xml:space="preserve">внедрение Концепций учебных предметов, включая предметную область «Технология», с целью обновления содержания образования; </w:t>
      </w:r>
    </w:p>
    <w:p w:rsidR="00E54F22" w:rsidRPr="00982AAD" w:rsidRDefault="00335D13" w:rsidP="00D67E52">
      <w:pPr>
        <w:tabs>
          <w:tab w:val="left" w:pos="0"/>
        </w:tabs>
        <w:spacing w:after="0" w:line="240" w:lineRule="auto"/>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r>
      <w:r w:rsidR="00E54F22" w:rsidRPr="00982AAD">
        <w:rPr>
          <w:rFonts w:ascii="Times New Roman" w:eastAsia="Times New Roman" w:hAnsi="Times New Roman" w:cs="Times New Roman"/>
          <w:sz w:val="28"/>
          <w:szCs w:val="28"/>
        </w:rPr>
        <w:t>использование педагогами современных образовательных технологий, направленных на развитие активной учебно-познавательной деятельности обучающихся, способствующих решению задач повышения мотивации обучающихся к обучению и вовлеченности в образовательный процесс;</w:t>
      </w:r>
    </w:p>
    <w:p w:rsidR="00E54F22" w:rsidRPr="00982AAD" w:rsidRDefault="00E54F22" w:rsidP="00D67E52">
      <w:pPr>
        <w:spacing w:after="0" w:line="240" w:lineRule="auto"/>
        <w:ind w:firstLine="708"/>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увеличение числа детей, охваченных обновленными программами основного общего и среднего общего образования, позволяющими сформировать ключевые компетенции, отвечающие вызовам современности;</w:t>
      </w:r>
    </w:p>
    <w:p w:rsidR="00E54F22" w:rsidRPr="00982AAD" w:rsidRDefault="00E54F22" w:rsidP="00D67E52">
      <w:pPr>
        <w:spacing w:after="0" w:line="240" w:lineRule="auto"/>
        <w:ind w:firstLine="708"/>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создание новых мест в общеобразовательных организациях, в том числе путем строительства школ с использованием типовых и экономически эффективных проектов и модернизации существующей инфраструктуры школ (капитальный ремонт, реконструкция, пристройка к зданиям школ);</w:t>
      </w:r>
    </w:p>
    <w:p w:rsidR="00E54F22" w:rsidRPr="00982AAD" w:rsidRDefault="00E54F22" w:rsidP="00D67E52">
      <w:pPr>
        <w:spacing w:after="0" w:line="240" w:lineRule="auto"/>
        <w:ind w:firstLine="708"/>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увеличение доли общеобразовательных организаций, имеющих высокоскоростной доступ к сети </w:t>
      </w:r>
      <w:r w:rsidR="00D345F2">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Интернет</w:t>
      </w:r>
      <w:r w:rsidR="00D345F2">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xml:space="preserve"> до 70% к 2024 году и до 100% к 2030 году (в 2017 году – 40%);</w:t>
      </w:r>
    </w:p>
    <w:p w:rsidR="00D442EE" w:rsidRPr="00982AAD" w:rsidRDefault="00E54F22" w:rsidP="00EF33D5">
      <w:pPr>
        <w:spacing w:after="0" w:line="240" w:lineRule="auto"/>
        <w:ind w:firstLine="708"/>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увеличение доли педагогов, прошедших обучение по обновленным программам повышения квалификации, в том чи</w:t>
      </w:r>
      <w:r w:rsidR="00D442EE" w:rsidRPr="00982AAD">
        <w:rPr>
          <w:rFonts w:ascii="Times New Roman" w:eastAsia="Calibri" w:hAnsi="Times New Roman" w:cs="Times New Roman"/>
          <w:sz w:val="28"/>
          <w:szCs w:val="28"/>
        </w:rPr>
        <w:t>сле по направлению «Технология»;</w:t>
      </w:r>
    </w:p>
    <w:p w:rsidR="00E54F22" w:rsidRPr="00982AAD" w:rsidRDefault="00EF33D5" w:rsidP="00EF33D5">
      <w:pPr>
        <w:spacing w:after="0" w:line="240" w:lineRule="auto"/>
        <w:ind w:firstLine="708"/>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2</w:t>
      </w:r>
      <w:r w:rsidR="00D442EE" w:rsidRPr="00982AAD">
        <w:rPr>
          <w:rFonts w:ascii="Times New Roman" w:eastAsia="Calibri" w:hAnsi="Times New Roman" w:cs="Times New Roman"/>
          <w:sz w:val="28"/>
          <w:szCs w:val="28"/>
        </w:rPr>
        <w:t>) с</w:t>
      </w:r>
      <w:r w:rsidR="00E54F22" w:rsidRPr="00982AAD">
        <w:rPr>
          <w:rFonts w:ascii="Times New Roman" w:eastAsia="Calibri" w:hAnsi="Times New Roman" w:cs="Times New Roman"/>
          <w:sz w:val="28"/>
          <w:szCs w:val="28"/>
        </w:rPr>
        <w:t>оздание условий для профессионального роста педагогических работников общеобразовательных организаций:</w:t>
      </w:r>
    </w:p>
    <w:p w:rsidR="00335D13" w:rsidRPr="00982AAD" w:rsidRDefault="00335D13" w:rsidP="00D67E52">
      <w:pPr>
        <w:tabs>
          <w:tab w:val="left" w:pos="0"/>
        </w:tabs>
        <w:spacing w:after="0" w:line="240" w:lineRule="auto"/>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lastRenderedPageBreak/>
        <w:tab/>
      </w:r>
      <w:r w:rsidR="00E54F22" w:rsidRPr="00982AAD">
        <w:rPr>
          <w:rFonts w:ascii="Times New Roman" w:eastAsia="Calibri" w:hAnsi="Times New Roman" w:cs="Times New Roman"/>
          <w:sz w:val="28"/>
          <w:szCs w:val="28"/>
        </w:rPr>
        <w:t>повышение квалификации педагогов общеобразовательных организаций;</w:t>
      </w:r>
    </w:p>
    <w:p w:rsidR="00E54F22" w:rsidRPr="00982AAD" w:rsidRDefault="00335D13" w:rsidP="00D67E52">
      <w:pPr>
        <w:tabs>
          <w:tab w:val="left" w:pos="0"/>
        </w:tabs>
        <w:spacing w:after="0" w:line="240" w:lineRule="auto"/>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00E54F22" w:rsidRPr="00982AAD">
        <w:rPr>
          <w:rFonts w:ascii="Times New Roman" w:eastAsia="Calibri" w:hAnsi="Times New Roman" w:cs="Times New Roman"/>
          <w:sz w:val="28"/>
          <w:szCs w:val="28"/>
        </w:rPr>
        <w:t>методическая поддержка педагогов по совершенствованию трудовых функций, обозначенных в профессиональных стандартах.</w:t>
      </w:r>
    </w:p>
    <w:p w:rsidR="00D345F2" w:rsidRDefault="00D345F2" w:rsidP="00D345F2">
      <w:pPr>
        <w:keepNext/>
        <w:tabs>
          <w:tab w:val="left" w:pos="709"/>
        </w:tabs>
        <w:spacing w:after="0" w:line="240" w:lineRule="auto"/>
        <w:jc w:val="both"/>
        <w:rPr>
          <w:rFonts w:ascii="Times New Roman" w:eastAsia="Times New Roman" w:hAnsi="Times New Roman" w:cs="Times New Roman"/>
          <w:b/>
          <w:sz w:val="28"/>
          <w:szCs w:val="28"/>
        </w:rPr>
      </w:pPr>
    </w:p>
    <w:p w:rsidR="00E54F22" w:rsidRPr="00982AAD" w:rsidRDefault="00D345F2" w:rsidP="00481F86">
      <w:pPr>
        <w:keepNext/>
        <w:tabs>
          <w:tab w:val="left" w:pos="709"/>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ab/>
      </w:r>
      <w:r w:rsidR="00E54F22" w:rsidRPr="00982AAD">
        <w:rPr>
          <w:rFonts w:ascii="Times New Roman" w:eastAsia="Times New Roman" w:hAnsi="Times New Roman" w:cs="Times New Roman"/>
          <w:sz w:val="28"/>
          <w:szCs w:val="28"/>
        </w:rPr>
        <w:t>Стра</w:t>
      </w:r>
      <w:r w:rsidR="00481F86">
        <w:rPr>
          <w:rFonts w:ascii="Times New Roman" w:eastAsia="Times New Roman" w:hAnsi="Times New Roman" w:cs="Times New Roman"/>
          <w:sz w:val="28"/>
          <w:szCs w:val="28"/>
        </w:rPr>
        <w:t>тегическая проектная инициатива - и</w:t>
      </w:r>
      <w:r w:rsidR="00593C94" w:rsidRPr="00982AAD">
        <w:rPr>
          <w:rFonts w:ascii="Times New Roman" w:eastAsia="Times New Roman" w:hAnsi="Times New Roman" w:cs="Times New Roman"/>
          <w:sz w:val="28"/>
          <w:szCs w:val="28"/>
        </w:rPr>
        <w:t>нтеллектуальное лидерство</w:t>
      </w:r>
      <w:r w:rsidR="00481F86">
        <w:rPr>
          <w:rFonts w:ascii="Times New Roman" w:eastAsia="Times New Roman" w:hAnsi="Times New Roman" w:cs="Times New Roman"/>
          <w:sz w:val="28"/>
          <w:szCs w:val="28"/>
        </w:rPr>
        <w:t>.</w:t>
      </w:r>
    </w:p>
    <w:p w:rsidR="00E54F22" w:rsidRPr="00982AAD" w:rsidRDefault="00481F86" w:rsidP="00481F86">
      <w:pPr>
        <w:keepNext/>
        <w:tabs>
          <w:tab w:val="left" w:pos="709"/>
        </w:tabs>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rPr>
        <w:tab/>
        <w:t>Возможность - с</w:t>
      </w:r>
      <w:r w:rsidR="00E54F22" w:rsidRPr="00982AAD">
        <w:rPr>
          <w:rFonts w:ascii="Times New Roman" w:eastAsia="Calibri" w:hAnsi="Times New Roman" w:cs="Times New Roman"/>
          <w:sz w:val="28"/>
          <w:szCs w:val="28"/>
        </w:rPr>
        <w:t>оздание эффективной системы выявления, поддержки и развития способностей и талантов у детей, основанной на принципах справедливости, всеобщности и направленной на самоопределение и профессиональную ориентацию всех обучающихся.</w:t>
      </w:r>
    </w:p>
    <w:p w:rsidR="00E54F22" w:rsidRPr="00982AAD" w:rsidRDefault="00481F86" w:rsidP="00D67E52">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Основные параметры - с</w:t>
      </w:r>
      <w:r w:rsidR="00E54F22" w:rsidRPr="00982AAD">
        <w:rPr>
          <w:rFonts w:ascii="Times New Roman" w:eastAsia="Calibri" w:hAnsi="Times New Roman" w:cs="Times New Roman"/>
          <w:sz w:val="28"/>
          <w:szCs w:val="28"/>
        </w:rPr>
        <w:t>оздание муниципального центра по работе с одаренными и талантливыми детьми, обеспечивающего создание условий для выявления, сопровождения одаренных и талантливых детей.</w:t>
      </w:r>
    </w:p>
    <w:p w:rsidR="000E426E" w:rsidRPr="00982AAD" w:rsidRDefault="000E426E" w:rsidP="00D67E52">
      <w:pPr>
        <w:spacing w:after="0" w:line="240" w:lineRule="auto"/>
        <w:ind w:firstLine="567"/>
        <w:jc w:val="both"/>
        <w:rPr>
          <w:rFonts w:ascii="Times New Roman" w:eastAsia="Calibri" w:hAnsi="Times New Roman" w:cs="Times New Roman"/>
          <w:sz w:val="28"/>
          <w:szCs w:val="28"/>
        </w:rPr>
      </w:pPr>
    </w:p>
    <w:p w:rsidR="00E54F22" w:rsidRPr="00982AAD" w:rsidRDefault="00593C94" w:rsidP="00D67E52">
      <w:pPr>
        <w:tabs>
          <w:tab w:val="left" w:pos="0"/>
        </w:tabs>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Приоритетные задачи</w:t>
      </w:r>
      <w:r w:rsidR="00E54F22" w:rsidRPr="00982AAD">
        <w:rPr>
          <w:rFonts w:ascii="Times New Roman" w:eastAsia="Times New Roman" w:hAnsi="Times New Roman" w:cs="Times New Roman"/>
          <w:sz w:val="28"/>
          <w:szCs w:val="28"/>
        </w:rPr>
        <w:t>:</w:t>
      </w:r>
    </w:p>
    <w:p w:rsidR="00F872F5" w:rsidRPr="00982AAD" w:rsidRDefault="00F872F5"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1) р</w:t>
      </w:r>
      <w:r w:rsidR="00E54F22" w:rsidRPr="00982AAD">
        <w:rPr>
          <w:rFonts w:ascii="Times New Roman" w:eastAsia="Times New Roman" w:hAnsi="Times New Roman" w:cs="Times New Roman"/>
          <w:sz w:val="28"/>
          <w:szCs w:val="28"/>
        </w:rPr>
        <w:t>азвитие сети профильных классов по 5 направлениям в соответствии с федеральными государственными образовательными стандарт</w:t>
      </w:r>
      <w:r w:rsidRPr="00982AAD">
        <w:rPr>
          <w:rFonts w:ascii="Times New Roman" w:eastAsia="Times New Roman" w:hAnsi="Times New Roman" w:cs="Times New Roman"/>
          <w:sz w:val="28"/>
          <w:szCs w:val="28"/>
        </w:rPr>
        <w:t>ами среднего общего образования;</w:t>
      </w:r>
    </w:p>
    <w:p w:rsidR="00F872F5" w:rsidRPr="00982AAD" w:rsidRDefault="00F872F5"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2) о</w:t>
      </w:r>
      <w:r w:rsidR="00E54F22" w:rsidRPr="00982AAD">
        <w:rPr>
          <w:rFonts w:ascii="Times New Roman" w:eastAsia="Times New Roman" w:hAnsi="Times New Roman" w:cs="Times New Roman"/>
          <w:sz w:val="28"/>
          <w:szCs w:val="28"/>
        </w:rPr>
        <w:t>беспечение участия обучающихся по программам общего образования в олимпиада</w:t>
      </w:r>
      <w:r w:rsidRPr="00982AAD">
        <w:rPr>
          <w:rFonts w:ascii="Times New Roman" w:eastAsia="Times New Roman" w:hAnsi="Times New Roman" w:cs="Times New Roman"/>
          <w:sz w:val="28"/>
          <w:szCs w:val="28"/>
        </w:rPr>
        <w:t>х и конкурсах различного уровня;</w:t>
      </w:r>
    </w:p>
    <w:p w:rsidR="00F872F5" w:rsidRPr="00982AAD" w:rsidRDefault="00F872F5"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3) с</w:t>
      </w:r>
      <w:r w:rsidR="00E54F22" w:rsidRPr="00982AAD">
        <w:rPr>
          <w:rFonts w:ascii="Times New Roman" w:eastAsia="Times New Roman" w:hAnsi="Times New Roman" w:cs="Times New Roman"/>
          <w:sz w:val="28"/>
          <w:szCs w:val="28"/>
        </w:rPr>
        <w:t>оздание и обеспечение функционирования в образовательных организациях объединений поддержки</w:t>
      </w:r>
      <w:r w:rsidRPr="00982AAD">
        <w:rPr>
          <w:rFonts w:ascii="Times New Roman" w:eastAsia="Times New Roman" w:hAnsi="Times New Roman" w:cs="Times New Roman"/>
          <w:sz w:val="28"/>
          <w:szCs w:val="28"/>
        </w:rPr>
        <w:t xml:space="preserve"> добровольчества (</w:t>
      </w:r>
      <w:proofErr w:type="spellStart"/>
      <w:r w:rsidRPr="00982AAD">
        <w:rPr>
          <w:rFonts w:ascii="Times New Roman" w:eastAsia="Times New Roman" w:hAnsi="Times New Roman" w:cs="Times New Roman"/>
          <w:sz w:val="28"/>
          <w:szCs w:val="28"/>
        </w:rPr>
        <w:t>волонтерства</w:t>
      </w:r>
      <w:proofErr w:type="spellEnd"/>
      <w:r w:rsidRPr="00982AAD">
        <w:rPr>
          <w:rFonts w:ascii="Times New Roman" w:eastAsia="Times New Roman" w:hAnsi="Times New Roman" w:cs="Times New Roman"/>
          <w:sz w:val="28"/>
          <w:szCs w:val="28"/>
        </w:rPr>
        <w:t>);</w:t>
      </w:r>
    </w:p>
    <w:p w:rsidR="007D2AF6" w:rsidRPr="00982AAD" w:rsidRDefault="00F872F5"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4) о</w:t>
      </w:r>
      <w:r w:rsidR="00E54F22" w:rsidRPr="00982AAD">
        <w:rPr>
          <w:rFonts w:ascii="Times New Roman" w:eastAsia="Times New Roman" w:hAnsi="Times New Roman" w:cs="Times New Roman"/>
          <w:sz w:val="28"/>
          <w:szCs w:val="28"/>
        </w:rPr>
        <w:t>беспечение участия обучающихся общеобразовательных организаций Ростовской области в программе  ранней профориентации учащихся 6-11 классов «Билет в будущее» и в системе откр</w:t>
      </w:r>
      <w:r w:rsidR="00EF33D5" w:rsidRPr="00982AAD">
        <w:rPr>
          <w:rFonts w:ascii="Times New Roman" w:eastAsia="Times New Roman" w:hAnsi="Times New Roman" w:cs="Times New Roman"/>
          <w:sz w:val="28"/>
          <w:szCs w:val="28"/>
        </w:rPr>
        <w:t>ытых онлайн уроков «</w:t>
      </w:r>
      <w:proofErr w:type="spellStart"/>
      <w:r w:rsidR="00EF33D5" w:rsidRPr="00982AAD">
        <w:rPr>
          <w:rFonts w:ascii="Times New Roman" w:eastAsia="Times New Roman" w:hAnsi="Times New Roman" w:cs="Times New Roman"/>
          <w:sz w:val="28"/>
          <w:szCs w:val="28"/>
        </w:rPr>
        <w:t>Проектория</w:t>
      </w:r>
      <w:proofErr w:type="spellEnd"/>
      <w:r w:rsidR="00EF33D5" w:rsidRPr="00982AAD">
        <w:rPr>
          <w:rFonts w:ascii="Times New Roman" w:eastAsia="Times New Roman" w:hAnsi="Times New Roman" w:cs="Times New Roman"/>
          <w:sz w:val="28"/>
          <w:szCs w:val="28"/>
        </w:rPr>
        <w:t>».</w:t>
      </w:r>
    </w:p>
    <w:p w:rsidR="00AB6A63" w:rsidRPr="00982AAD" w:rsidRDefault="00AB6A63"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AB6A63" w:rsidRPr="00982AAD" w:rsidRDefault="00AB6A63"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AB6A63" w:rsidRPr="00982AAD" w:rsidRDefault="00AB6A63"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AB6A63" w:rsidRPr="00982AAD" w:rsidRDefault="00AB6A63"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AB6A63" w:rsidRPr="00982AAD" w:rsidRDefault="00AB6A63"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AB6A63" w:rsidRPr="00982AAD" w:rsidRDefault="00AB6A63"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AB6A63" w:rsidRPr="00982AAD" w:rsidRDefault="00AB6A63"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AB6A63" w:rsidRPr="00982AAD" w:rsidRDefault="00AB6A63"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AB6A63" w:rsidRPr="00982AAD" w:rsidRDefault="00AB6A63"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AB6A63" w:rsidRPr="00982AAD" w:rsidRDefault="00AB6A63"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AB6A63" w:rsidRPr="00982AAD" w:rsidRDefault="00AB6A63"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AB6A63" w:rsidRPr="00982AAD" w:rsidRDefault="00AB6A63"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AB6A63" w:rsidRDefault="00AB6A63"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481F86" w:rsidRDefault="00481F86"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481F86" w:rsidRDefault="00481F86"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481F86" w:rsidRPr="00982AAD" w:rsidRDefault="00481F86"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AB6A63" w:rsidRPr="00982AAD" w:rsidRDefault="00AB6A63"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AB6A63" w:rsidRDefault="00AB6A63"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E30871" w:rsidRDefault="00E30871"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E30871" w:rsidRPr="00982AAD" w:rsidRDefault="00E30871" w:rsidP="00D67E52">
      <w:pPr>
        <w:tabs>
          <w:tab w:val="left" w:pos="426"/>
        </w:tabs>
        <w:spacing w:after="0" w:line="240" w:lineRule="auto"/>
        <w:ind w:firstLine="567"/>
        <w:contextualSpacing/>
        <w:jc w:val="both"/>
        <w:rPr>
          <w:rFonts w:ascii="Times New Roman" w:eastAsia="Times New Roman" w:hAnsi="Times New Roman" w:cs="Times New Roman"/>
          <w:sz w:val="28"/>
          <w:szCs w:val="28"/>
        </w:rPr>
      </w:pPr>
    </w:p>
    <w:p w:rsidR="000C71DE" w:rsidRPr="00982AAD" w:rsidRDefault="00F872F5" w:rsidP="00481F86">
      <w:pPr>
        <w:pStyle w:val="3"/>
        <w:spacing w:before="0" w:after="0" w:line="240" w:lineRule="auto"/>
        <w:ind w:left="0" w:firstLine="567"/>
        <w:jc w:val="both"/>
      </w:pPr>
      <w:bookmarkStart w:id="32" w:name="_Toc520220921"/>
      <w:r w:rsidRPr="00982AAD">
        <w:t xml:space="preserve">18. </w:t>
      </w:r>
      <w:r w:rsidR="000C71DE" w:rsidRPr="00982AAD">
        <w:t>Культура</w:t>
      </w:r>
      <w:bookmarkEnd w:id="32"/>
    </w:p>
    <w:p w:rsidR="0061185B" w:rsidRPr="00982AAD" w:rsidRDefault="0061185B" w:rsidP="0061185B"/>
    <w:p w:rsidR="0035257A" w:rsidRPr="00982AAD" w:rsidRDefault="0035257A" w:rsidP="00D67E52">
      <w:pPr>
        <w:widowControl w:val="0"/>
        <w:shd w:val="clear" w:color="auto" w:fill="FFFFFF"/>
        <w:tabs>
          <w:tab w:val="left" w:pos="708"/>
        </w:tabs>
        <w:spacing w:after="0" w:line="240" w:lineRule="auto"/>
        <w:jc w:val="both"/>
        <w:rPr>
          <w:rFonts w:ascii="Calibri" w:eastAsia="Calibri" w:hAnsi="Calibri" w:cs="Times New Roman"/>
          <w:lang w:eastAsia="en-US"/>
        </w:rPr>
      </w:pPr>
      <w:r w:rsidRPr="00982AAD">
        <w:rPr>
          <w:rFonts w:ascii="Times New Roman" w:eastAsia="Calibri" w:hAnsi="Times New Roman" w:cs="Times New Roman"/>
          <w:kern w:val="2"/>
          <w:sz w:val="28"/>
          <w:szCs w:val="28"/>
          <w:lang w:eastAsia="hi-IN" w:bidi="hi-IN"/>
        </w:rPr>
        <w:tab/>
        <w:t xml:space="preserve">Город Донецк – один из развитых и интересных в культурном отношении городов Ростовской области. Об этом свидетельствуют как количественные, так и качественные показатели культурной жизни города Донецка, обладающего бесспорными достижениями в различных областях  самодеятельного творчества, признанными в городе </w:t>
      </w:r>
      <w:r w:rsidR="00F54EB3" w:rsidRPr="00982AAD">
        <w:rPr>
          <w:rFonts w:ascii="Times New Roman" w:eastAsia="Calibri" w:hAnsi="Times New Roman" w:cs="Times New Roman"/>
          <w:kern w:val="2"/>
          <w:sz w:val="28"/>
          <w:szCs w:val="28"/>
          <w:lang w:eastAsia="hi-IN" w:bidi="hi-IN"/>
        </w:rPr>
        <w:t xml:space="preserve">Донецке </w:t>
      </w:r>
      <w:r w:rsidRPr="00982AAD">
        <w:rPr>
          <w:rFonts w:ascii="Times New Roman" w:eastAsia="Calibri" w:hAnsi="Times New Roman" w:cs="Times New Roman"/>
          <w:kern w:val="2"/>
          <w:sz w:val="28"/>
          <w:szCs w:val="28"/>
          <w:lang w:eastAsia="hi-IN" w:bidi="hi-IN"/>
        </w:rPr>
        <w:t>и за его пределами.</w:t>
      </w:r>
    </w:p>
    <w:p w:rsidR="0035257A" w:rsidRPr="00982AAD" w:rsidRDefault="0035257A" w:rsidP="00D67E52">
      <w:pPr>
        <w:widowControl w:val="0"/>
        <w:shd w:val="clear" w:color="auto" w:fill="FFFFFF"/>
        <w:tabs>
          <w:tab w:val="left" w:pos="708"/>
        </w:tabs>
        <w:spacing w:after="0" w:line="240" w:lineRule="auto"/>
        <w:jc w:val="both"/>
        <w:rPr>
          <w:rFonts w:ascii="Times New Roman" w:eastAsia="Calibri" w:hAnsi="Times New Roman" w:cs="Times New Roman"/>
          <w:kern w:val="2"/>
          <w:sz w:val="28"/>
          <w:szCs w:val="28"/>
          <w:lang w:eastAsia="hi-IN" w:bidi="hi-IN"/>
        </w:rPr>
      </w:pPr>
      <w:r w:rsidRPr="00982AAD">
        <w:rPr>
          <w:rFonts w:ascii="Times New Roman" w:eastAsia="Calibri" w:hAnsi="Times New Roman" w:cs="Times New Roman"/>
          <w:kern w:val="2"/>
          <w:sz w:val="28"/>
          <w:szCs w:val="28"/>
          <w:lang w:eastAsia="hi-IN" w:bidi="hi-IN"/>
        </w:rPr>
        <w:tab/>
        <w:t>Реализацию конституционного права  жителей города Донецка  «на участие в культурной жизни и пользование учреждениями культуры, на доступ к культурным ценностям» обеспечивает развитая сеть общедоступных учреждений культуры.</w:t>
      </w:r>
    </w:p>
    <w:p w:rsidR="0035257A" w:rsidRPr="00982AAD" w:rsidRDefault="0035257A" w:rsidP="00D67E52">
      <w:pPr>
        <w:widowControl w:val="0"/>
        <w:shd w:val="clear" w:color="auto" w:fill="FFFFFF"/>
        <w:tabs>
          <w:tab w:val="left" w:pos="708"/>
        </w:tabs>
        <w:spacing w:after="0" w:line="240" w:lineRule="auto"/>
        <w:jc w:val="both"/>
        <w:rPr>
          <w:rFonts w:ascii="Times New Roman" w:eastAsia="Calibri" w:hAnsi="Times New Roman" w:cs="Times New Roman"/>
          <w:kern w:val="2"/>
          <w:sz w:val="28"/>
          <w:szCs w:val="28"/>
          <w:lang w:eastAsia="hi-IN" w:bidi="hi-IN"/>
        </w:rPr>
      </w:pPr>
      <w:r w:rsidRPr="00982AAD">
        <w:rPr>
          <w:rFonts w:ascii="Times New Roman" w:eastAsia="Calibri" w:hAnsi="Times New Roman" w:cs="Times New Roman"/>
          <w:kern w:val="2"/>
          <w:sz w:val="28"/>
          <w:szCs w:val="28"/>
          <w:lang w:eastAsia="hi-IN" w:bidi="hi-IN"/>
        </w:rPr>
        <w:tab/>
        <w:t>Отрасль культуры города Донецка включает в себя сферы библиотечного, музейного обслуживания, клубного дела и дополнительного образования</w:t>
      </w:r>
      <w:r w:rsidR="006B6545" w:rsidRPr="00982AAD">
        <w:rPr>
          <w:rFonts w:ascii="Times New Roman" w:eastAsia="Calibri" w:hAnsi="Times New Roman" w:cs="Times New Roman"/>
          <w:kern w:val="2"/>
          <w:sz w:val="28"/>
          <w:szCs w:val="28"/>
          <w:lang w:eastAsia="hi-IN" w:bidi="hi-IN"/>
        </w:rPr>
        <w:t xml:space="preserve"> (таблица 1</w:t>
      </w:r>
      <w:r w:rsidR="00BC193C" w:rsidRPr="00982AAD">
        <w:rPr>
          <w:rFonts w:ascii="Times New Roman" w:eastAsia="Calibri" w:hAnsi="Times New Roman" w:cs="Times New Roman"/>
          <w:kern w:val="2"/>
          <w:sz w:val="28"/>
          <w:szCs w:val="28"/>
          <w:lang w:eastAsia="hi-IN" w:bidi="hi-IN"/>
        </w:rPr>
        <w:t>5</w:t>
      </w:r>
      <w:r w:rsidR="006B6545" w:rsidRPr="00982AAD">
        <w:rPr>
          <w:rFonts w:ascii="Times New Roman" w:eastAsia="Calibri" w:hAnsi="Times New Roman" w:cs="Times New Roman"/>
          <w:kern w:val="2"/>
          <w:sz w:val="28"/>
          <w:szCs w:val="28"/>
          <w:lang w:eastAsia="hi-IN" w:bidi="hi-IN"/>
        </w:rPr>
        <w:t>).</w:t>
      </w:r>
    </w:p>
    <w:p w:rsidR="000E426E" w:rsidRPr="00982AAD" w:rsidRDefault="000E426E" w:rsidP="00D67E52">
      <w:pPr>
        <w:widowControl w:val="0"/>
        <w:shd w:val="clear" w:color="auto" w:fill="FFFFFF"/>
        <w:tabs>
          <w:tab w:val="left" w:pos="708"/>
        </w:tabs>
        <w:spacing w:after="0" w:line="240" w:lineRule="auto"/>
        <w:jc w:val="both"/>
        <w:rPr>
          <w:rFonts w:ascii="Times New Roman" w:eastAsia="Calibri" w:hAnsi="Times New Roman" w:cs="Times New Roman"/>
          <w:kern w:val="2"/>
          <w:sz w:val="28"/>
          <w:szCs w:val="28"/>
          <w:lang w:eastAsia="hi-IN" w:bidi="hi-IN"/>
        </w:rPr>
      </w:pPr>
    </w:p>
    <w:p w:rsidR="0035257A" w:rsidRPr="00982AAD" w:rsidRDefault="00A03945" w:rsidP="00A03945">
      <w:pPr>
        <w:widowControl w:val="0"/>
        <w:shd w:val="clear" w:color="auto" w:fill="FFFFFF"/>
        <w:tabs>
          <w:tab w:val="left" w:pos="708"/>
        </w:tabs>
        <w:spacing w:after="0" w:line="240" w:lineRule="auto"/>
        <w:jc w:val="both"/>
        <w:rPr>
          <w:rFonts w:ascii="Times New Roman" w:eastAsia="Calibri" w:hAnsi="Times New Roman" w:cs="Times New Roman"/>
          <w:sz w:val="28"/>
          <w:szCs w:val="28"/>
          <w:lang w:eastAsia="en-US"/>
        </w:rPr>
      </w:pPr>
      <w:r w:rsidRPr="00982AAD">
        <w:rPr>
          <w:rFonts w:ascii="Times New Roman" w:eastAsia="Calibri" w:hAnsi="Times New Roman" w:cs="Times New Roman"/>
          <w:b/>
          <w:sz w:val="28"/>
          <w:szCs w:val="28"/>
          <w:lang w:eastAsia="en-US"/>
        </w:rPr>
        <w:tab/>
      </w:r>
      <w:r w:rsidRPr="00982AAD">
        <w:rPr>
          <w:rFonts w:ascii="Times New Roman" w:eastAsia="Calibri" w:hAnsi="Times New Roman" w:cs="Times New Roman"/>
          <w:sz w:val="28"/>
          <w:szCs w:val="28"/>
          <w:lang w:eastAsia="en-US"/>
        </w:rPr>
        <w:t>Таблица 1</w:t>
      </w:r>
      <w:r w:rsidR="00BC193C" w:rsidRPr="00982AAD">
        <w:rPr>
          <w:rFonts w:ascii="Times New Roman" w:eastAsia="Calibri" w:hAnsi="Times New Roman" w:cs="Times New Roman"/>
          <w:sz w:val="28"/>
          <w:szCs w:val="28"/>
          <w:lang w:eastAsia="en-US"/>
        </w:rPr>
        <w:t>5</w:t>
      </w:r>
      <w:r w:rsidRPr="00982AAD">
        <w:rPr>
          <w:rFonts w:ascii="Times New Roman" w:eastAsia="Calibri" w:hAnsi="Times New Roman" w:cs="Times New Roman"/>
          <w:sz w:val="28"/>
          <w:szCs w:val="28"/>
          <w:lang w:eastAsia="en-US"/>
        </w:rPr>
        <w:t xml:space="preserve"> - </w:t>
      </w:r>
      <w:r w:rsidR="006B6545" w:rsidRPr="00982AAD">
        <w:rPr>
          <w:rFonts w:ascii="Times New Roman" w:eastAsia="Calibri" w:hAnsi="Times New Roman" w:cs="Times New Roman"/>
          <w:sz w:val="28"/>
          <w:szCs w:val="28"/>
          <w:lang w:eastAsia="en-US"/>
        </w:rPr>
        <w:t xml:space="preserve"> </w:t>
      </w:r>
      <w:r w:rsidR="0035257A" w:rsidRPr="00982AAD">
        <w:rPr>
          <w:rFonts w:ascii="Times New Roman" w:eastAsia="Calibri" w:hAnsi="Times New Roman" w:cs="Times New Roman"/>
          <w:sz w:val="28"/>
          <w:szCs w:val="28"/>
          <w:lang w:eastAsia="en-US"/>
        </w:rPr>
        <w:t xml:space="preserve">Динамика ключевых показателей развития сферы культуры </w:t>
      </w:r>
      <w:r w:rsidR="001A2D50" w:rsidRPr="00982AAD">
        <w:rPr>
          <w:rFonts w:ascii="Times New Roman" w:eastAsia="Calibri" w:hAnsi="Times New Roman" w:cs="Times New Roman"/>
          <w:sz w:val="28"/>
          <w:szCs w:val="28"/>
          <w:lang w:eastAsia="en-US"/>
        </w:rPr>
        <w:t>города Донецка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317"/>
        <w:gridCol w:w="1335"/>
        <w:gridCol w:w="1134"/>
        <w:gridCol w:w="1418"/>
        <w:gridCol w:w="1417"/>
        <w:gridCol w:w="1276"/>
        <w:gridCol w:w="1417"/>
      </w:tblGrid>
      <w:tr w:rsidR="00982AAD" w:rsidRPr="00982AAD" w:rsidTr="0035257A">
        <w:tc>
          <w:tcPr>
            <w:tcW w:w="2317" w:type="dxa"/>
            <w:shd w:val="clear" w:color="auto" w:fill="FFFFFF"/>
          </w:tcPr>
          <w:p w:rsidR="0035257A" w:rsidRPr="00982AAD" w:rsidRDefault="0035257A" w:rsidP="00D67E52">
            <w:pPr>
              <w:keepNext/>
              <w:spacing w:after="0" w:line="240" w:lineRule="auto"/>
              <w:jc w:val="center"/>
              <w:rPr>
                <w:rFonts w:ascii="Times New Roman" w:eastAsia="Times New Roman" w:hAnsi="Times New Roman" w:cs="Times New Roman"/>
                <w:sz w:val="24"/>
                <w:szCs w:val="24"/>
              </w:rPr>
            </w:pPr>
          </w:p>
        </w:tc>
        <w:tc>
          <w:tcPr>
            <w:tcW w:w="1335" w:type="dxa"/>
            <w:shd w:val="clear" w:color="auto" w:fill="FFFFFF"/>
          </w:tcPr>
          <w:p w:rsidR="0035257A" w:rsidRPr="00982AAD" w:rsidRDefault="0035257A" w:rsidP="00D67E52">
            <w:pPr>
              <w:keepNext/>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2012</w:t>
            </w:r>
          </w:p>
        </w:tc>
        <w:tc>
          <w:tcPr>
            <w:tcW w:w="1134" w:type="dxa"/>
            <w:shd w:val="clear" w:color="auto" w:fill="FFFFFF"/>
          </w:tcPr>
          <w:p w:rsidR="0035257A" w:rsidRPr="00982AAD" w:rsidRDefault="0035257A" w:rsidP="00D67E52">
            <w:pPr>
              <w:keepNext/>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2013</w:t>
            </w:r>
          </w:p>
        </w:tc>
        <w:tc>
          <w:tcPr>
            <w:tcW w:w="1418" w:type="dxa"/>
            <w:shd w:val="clear" w:color="auto" w:fill="FFFFFF"/>
          </w:tcPr>
          <w:p w:rsidR="0035257A" w:rsidRPr="00982AAD" w:rsidRDefault="0035257A" w:rsidP="00D67E52">
            <w:pPr>
              <w:keepNext/>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2014</w:t>
            </w:r>
          </w:p>
        </w:tc>
        <w:tc>
          <w:tcPr>
            <w:tcW w:w="1417" w:type="dxa"/>
            <w:shd w:val="clear" w:color="auto" w:fill="FFFFFF"/>
          </w:tcPr>
          <w:p w:rsidR="0035257A" w:rsidRPr="00982AAD" w:rsidRDefault="0035257A" w:rsidP="00D67E52">
            <w:pPr>
              <w:keepNext/>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2015</w:t>
            </w:r>
          </w:p>
        </w:tc>
        <w:tc>
          <w:tcPr>
            <w:tcW w:w="1276" w:type="dxa"/>
            <w:shd w:val="clear" w:color="auto" w:fill="FFFFFF"/>
          </w:tcPr>
          <w:p w:rsidR="0035257A" w:rsidRPr="00982AAD" w:rsidRDefault="0035257A" w:rsidP="00D67E52">
            <w:pPr>
              <w:keepNext/>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2016</w:t>
            </w:r>
          </w:p>
        </w:tc>
        <w:tc>
          <w:tcPr>
            <w:tcW w:w="1417" w:type="dxa"/>
            <w:shd w:val="clear" w:color="auto" w:fill="FFFFFF"/>
          </w:tcPr>
          <w:p w:rsidR="0035257A" w:rsidRPr="00982AAD" w:rsidRDefault="0035257A" w:rsidP="00D67E52">
            <w:pPr>
              <w:keepNext/>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2017</w:t>
            </w:r>
          </w:p>
        </w:tc>
      </w:tr>
      <w:tr w:rsidR="00982AAD" w:rsidRPr="00982AAD" w:rsidTr="0035257A">
        <w:tc>
          <w:tcPr>
            <w:tcW w:w="10314" w:type="dxa"/>
            <w:gridSpan w:val="7"/>
            <w:shd w:val="clear" w:color="auto" w:fill="FFFFFF"/>
          </w:tcPr>
          <w:p w:rsidR="0035257A" w:rsidRPr="00982AAD" w:rsidRDefault="0035257A" w:rsidP="00481F86">
            <w:pPr>
              <w:keepNext/>
              <w:spacing w:after="0" w:line="240" w:lineRule="auto"/>
              <w:jc w:val="center"/>
              <w:rPr>
                <w:rFonts w:ascii="Times New Roman" w:eastAsia="Times New Roman" w:hAnsi="Times New Roman" w:cs="Times New Roman"/>
                <w:i/>
                <w:sz w:val="24"/>
                <w:szCs w:val="24"/>
              </w:rPr>
            </w:pPr>
            <w:r w:rsidRPr="00982AAD">
              <w:rPr>
                <w:rFonts w:ascii="Times New Roman" w:eastAsia="Times New Roman" w:hAnsi="Times New Roman" w:cs="Times New Roman"/>
                <w:bCs/>
                <w:i/>
              </w:rPr>
              <w:t xml:space="preserve">Увеличение  количества культурно-массовых  мероприятий, проведенных  в зрительных залах и на открытых площадках по  сравнению с предыдущим годом, процентов </w:t>
            </w:r>
          </w:p>
        </w:tc>
      </w:tr>
      <w:tr w:rsidR="00982AAD" w:rsidRPr="00982AAD" w:rsidTr="0035257A">
        <w:tc>
          <w:tcPr>
            <w:tcW w:w="2317" w:type="dxa"/>
            <w:shd w:val="clear" w:color="auto" w:fill="FFFFFF"/>
          </w:tcPr>
          <w:p w:rsidR="0035257A" w:rsidRPr="00982AAD" w:rsidRDefault="0046285D" w:rsidP="0046285D">
            <w:pPr>
              <w:spacing w:after="0" w:line="240" w:lineRule="auto"/>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Г</w:t>
            </w:r>
            <w:r w:rsidR="0035257A" w:rsidRPr="00982AAD">
              <w:rPr>
                <w:rFonts w:ascii="Times New Roman" w:eastAsia="Times New Roman" w:hAnsi="Times New Roman" w:cs="Times New Roman"/>
                <w:bCs/>
                <w:sz w:val="24"/>
                <w:szCs w:val="24"/>
              </w:rPr>
              <w:t>ород Донецк</w:t>
            </w:r>
          </w:p>
        </w:tc>
        <w:tc>
          <w:tcPr>
            <w:tcW w:w="1335" w:type="dxa"/>
            <w:shd w:val="clear" w:color="auto" w:fill="FFFFFF"/>
            <w:vAlign w:val="center"/>
          </w:tcPr>
          <w:p w:rsidR="0035257A" w:rsidRPr="00982AAD" w:rsidRDefault="0035257A"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0,2</w:t>
            </w:r>
          </w:p>
        </w:tc>
        <w:tc>
          <w:tcPr>
            <w:tcW w:w="1134" w:type="dxa"/>
            <w:shd w:val="clear" w:color="auto" w:fill="FFFFFF"/>
            <w:vAlign w:val="center"/>
          </w:tcPr>
          <w:p w:rsidR="0035257A" w:rsidRPr="00982AAD" w:rsidRDefault="0035257A"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0,3</w:t>
            </w:r>
          </w:p>
        </w:tc>
        <w:tc>
          <w:tcPr>
            <w:tcW w:w="1418" w:type="dxa"/>
            <w:shd w:val="clear" w:color="auto" w:fill="FFFFFF"/>
            <w:vAlign w:val="center"/>
          </w:tcPr>
          <w:p w:rsidR="0035257A" w:rsidRPr="00982AAD" w:rsidRDefault="0035257A"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18,4</w:t>
            </w:r>
          </w:p>
        </w:tc>
        <w:tc>
          <w:tcPr>
            <w:tcW w:w="1417" w:type="dxa"/>
            <w:shd w:val="clear" w:color="auto" w:fill="FFFFFF"/>
            <w:vAlign w:val="center"/>
          </w:tcPr>
          <w:p w:rsidR="0035257A" w:rsidRPr="00982AAD" w:rsidRDefault="0035257A"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5,0</w:t>
            </w:r>
          </w:p>
        </w:tc>
        <w:tc>
          <w:tcPr>
            <w:tcW w:w="1276" w:type="dxa"/>
            <w:shd w:val="clear" w:color="auto" w:fill="FFFFFF"/>
            <w:vAlign w:val="center"/>
          </w:tcPr>
          <w:p w:rsidR="0035257A" w:rsidRPr="00982AAD" w:rsidRDefault="0035257A"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5,7</w:t>
            </w:r>
          </w:p>
        </w:tc>
        <w:tc>
          <w:tcPr>
            <w:tcW w:w="1417" w:type="dxa"/>
            <w:shd w:val="clear" w:color="auto" w:fill="FFFFFF"/>
            <w:vAlign w:val="center"/>
          </w:tcPr>
          <w:p w:rsidR="0035257A" w:rsidRPr="00982AAD" w:rsidRDefault="0035257A"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5,7</w:t>
            </w:r>
          </w:p>
        </w:tc>
      </w:tr>
      <w:tr w:rsidR="00982AAD" w:rsidRPr="00982AAD" w:rsidTr="0035257A">
        <w:tc>
          <w:tcPr>
            <w:tcW w:w="10314" w:type="dxa"/>
            <w:gridSpan w:val="7"/>
            <w:shd w:val="clear" w:color="auto" w:fill="FFFFFF"/>
          </w:tcPr>
          <w:p w:rsidR="0035257A" w:rsidRPr="00982AAD" w:rsidRDefault="0035257A" w:rsidP="00481F86">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bCs/>
                <w:i/>
                <w:sz w:val="24"/>
                <w:szCs w:val="24"/>
              </w:rPr>
              <w:t>Доля объектов культурного наследия муниципальной собственности, находящихся в удовлетворительном состоянии, в общем количестве объектов культурного наследия муници</w:t>
            </w:r>
            <w:r w:rsidR="00481F86">
              <w:rPr>
                <w:rFonts w:ascii="Times New Roman" w:eastAsia="Times New Roman" w:hAnsi="Times New Roman" w:cs="Times New Roman"/>
                <w:bCs/>
                <w:i/>
                <w:sz w:val="24"/>
                <w:szCs w:val="24"/>
              </w:rPr>
              <w:t>пальной собственности, процентов</w:t>
            </w:r>
          </w:p>
        </w:tc>
      </w:tr>
      <w:tr w:rsidR="00982AAD" w:rsidRPr="00982AAD" w:rsidTr="0035257A">
        <w:tc>
          <w:tcPr>
            <w:tcW w:w="2317" w:type="dxa"/>
            <w:shd w:val="clear" w:color="auto" w:fill="FFFFFF"/>
          </w:tcPr>
          <w:p w:rsidR="0035257A" w:rsidRPr="00982AAD" w:rsidRDefault="0046285D" w:rsidP="00D67E52">
            <w:pPr>
              <w:spacing w:after="0" w:line="240" w:lineRule="auto"/>
              <w:jc w:val="cente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Город Донецк</w:t>
            </w:r>
          </w:p>
        </w:tc>
        <w:tc>
          <w:tcPr>
            <w:tcW w:w="1335" w:type="dxa"/>
            <w:shd w:val="clear" w:color="auto" w:fill="FFFFFF"/>
            <w:vAlign w:val="center"/>
          </w:tcPr>
          <w:p w:rsidR="0035257A" w:rsidRPr="00982AAD" w:rsidRDefault="0035257A"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w:t>
            </w:r>
          </w:p>
        </w:tc>
        <w:tc>
          <w:tcPr>
            <w:tcW w:w="1134" w:type="dxa"/>
            <w:shd w:val="clear" w:color="auto" w:fill="FFFFFF"/>
            <w:vAlign w:val="center"/>
          </w:tcPr>
          <w:p w:rsidR="0035257A" w:rsidRPr="00982AAD" w:rsidRDefault="0035257A"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w:t>
            </w:r>
          </w:p>
        </w:tc>
        <w:tc>
          <w:tcPr>
            <w:tcW w:w="1418" w:type="dxa"/>
            <w:shd w:val="clear" w:color="auto" w:fill="FFFFFF"/>
            <w:vAlign w:val="center"/>
          </w:tcPr>
          <w:p w:rsidR="0035257A" w:rsidRPr="00982AAD" w:rsidRDefault="0035257A"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33</w:t>
            </w:r>
          </w:p>
        </w:tc>
        <w:tc>
          <w:tcPr>
            <w:tcW w:w="1417" w:type="dxa"/>
            <w:shd w:val="clear" w:color="auto" w:fill="FFFFFF"/>
            <w:vAlign w:val="center"/>
          </w:tcPr>
          <w:p w:rsidR="0035257A" w:rsidRPr="00982AAD" w:rsidRDefault="0035257A"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50</w:t>
            </w:r>
          </w:p>
        </w:tc>
        <w:tc>
          <w:tcPr>
            <w:tcW w:w="1276" w:type="dxa"/>
            <w:shd w:val="clear" w:color="auto" w:fill="FFFFFF"/>
            <w:vAlign w:val="center"/>
          </w:tcPr>
          <w:p w:rsidR="0035257A" w:rsidRPr="00982AAD" w:rsidRDefault="0035257A"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66,6</w:t>
            </w:r>
          </w:p>
        </w:tc>
        <w:tc>
          <w:tcPr>
            <w:tcW w:w="1417" w:type="dxa"/>
            <w:shd w:val="clear" w:color="auto" w:fill="FFFFFF"/>
            <w:vAlign w:val="center"/>
          </w:tcPr>
          <w:p w:rsidR="0035257A" w:rsidRPr="00982AAD" w:rsidRDefault="0035257A" w:rsidP="00D67E52">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66,6</w:t>
            </w:r>
          </w:p>
        </w:tc>
      </w:tr>
    </w:tbl>
    <w:p w:rsidR="0035257A" w:rsidRPr="00982AAD" w:rsidRDefault="0035257A" w:rsidP="00D67E52">
      <w:pPr>
        <w:spacing w:after="0" w:line="240" w:lineRule="auto"/>
        <w:ind w:firstLine="708"/>
        <w:jc w:val="both"/>
        <w:rPr>
          <w:rFonts w:ascii="Times New Roman" w:eastAsia="Times New Roman" w:hAnsi="Times New Roman" w:cs="Times New Roman"/>
          <w:sz w:val="28"/>
          <w:szCs w:val="28"/>
        </w:rPr>
      </w:pPr>
    </w:p>
    <w:p w:rsidR="0035257A" w:rsidRPr="00982AAD" w:rsidRDefault="0035257A" w:rsidP="00D67E52">
      <w:pPr>
        <w:spacing w:after="0" w:line="240" w:lineRule="auto"/>
        <w:ind w:firstLine="708"/>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Анализ динамики количества посещений культурно-досуговых мероприятий, проведенных в зрительных залах и на открытых площадках за период с 2012 года по 2017 год, демонстрирует устойчивую положительную тенденцию. Это означает, что увеличивается спрос населения в культурно-досуговых мероприятиях, а значит, повышается активность участия населения в культурной жизни города</w:t>
      </w:r>
      <w:r w:rsidR="00F54EB3" w:rsidRPr="00982AAD">
        <w:rPr>
          <w:rFonts w:ascii="Times New Roman" w:eastAsia="Times New Roman" w:hAnsi="Times New Roman" w:cs="Times New Roman"/>
          <w:sz w:val="28"/>
          <w:szCs w:val="28"/>
        </w:rPr>
        <w:t xml:space="preserve"> Донецка</w:t>
      </w:r>
      <w:r w:rsidRPr="00982AAD">
        <w:rPr>
          <w:rFonts w:ascii="Times New Roman" w:eastAsia="Times New Roman" w:hAnsi="Times New Roman" w:cs="Times New Roman"/>
          <w:sz w:val="28"/>
          <w:szCs w:val="28"/>
        </w:rPr>
        <w:t>.</w:t>
      </w:r>
    </w:p>
    <w:p w:rsidR="0035257A" w:rsidRPr="00982AAD" w:rsidRDefault="0035257A" w:rsidP="00D67E52">
      <w:pPr>
        <w:widowControl w:val="0"/>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Times New Roman" w:hAnsi="Times New Roman" w:cs="Times New Roman"/>
          <w:sz w:val="28"/>
          <w:szCs w:val="28"/>
        </w:rPr>
        <w:t xml:space="preserve">В </w:t>
      </w:r>
      <w:r w:rsidRPr="00982AAD">
        <w:rPr>
          <w:rFonts w:ascii="Times New Roman" w:eastAsia="Calibri" w:hAnsi="Times New Roman" w:cs="Times New Roman"/>
          <w:sz w:val="28"/>
          <w:szCs w:val="28"/>
          <w:lang w:eastAsia="en-US"/>
        </w:rPr>
        <w:t xml:space="preserve">муниципальной собственности находится 3 объекта культурного наследия:  </w:t>
      </w:r>
    </w:p>
    <w:p w:rsidR="0035257A" w:rsidRPr="00982AAD" w:rsidRDefault="001838FB" w:rsidP="00D67E52">
      <w:pPr>
        <w:widowControl w:val="0"/>
        <w:spacing w:after="0" w:line="240" w:lineRule="auto"/>
        <w:ind w:firstLine="708"/>
        <w:jc w:val="both"/>
        <w:rPr>
          <w:rFonts w:ascii="Times New Roman" w:eastAsia="Calibri" w:hAnsi="Times New Roman" w:cs="Times New Roman"/>
          <w:sz w:val="28"/>
          <w:szCs w:val="28"/>
          <w:lang w:eastAsia="en-US"/>
        </w:rPr>
      </w:pPr>
      <w:proofErr w:type="spellStart"/>
      <w:r w:rsidRPr="00982AAD">
        <w:rPr>
          <w:rFonts w:ascii="Times New Roman" w:eastAsia="Calibri" w:hAnsi="Times New Roman" w:cs="Times New Roman"/>
          <w:sz w:val="28"/>
          <w:szCs w:val="28"/>
          <w:lang w:eastAsia="en-US"/>
        </w:rPr>
        <w:t>г</w:t>
      </w:r>
      <w:r w:rsidR="0035257A" w:rsidRPr="00982AAD">
        <w:rPr>
          <w:rFonts w:ascii="Times New Roman" w:eastAsia="Calibri" w:hAnsi="Times New Roman" w:cs="Times New Roman"/>
          <w:sz w:val="28"/>
          <w:szCs w:val="28"/>
          <w:lang w:eastAsia="en-US"/>
        </w:rPr>
        <w:t>ундоровское</w:t>
      </w:r>
      <w:proofErr w:type="spellEnd"/>
      <w:r w:rsidR="0035257A" w:rsidRPr="00982AAD">
        <w:rPr>
          <w:rFonts w:ascii="Times New Roman" w:eastAsia="Calibri" w:hAnsi="Times New Roman" w:cs="Times New Roman"/>
          <w:sz w:val="28"/>
          <w:szCs w:val="28"/>
          <w:lang w:eastAsia="en-US"/>
        </w:rPr>
        <w:t xml:space="preserve"> казачье приходское училище для мальчиков;   </w:t>
      </w:r>
    </w:p>
    <w:p w:rsidR="0035257A" w:rsidRPr="00982AAD" w:rsidRDefault="001838FB" w:rsidP="00D67E52">
      <w:pPr>
        <w:widowControl w:val="0"/>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а</w:t>
      </w:r>
      <w:r w:rsidR="0035257A" w:rsidRPr="00982AAD">
        <w:rPr>
          <w:rFonts w:ascii="Times New Roman" w:eastAsia="Calibri" w:hAnsi="Times New Roman" w:cs="Times New Roman"/>
          <w:sz w:val="28"/>
          <w:szCs w:val="28"/>
          <w:lang w:eastAsia="en-US"/>
        </w:rPr>
        <w:t xml:space="preserve">нсамбль </w:t>
      </w:r>
      <w:proofErr w:type="spellStart"/>
      <w:r w:rsidR="0035257A" w:rsidRPr="00982AAD">
        <w:rPr>
          <w:rFonts w:ascii="Times New Roman" w:eastAsia="Calibri" w:hAnsi="Times New Roman" w:cs="Times New Roman"/>
          <w:sz w:val="28"/>
          <w:szCs w:val="28"/>
          <w:lang w:eastAsia="en-US"/>
        </w:rPr>
        <w:t>Гундоровской</w:t>
      </w:r>
      <w:proofErr w:type="spellEnd"/>
      <w:r w:rsidR="0035257A" w:rsidRPr="00982AAD">
        <w:rPr>
          <w:rFonts w:ascii="Times New Roman" w:eastAsia="Calibri" w:hAnsi="Times New Roman" w:cs="Times New Roman"/>
          <w:sz w:val="28"/>
          <w:szCs w:val="28"/>
          <w:lang w:eastAsia="en-US"/>
        </w:rPr>
        <w:t xml:space="preserve"> церковно-приходской школы с подворьем и каменным зданием ремесленных мастерских;</w:t>
      </w:r>
    </w:p>
    <w:p w:rsidR="0035257A" w:rsidRPr="00982AAD" w:rsidRDefault="001838FB" w:rsidP="00D67E52">
      <w:pPr>
        <w:widowControl w:val="0"/>
        <w:shd w:val="clear" w:color="auto" w:fill="FFFFFF"/>
        <w:snapToGrid w:val="0"/>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к</w:t>
      </w:r>
      <w:r w:rsidR="0035257A" w:rsidRPr="00982AAD">
        <w:rPr>
          <w:rFonts w:ascii="Times New Roman" w:eastAsia="Calibri" w:hAnsi="Times New Roman" w:cs="Times New Roman"/>
          <w:sz w:val="28"/>
          <w:szCs w:val="28"/>
          <w:lang w:eastAsia="en-US"/>
        </w:rPr>
        <w:t>урень казаков-купцов Беликовых.</w:t>
      </w:r>
    </w:p>
    <w:p w:rsidR="0035257A" w:rsidRPr="00982AAD" w:rsidRDefault="0035257A" w:rsidP="00D67E52">
      <w:pPr>
        <w:spacing w:after="0" w:line="240" w:lineRule="auto"/>
        <w:ind w:firstLine="709"/>
        <w:jc w:val="both"/>
        <w:rPr>
          <w:rFonts w:ascii="Times New Roman" w:eastAsia="Times New Roman" w:hAnsi="Times New Roman" w:cs="Times New Roman"/>
          <w:sz w:val="28"/>
          <w:szCs w:val="28"/>
        </w:rPr>
      </w:pPr>
      <w:proofErr w:type="gramStart"/>
      <w:r w:rsidRPr="00982AAD">
        <w:rPr>
          <w:rFonts w:ascii="Times New Roman" w:eastAsia="Times New Roman" w:hAnsi="Times New Roman" w:cs="Times New Roman"/>
          <w:sz w:val="28"/>
          <w:szCs w:val="28"/>
        </w:rPr>
        <w:t xml:space="preserve">В целях сохранения культурного и исторического наследия </w:t>
      </w:r>
      <w:r w:rsidR="002C73A9" w:rsidRPr="00982AAD">
        <w:rPr>
          <w:rFonts w:ascii="Times New Roman" w:eastAsia="Times New Roman" w:hAnsi="Times New Roman" w:cs="Times New Roman"/>
          <w:sz w:val="28"/>
          <w:szCs w:val="28"/>
        </w:rPr>
        <w:t>города Донецка</w:t>
      </w:r>
      <w:r w:rsidRPr="00982AAD">
        <w:rPr>
          <w:rFonts w:ascii="Times New Roman" w:eastAsia="Times New Roman" w:hAnsi="Times New Roman" w:cs="Times New Roman"/>
          <w:sz w:val="28"/>
          <w:szCs w:val="28"/>
        </w:rPr>
        <w:t xml:space="preserve"> было исполнено поручение Президента Российской Федерации от 05.01.2013 № Пр-16 по внесению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 в реестр внесены </w:t>
      </w:r>
      <w:r w:rsidRPr="00982AAD">
        <w:rPr>
          <w:rFonts w:ascii="Times New Roman" w:eastAsia="Times New Roman" w:hAnsi="Times New Roman" w:cs="Times New Roman"/>
          <w:sz w:val="28"/>
          <w:szCs w:val="28"/>
        </w:rPr>
        <w:lastRenderedPageBreak/>
        <w:t xml:space="preserve">сведения обо всех объектах культурного наследия, расположенных на территории </w:t>
      </w:r>
      <w:r w:rsidR="00F872F5" w:rsidRPr="00982AAD">
        <w:rPr>
          <w:rFonts w:ascii="Times New Roman" w:eastAsia="Times New Roman" w:hAnsi="Times New Roman" w:cs="Times New Roman"/>
          <w:sz w:val="28"/>
          <w:szCs w:val="28"/>
        </w:rPr>
        <w:t xml:space="preserve"> г</w:t>
      </w:r>
      <w:r w:rsidRPr="00982AAD">
        <w:rPr>
          <w:rFonts w:ascii="Times New Roman" w:eastAsia="Times New Roman" w:hAnsi="Times New Roman" w:cs="Times New Roman"/>
          <w:sz w:val="28"/>
          <w:szCs w:val="28"/>
        </w:rPr>
        <w:t>ород</w:t>
      </w:r>
      <w:r w:rsidR="00F872F5" w:rsidRPr="00982AAD">
        <w:rPr>
          <w:rFonts w:ascii="Times New Roman" w:eastAsia="Times New Roman" w:hAnsi="Times New Roman" w:cs="Times New Roman"/>
          <w:sz w:val="28"/>
          <w:szCs w:val="28"/>
        </w:rPr>
        <w:t>а Донецка.</w:t>
      </w:r>
      <w:proofErr w:type="gramEnd"/>
    </w:p>
    <w:p w:rsidR="0035257A" w:rsidRPr="00982AAD" w:rsidRDefault="0035257A" w:rsidP="00D67E52">
      <w:pPr>
        <w:spacing w:after="0" w:line="240" w:lineRule="auto"/>
        <w:ind w:firstLine="709"/>
        <w:jc w:val="both"/>
        <w:rPr>
          <w:rFonts w:ascii="Times New Roman" w:eastAsia="Times New Roman" w:hAnsi="Times New Roman" w:cs="Times New Roman"/>
          <w:sz w:val="28"/>
          <w:szCs w:val="28"/>
        </w:rPr>
      </w:pPr>
    </w:p>
    <w:p w:rsidR="0035257A" w:rsidRPr="00982AAD" w:rsidRDefault="0035257A" w:rsidP="00D67E52">
      <w:pPr>
        <w:spacing w:after="0" w:line="240" w:lineRule="auto"/>
        <w:ind w:firstLine="708"/>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Ключевые проблемы</w:t>
      </w:r>
      <w:r w:rsidR="007D2AF6" w:rsidRPr="00982AAD">
        <w:rPr>
          <w:rFonts w:ascii="Times New Roman" w:eastAsia="Times New Roman" w:hAnsi="Times New Roman" w:cs="Times New Roman"/>
          <w:sz w:val="28"/>
          <w:szCs w:val="28"/>
        </w:rPr>
        <w:t>:</w:t>
      </w:r>
    </w:p>
    <w:p w:rsidR="0035257A" w:rsidRPr="00982AAD" w:rsidRDefault="00F872F5" w:rsidP="00D320E7">
      <w:pPr>
        <w:pStyle w:val="a3"/>
        <w:keepNext/>
        <w:numPr>
          <w:ilvl w:val="0"/>
          <w:numId w:val="23"/>
        </w:numPr>
        <w:spacing w:after="0" w:line="240" w:lineRule="auto"/>
        <w:ind w:left="0" w:firstLine="708"/>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н</w:t>
      </w:r>
      <w:r w:rsidR="0035257A" w:rsidRPr="00982AAD">
        <w:rPr>
          <w:rFonts w:ascii="Times New Roman" w:eastAsia="Times New Roman" w:hAnsi="Times New Roman" w:cs="Times New Roman"/>
          <w:sz w:val="28"/>
          <w:szCs w:val="28"/>
        </w:rPr>
        <w:t>ехватка квалифицированных специалистов в отрасли культуры</w:t>
      </w:r>
      <w:r w:rsidR="004C6EC6" w:rsidRPr="00982AAD">
        <w:rPr>
          <w:rFonts w:ascii="Times New Roman" w:eastAsia="Times New Roman" w:hAnsi="Times New Roman" w:cs="Times New Roman"/>
          <w:sz w:val="28"/>
          <w:szCs w:val="28"/>
        </w:rPr>
        <w:t>.</w:t>
      </w:r>
    </w:p>
    <w:p w:rsidR="001838FB" w:rsidRPr="00982AAD" w:rsidRDefault="0035257A" w:rsidP="00F872F5">
      <w:pPr>
        <w:widowControl w:val="0"/>
        <w:tabs>
          <w:tab w:val="left" w:pos="708"/>
        </w:tabs>
        <w:spacing w:after="0" w:line="240" w:lineRule="auto"/>
        <w:jc w:val="both"/>
        <w:rPr>
          <w:rFonts w:ascii="Times New Roman" w:eastAsia="Times New Roman" w:hAnsi="Times New Roman" w:cs="Times New Roman"/>
          <w:sz w:val="28"/>
          <w:szCs w:val="28"/>
        </w:rPr>
      </w:pPr>
      <w:r w:rsidRPr="00982AAD">
        <w:rPr>
          <w:rFonts w:ascii="Times New Roman" w:eastAsia="SimSun" w:hAnsi="Times New Roman" w:cs="Times New Roman"/>
          <w:kern w:val="2"/>
          <w:sz w:val="28"/>
          <w:szCs w:val="28"/>
          <w:lang w:eastAsia="hi-IN" w:bidi="hi-IN"/>
        </w:rPr>
        <w:tab/>
        <w:t>На сегодняшний день большинство муниципальных учреждений                                                        культуры города Донецка испытывают острый дефицит в квалифицированных кадрах. Низкий процент работников с высшим образованием и слабый приток молоде</w:t>
      </w:r>
      <w:r w:rsidR="00F872F5" w:rsidRPr="00982AAD">
        <w:rPr>
          <w:rFonts w:ascii="Times New Roman" w:eastAsia="SimSun" w:hAnsi="Times New Roman" w:cs="Times New Roman"/>
          <w:kern w:val="2"/>
          <w:sz w:val="28"/>
          <w:szCs w:val="28"/>
          <w:lang w:eastAsia="hi-IN" w:bidi="hi-IN"/>
        </w:rPr>
        <w:t>жи снижает эффективность работы;</w:t>
      </w:r>
      <w:r w:rsidR="00F872F5" w:rsidRPr="00982AAD">
        <w:rPr>
          <w:rFonts w:ascii="Times New Roman" w:eastAsia="SimSun" w:hAnsi="Times New Roman" w:cs="Times New Roman"/>
          <w:kern w:val="2"/>
          <w:sz w:val="28"/>
          <w:szCs w:val="28"/>
          <w:lang w:eastAsia="hi-IN" w:bidi="hi-IN"/>
        </w:rPr>
        <w:tab/>
        <w:t>2) н</w:t>
      </w:r>
      <w:r w:rsidRPr="00982AAD">
        <w:rPr>
          <w:rFonts w:ascii="Times New Roman" w:eastAsia="Times New Roman" w:hAnsi="Times New Roman" w:cs="Times New Roman"/>
          <w:sz w:val="28"/>
          <w:szCs w:val="28"/>
        </w:rPr>
        <w:t>еудовлетворительное состояние материально-технической базы учреждений культуры:</w:t>
      </w:r>
    </w:p>
    <w:p w:rsidR="0035257A" w:rsidRPr="00982AAD" w:rsidRDefault="0035257A" w:rsidP="00D67E52">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недостаточный уровень современного технического оснащения учреждений культуры;</w:t>
      </w:r>
    </w:p>
    <w:p w:rsidR="0035257A" w:rsidRPr="00982AAD" w:rsidRDefault="0035257A" w:rsidP="00D67E52">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необходимость обновления музыкальных инструментов в детской школе искусств;</w:t>
      </w:r>
    </w:p>
    <w:p w:rsidR="0035257A" w:rsidRPr="00982AAD" w:rsidRDefault="0035257A" w:rsidP="00D67E52">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низкое финансирование ком</w:t>
      </w:r>
      <w:r w:rsidR="00481F86">
        <w:rPr>
          <w:rFonts w:ascii="Times New Roman" w:eastAsia="Times New Roman" w:hAnsi="Times New Roman" w:cs="Times New Roman"/>
          <w:sz w:val="28"/>
          <w:szCs w:val="28"/>
        </w:rPr>
        <w:t>плектования библиотечных фондов;</w:t>
      </w:r>
    </w:p>
    <w:p w:rsidR="00F872F5" w:rsidRPr="00982AAD" w:rsidRDefault="00481F86" w:rsidP="00F872F5">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35257A" w:rsidRPr="00982AAD">
        <w:rPr>
          <w:rFonts w:ascii="Times New Roman" w:eastAsia="Times New Roman" w:hAnsi="Times New Roman" w:cs="Times New Roman"/>
          <w:sz w:val="28"/>
          <w:szCs w:val="28"/>
        </w:rPr>
        <w:t>роведения капитального ремонта и реконструкции требуют 3</w:t>
      </w:r>
      <w:r w:rsidR="00F872F5" w:rsidRPr="00982AAD">
        <w:rPr>
          <w:rFonts w:ascii="Times New Roman" w:eastAsia="Times New Roman" w:hAnsi="Times New Roman" w:cs="Times New Roman"/>
          <w:sz w:val="28"/>
          <w:szCs w:val="28"/>
        </w:rPr>
        <w:t>3,3% зданий учреждений культуры;</w:t>
      </w:r>
    </w:p>
    <w:p w:rsidR="0035257A" w:rsidRPr="00982AAD" w:rsidRDefault="00F872F5" w:rsidP="00F872F5">
      <w:pPr>
        <w:spacing w:after="0" w:line="240" w:lineRule="auto"/>
        <w:ind w:firstLine="708"/>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3) у</w:t>
      </w:r>
      <w:r w:rsidR="0035257A" w:rsidRPr="00982AAD">
        <w:rPr>
          <w:rFonts w:ascii="Times New Roman" w:eastAsia="Calibri" w:hAnsi="Times New Roman" w:cs="Times New Roman"/>
          <w:kern w:val="2"/>
          <w:sz w:val="28"/>
          <w:szCs w:val="28"/>
          <w:lang w:eastAsia="hi-IN" w:bidi="hi-IN"/>
        </w:rPr>
        <w:t>трата частью населения, особенно молодежью, основ традиционной народной культуры</w:t>
      </w:r>
      <w:r w:rsidR="004C6EC6" w:rsidRPr="00982AAD">
        <w:rPr>
          <w:rFonts w:ascii="Times New Roman" w:eastAsia="Calibri" w:hAnsi="Times New Roman" w:cs="Times New Roman"/>
          <w:kern w:val="2"/>
          <w:sz w:val="28"/>
          <w:szCs w:val="28"/>
          <w:lang w:eastAsia="hi-IN" w:bidi="hi-IN"/>
        </w:rPr>
        <w:t>.</w:t>
      </w:r>
    </w:p>
    <w:p w:rsidR="0035257A" w:rsidRPr="00982AAD" w:rsidRDefault="0035257A" w:rsidP="00D67E52">
      <w:pPr>
        <w:widowControl w:val="0"/>
        <w:shd w:val="clear" w:color="auto" w:fill="FFFFFF"/>
        <w:tabs>
          <w:tab w:val="left" w:pos="708"/>
        </w:tabs>
        <w:spacing w:after="0" w:line="240" w:lineRule="auto"/>
        <w:jc w:val="both"/>
        <w:rPr>
          <w:rFonts w:ascii="Times New Roman" w:eastAsia="Calibri" w:hAnsi="Times New Roman" w:cs="Times New Roman"/>
          <w:kern w:val="2"/>
          <w:sz w:val="28"/>
          <w:szCs w:val="28"/>
          <w:lang w:eastAsia="hi-IN" w:bidi="hi-IN"/>
        </w:rPr>
      </w:pPr>
      <w:r w:rsidRPr="00982AAD">
        <w:rPr>
          <w:rFonts w:ascii="Times New Roman" w:eastAsia="Calibri" w:hAnsi="Times New Roman" w:cs="Times New Roman"/>
          <w:kern w:val="2"/>
          <w:sz w:val="28"/>
          <w:szCs w:val="28"/>
          <w:lang w:eastAsia="hi-IN" w:bidi="hi-IN"/>
        </w:rPr>
        <w:tab/>
        <w:t xml:space="preserve">В современном обществе наблюдается снижение интереса молодежи к событиям в культурной жизни, связанные с </w:t>
      </w:r>
      <w:proofErr w:type="spellStart"/>
      <w:r w:rsidRPr="00982AAD">
        <w:rPr>
          <w:rFonts w:ascii="Times New Roman" w:eastAsia="Calibri" w:hAnsi="Times New Roman" w:cs="Times New Roman"/>
          <w:sz w:val="28"/>
          <w:szCs w:val="28"/>
          <w:shd w:val="clear" w:color="auto" w:fill="FFFFFF"/>
          <w:lang w:eastAsia="en-US"/>
        </w:rPr>
        <w:t>вестернизацией</w:t>
      </w:r>
      <w:proofErr w:type="spellEnd"/>
      <w:r w:rsidRPr="00982AAD">
        <w:rPr>
          <w:rFonts w:ascii="Times New Roman" w:eastAsia="Calibri" w:hAnsi="Times New Roman" w:cs="Times New Roman"/>
          <w:sz w:val="28"/>
          <w:szCs w:val="28"/>
          <w:shd w:val="clear" w:color="auto" w:fill="FFFFFF"/>
          <w:lang w:eastAsia="en-US"/>
        </w:rPr>
        <w:t xml:space="preserve"> культурных потребностей и интересов, вытеснением ценностей национальной культуры западными образцами поведения и символами.</w:t>
      </w:r>
    </w:p>
    <w:p w:rsidR="0035257A" w:rsidRPr="00982AAD" w:rsidRDefault="0035257A" w:rsidP="00D67E52">
      <w:pPr>
        <w:widowControl w:val="0"/>
        <w:shd w:val="clear" w:color="auto" w:fill="FFFFFF"/>
        <w:tabs>
          <w:tab w:val="left" w:pos="708"/>
        </w:tabs>
        <w:spacing w:after="0" w:line="240" w:lineRule="auto"/>
        <w:jc w:val="both"/>
        <w:rPr>
          <w:rFonts w:ascii="Calibri" w:eastAsia="Calibri" w:hAnsi="Calibri" w:cs="Times New Roman"/>
          <w:lang w:eastAsia="en-US"/>
        </w:rPr>
      </w:pPr>
      <w:r w:rsidRPr="00982AAD">
        <w:rPr>
          <w:rFonts w:ascii="Times New Roman" w:eastAsia="Calibri" w:hAnsi="Times New Roman" w:cs="Times New Roman"/>
          <w:kern w:val="2"/>
          <w:sz w:val="28"/>
          <w:szCs w:val="28"/>
          <w:lang w:eastAsia="hi-IN" w:bidi="hi-IN"/>
        </w:rPr>
        <w:tab/>
        <w:t>В связи с этим, требуется переход к качественно новому уровню функционирования отрасли культуры, включая библиотечное и музейное обслуживание, традиционную народную культуру, сохранение и популяризацию объектов культурного наследия, а также значительному укреплению потенциала</w:t>
      </w:r>
      <w:r w:rsidR="00F872F5" w:rsidRPr="00982AAD">
        <w:rPr>
          <w:rFonts w:ascii="Times New Roman" w:eastAsia="Calibri" w:hAnsi="Times New Roman" w:cs="Times New Roman"/>
          <w:kern w:val="2"/>
          <w:sz w:val="28"/>
          <w:szCs w:val="28"/>
          <w:lang w:eastAsia="hi-IN" w:bidi="hi-IN"/>
        </w:rPr>
        <w:t xml:space="preserve"> в сфере культуры, в том </w:t>
      </w:r>
      <w:r w:rsidR="00E30871" w:rsidRPr="00982AAD">
        <w:rPr>
          <w:rFonts w:ascii="Times New Roman" w:eastAsia="Calibri" w:hAnsi="Times New Roman" w:cs="Times New Roman"/>
          <w:kern w:val="2"/>
          <w:sz w:val="28"/>
          <w:szCs w:val="28"/>
          <w:lang w:eastAsia="hi-IN" w:bidi="hi-IN"/>
        </w:rPr>
        <w:t>числе для</w:t>
      </w:r>
      <w:r w:rsidRPr="00982AAD">
        <w:rPr>
          <w:rFonts w:ascii="Times New Roman" w:eastAsia="Calibri" w:hAnsi="Times New Roman" w:cs="Times New Roman"/>
          <w:kern w:val="2"/>
          <w:sz w:val="28"/>
          <w:szCs w:val="28"/>
          <w:lang w:eastAsia="hi-IN" w:bidi="hi-IN"/>
        </w:rPr>
        <w:t xml:space="preserve"> формирования положительного образа города Донецка, как в его границах, так и за пределами.</w:t>
      </w:r>
    </w:p>
    <w:p w:rsidR="00D67E52" w:rsidRPr="00982AAD" w:rsidRDefault="00D67E52" w:rsidP="00D67E52">
      <w:pPr>
        <w:widowControl w:val="0"/>
        <w:tabs>
          <w:tab w:val="left" w:pos="708"/>
        </w:tabs>
        <w:spacing w:after="0" w:line="240" w:lineRule="auto"/>
        <w:rPr>
          <w:rFonts w:ascii="Times New Roman" w:eastAsia="Calibri" w:hAnsi="Times New Roman" w:cs="Times New Roman"/>
          <w:b/>
          <w:kern w:val="2"/>
          <w:sz w:val="28"/>
          <w:szCs w:val="28"/>
          <w:lang w:eastAsia="hi-IN" w:bidi="hi-IN"/>
        </w:rPr>
      </w:pPr>
      <w:r w:rsidRPr="00982AAD">
        <w:rPr>
          <w:rFonts w:ascii="Times New Roman" w:eastAsia="Calibri" w:hAnsi="Times New Roman" w:cs="Times New Roman"/>
          <w:b/>
          <w:kern w:val="2"/>
          <w:sz w:val="28"/>
          <w:szCs w:val="28"/>
          <w:lang w:eastAsia="hi-IN" w:bidi="hi-IN"/>
        </w:rPr>
        <w:tab/>
      </w:r>
    </w:p>
    <w:p w:rsidR="0035257A" w:rsidRPr="00982AAD" w:rsidRDefault="00D67E52" w:rsidP="00D67E52">
      <w:pPr>
        <w:widowControl w:val="0"/>
        <w:tabs>
          <w:tab w:val="left" w:pos="708"/>
        </w:tabs>
        <w:spacing w:after="0" w:line="240" w:lineRule="auto"/>
        <w:rPr>
          <w:rFonts w:ascii="Times New Roman" w:eastAsia="Calibri" w:hAnsi="Times New Roman" w:cs="Times New Roman"/>
          <w:kern w:val="2"/>
          <w:sz w:val="28"/>
          <w:szCs w:val="28"/>
          <w:lang w:eastAsia="hi-IN" w:bidi="hi-IN"/>
        </w:rPr>
      </w:pPr>
      <w:r w:rsidRPr="00982AAD">
        <w:rPr>
          <w:rFonts w:ascii="Times New Roman" w:eastAsia="Calibri" w:hAnsi="Times New Roman" w:cs="Times New Roman"/>
          <w:b/>
          <w:kern w:val="2"/>
          <w:sz w:val="28"/>
          <w:szCs w:val="28"/>
          <w:lang w:eastAsia="hi-IN" w:bidi="hi-IN"/>
        </w:rPr>
        <w:tab/>
      </w:r>
      <w:r w:rsidR="0035257A" w:rsidRPr="00982AAD">
        <w:rPr>
          <w:rFonts w:ascii="Times New Roman" w:eastAsia="Calibri" w:hAnsi="Times New Roman" w:cs="Times New Roman"/>
          <w:kern w:val="2"/>
          <w:sz w:val="28"/>
          <w:szCs w:val="28"/>
          <w:lang w:eastAsia="hi-IN" w:bidi="hi-IN"/>
        </w:rPr>
        <w:t>Ключевые тренды</w:t>
      </w:r>
      <w:r w:rsidR="008E5B12" w:rsidRPr="00982AAD">
        <w:rPr>
          <w:rFonts w:ascii="Times New Roman" w:eastAsia="Calibri" w:hAnsi="Times New Roman" w:cs="Times New Roman"/>
          <w:kern w:val="2"/>
          <w:sz w:val="28"/>
          <w:szCs w:val="28"/>
          <w:lang w:eastAsia="hi-IN" w:bidi="hi-IN"/>
        </w:rPr>
        <w:t>:</w:t>
      </w:r>
    </w:p>
    <w:p w:rsidR="0035257A" w:rsidRPr="00982AAD" w:rsidRDefault="00F872F5" w:rsidP="00D320E7">
      <w:pPr>
        <w:pStyle w:val="a3"/>
        <w:widowControl w:val="0"/>
        <w:numPr>
          <w:ilvl w:val="0"/>
          <w:numId w:val="24"/>
        </w:numPr>
        <w:tabs>
          <w:tab w:val="left" w:pos="708"/>
        </w:tabs>
        <w:spacing w:after="0" w:line="240"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р</w:t>
      </w:r>
      <w:r w:rsidR="0035257A" w:rsidRPr="00982AAD">
        <w:rPr>
          <w:rFonts w:ascii="Times New Roman" w:eastAsia="Times New Roman" w:hAnsi="Times New Roman" w:cs="Times New Roman"/>
          <w:sz w:val="28"/>
          <w:szCs w:val="28"/>
        </w:rPr>
        <w:t>ост популярности донской культуры</w:t>
      </w:r>
      <w:r w:rsidR="004C6EC6" w:rsidRPr="00982AAD">
        <w:rPr>
          <w:rFonts w:ascii="Times New Roman" w:eastAsia="Times New Roman" w:hAnsi="Times New Roman" w:cs="Times New Roman"/>
          <w:sz w:val="28"/>
          <w:szCs w:val="28"/>
        </w:rPr>
        <w:t>.</w:t>
      </w:r>
    </w:p>
    <w:p w:rsidR="007D2AF6" w:rsidRPr="00982AAD" w:rsidRDefault="007D2AF6" w:rsidP="00D67E52">
      <w:pPr>
        <w:widowControl w:val="0"/>
        <w:tabs>
          <w:tab w:val="left" w:pos="708"/>
        </w:tabs>
        <w:spacing w:after="0" w:line="240" w:lineRule="auto"/>
        <w:ind w:firstLine="709"/>
        <w:jc w:val="both"/>
        <w:rPr>
          <w:rFonts w:ascii="Times New Roman" w:eastAsia="Times New Roman" w:hAnsi="Times New Roman" w:cs="Times New Roman"/>
          <w:sz w:val="28"/>
          <w:szCs w:val="28"/>
        </w:rPr>
      </w:pPr>
      <w:proofErr w:type="gramStart"/>
      <w:r w:rsidRPr="00982AAD">
        <w:rPr>
          <w:rFonts w:ascii="Times New Roman" w:eastAsia="Times New Roman" w:hAnsi="Times New Roman" w:cs="Times New Roman"/>
          <w:sz w:val="28"/>
          <w:szCs w:val="28"/>
        </w:rPr>
        <w:t>Объединяя многообразие народов Дона донская культура отличается</w:t>
      </w:r>
      <w:proofErr w:type="gramEnd"/>
    </w:p>
    <w:p w:rsidR="0035257A" w:rsidRPr="00982AAD" w:rsidRDefault="007D2AF6" w:rsidP="002959CC">
      <w:pPr>
        <w:widowControl w:val="0"/>
        <w:tabs>
          <w:tab w:val="left" w:pos="0"/>
        </w:tabs>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с</w:t>
      </w:r>
      <w:r w:rsidR="0035257A" w:rsidRPr="00982AAD">
        <w:rPr>
          <w:rFonts w:ascii="Times New Roman" w:eastAsia="Times New Roman" w:hAnsi="Times New Roman" w:cs="Times New Roman"/>
          <w:sz w:val="28"/>
          <w:szCs w:val="28"/>
        </w:rPr>
        <w:t>амобытностью и разнообразием</w:t>
      </w:r>
      <w:r w:rsidRPr="00982AAD">
        <w:rPr>
          <w:rFonts w:ascii="Times New Roman" w:eastAsia="Times New Roman" w:hAnsi="Times New Roman" w:cs="Times New Roman"/>
          <w:sz w:val="28"/>
          <w:szCs w:val="28"/>
        </w:rPr>
        <w:t>.</w:t>
      </w:r>
    </w:p>
    <w:p w:rsidR="00F54EB3" w:rsidRPr="00982AAD" w:rsidRDefault="0035257A" w:rsidP="00F54EB3">
      <w:pPr>
        <w:widowControl w:val="0"/>
        <w:tabs>
          <w:tab w:val="left" w:pos="708"/>
        </w:tabs>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Учреждениями культуры города Донецка ежегодно проводится большое количество разнообразных культурных событий, имеющих исторические корни и фольклорный акцент. Так, в 2017 году проведено более 10 культурно-массовых мероприятий, в которых приняли участие не только коллективы и исполнители из города Донецка,</w:t>
      </w:r>
      <w:r w:rsidR="00F54EB3" w:rsidRPr="00982AAD">
        <w:rPr>
          <w:rFonts w:ascii="Times New Roman" w:eastAsia="Times New Roman" w:hAnsi="Times New Roman" w:cs="Times New Roman"/>
          <w:sz w:val="28"/>
          <w:szCs w:val="28"/>
        </w:rPr>
        <w:t xml:space="preserve"> но и из других регионов России;</w:t>
      </w:r>
    </w:p>
    <w:p w:rsidR="0035257A" w:rsidRPr="00982AAD" w:rsidRDefault="00F54EB3" w:rsidP="00D320E7">
      <w:pPr>
        <w:pStyle w:val="a3"/>
        <w:widowControl w:val="0"/>
        <w:numPr>
          <w:ilvl w:val="0"/>
          <w:numId w:val="24"/>
        </w:numPr>
        <w:tabs>
          <w:tab w:val="left" w:pos="708"/>
        </w:tabs>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w:t>
      </w:r>
      <w:r w:rsidR="0035257A" w:rsidRPr="00982AAD">
        <w:rPr>
          <w:rFonts w:ascii="Times New Roman" w:eastAsia="Times New Roman" w:hAnsi="Times New Roman" w:cs="Times New Roman"/>
          <w:sz w:val="28"/>
          <w:szCs w:val="28"/>
        </w:rPr>
        <w:t>опуляризация патриотизма среди молодежи</w:t>
      </w:r>
      <w:r w:rsidR="004C6EC6" w:rsidRPr="00982AAD">
        <w:rPr>
          <w:rFonts w:ascii="Times New Roman" w:eastAsia="Times New Roman" w:hAnsi="Times New Roman" w:cs="Times New Roman"/>
          <w:sz w:val="28"/>
          <w:szCs w:val="28"/>
        </w:rPr>
        <w:t>.</w:t>
      </w:r>
    </w:p>
    <w:p w:rsidR="00025EC3" w:rsidRPr="00982AAD" w:rsidRDefault="0035257A" w:rsidP="00025EC3">
      <w:pPr>
        <w:widowControl w:val="0"/>
        <w:tabs>
          <w:tab w:val="left" w:pos="708"/>
        </w:tabs>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t xml:space="preserve">Идея патриотизма и патриотического воспитания в современном российском обществе стоит очень остро. От позиции молодежи в </w:t>
      </w:r>
      <w:r w:rsidRPr="00982AAD">
        <w:rPr>
          <w:rFonts w:ascii="Times New Roman" w:eastAsia="Times New Roman" w:hAnsi="Times New Roman" w:cs="Times New Roman"/>
          <w:sz w:val="28"/>
          <w:szCs w:val="28"/>
        </w:rPr>
        <w:lastRenderedPageBreak/>
        <w:t xml:space="preserve">общественной жизни, ее активности, зависит социально-экономическое будущее страны. </w:t>
      </w:r>
      <w:r w:rsidRPr="00982AAD">
        <w:rPr>
          <w:rFonts w:ascii="Times New Roman" w:eastAsia="Times New Roman" w:hAnsi="Times New Roman" w:cs="Times New Roman"/>
          <w:sz w:val="28"/>
          <w:szCs w:val="28"/>
          <w:lang w:eastAsia="en-US"/>
        </w:rPr>
        <w:t>Можно отметить, что именно сфере культуры отведена особенная роль в патриотическом воспитании населения.</w:t>
      </w:r>
      <w:r w:rsidRPr="00982AAD">
        <w:rPr>
          <w:rFonts w:ascii="Times New Roman" w:eastAsia="Times New Roman" w:hAnsi="Times New Roman" w:cs="Times New Roman"/>
          <w:sz w:val="28"/>
          <w:szCs w:val="28"/>
        </w:rPr>
        <w:t xml:space="preserve"> </w:t>
      </w:r>
    </w:p>
    <w:p w:rsidR="0035257A" w:rsidRPr="00982AAD" w:rsidRDefault="00025EC3" w:rsidP="00025EC3">
      <w:pPr>
        <w:widowControl w:val="0"/>
        <w:tabs>
          <w:tab w:val="left" w:pos="708"/>
        </w:tabs>
        <w:spacing w:after="0" w:line="240" w:lineRule="auto"/>
        <w:jc w:val="both"/>
        <w:rPr>
          <w:rFonts w:ascii="Times New Roman" w:eastAsia="Calibri" w:hAnsi="Times New Roman" w:cs="Times New Roman"/>
          <w:sz w:val="28"/>
          <w:szCs w:val="28"/>
          <w:lang w:eastAsia="en-US"/>
        </w:rPr>
      </w:pPr>
      <w:r w:rsidRPr="00982AAD">
        <w:rPr>
          <w:rFonts w:ascii="Times New Roman" w:eastAsia="Times New Roman" w:hAnsi="Times New Roman" w:cs="Times New Roman"/>
          <w:sz w:val="28"/>
          <w:szCs w:val="28"/>
        </w:rPr>
        <w:tab/>
        <w:t xml:space="preserve">3) </w:t>
      </w:r>
      <w:r w:rsidR="00F54EB3" w:rsidRPr="00982AAD">
        <w:rPr>
          <w:rFonts w:ascii="Times New Roman" w:eastAsia="Calibri" w:hAnsi="Times New Roman" w:cs="Times New Roman"/>
          <w:sz w:val="28"/>
          <w:szCs w:val="28"/>
          <w:lang w:eastAsia="en-US"/>
        </w:rPr>
        <w:t>а</w:t>
      </w:r>
      <w:r w:rsidR="0035257A" w:rsidRPr="00982AAD">
        <w:rPr>
          <w:rFonts w:ascii="Times New Roman" w:eastAsia="Calibri" w:hAnsi="Times New Roman" w:cs="Times New Roman"/>
          <w:sz w:val="28"/>
          <w:szCs w:val="28"/>
          <w:lang w:eastAsia="en-US"/>
        </w:rPr>
        <w:t>ктивизация межрегионального и международного культурного обмена</w:t>
      </w:r>
      <w:r w:rsidR="002959CC" w:rsidRPr="00982AAD">
        <w:rPr>
          <w:rFonts w:ascii="Times New Roman" w:eastAsia="Calibri" w:hAnsi="Times New Roman" w:cs="Times New Roman"/>
          <w:sz w:val="28"/>
          <w:szCs w:val="28"/>
          <w:lang w:eastAsia="en-US"/>
        </w:rPr>
        <w:t>.</w:t>
      </w:r>
    </w:p>
    <w:p w:rsidR="0035257A" w:rsidRPr="00982AAD" w:rsidRDefault="00F54EB3" w:rsidP="00D67E52">
      <w:pPr>
        <w:spacing w:after="0" w:line="240" w:lineRule="auto"/>
        <w:ind w:firstLine="35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     </w:t>
      </w:r>
      <w:r w:rsidR="0035257A" w:rsidRPr="00982AAD">
        <w:rPr>
          <w:rFonts w:ascii="Times New Roman" w:eastAsia="Calibri" w:hAnsi="Times New Roman" w:cs="Times New Roman"/>
          <w:sz w:val="28"/>
          <w:szCs w:val="28"/>
          <w:lang w:eastAsia="en-US"/>
        </w:rPr>
        <w:t>Международные культурные связи могут быть классифицированы не только с точки зрения участников обмена, но и с точки зрения направления и форм взаимодействия. Особой популярностью здесь пользуются фестивали, конкурсы. Учреждениями культуры города Донецка проводится ряд мероприятий, на которых возможно представить во всем многообразии реальную картину современной культурной жизни.</w:t>
      </w:r>
    </w:p>
    <w:p w:rsidR="0035257A" w:rsidRPr="00982AAD" w:rsidRDefault="0035257A" w:rsidP="00D67E52">
      <w:pPr>
        <w:spacing w:after="0" w:line="240" w:lineRule="auto"/>
        <w:ind w:firstLine="357"/>
        <w:jc w:val="both"/>
        <w:rPr>
          <w:rFonts w:ascii="Times New Roman" w:eastAsia="Calibri" w:hAnsi="Times New Roman" w:cs="Times New Roman"/>
          <w:sz w:val="28"/>
          <w:szCs w:val="28"/>
          <w:lang w:eastAsia="en-US"/>
        </w:rPr>
      </w:pPr>
    </w:p>
    <w:p w:rsidR="0035257A" w:rsidRPr="00982AAD" w:rsidRDefault="00AC3091" w:rsidP="00AC3091">
      <w:pPr>
        <w:spacing w:after="0" w:line="240" w:lineRule="auto"/>
        <w:ind w:firstLine="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0035257A" w:rsidRPr="00982AAD">
        <w:rPr>
          <w:rFonts w:ascii="Times New Roman" w:eastAsia="Calibri" w:hAnsi="Times New Roman" w:cs="Times New Roman"/>
          <w:sz w:val="28"/>
          <w:szCs w:val="28"/>
          <w:lang w:eastAsia="en-US"/>
        </w:rPr>
        <w:t>Система целей и механизм реализации</w:t>
      </w:r>
      <w:r>
        <w:rPr>
          <w:rFonts w:ascii="Times New Roman" w:eastAsia="Calibri" w:hAnsi="Times New Roman" w:cs="Times New Roman"/>
          <w:sz w:val="28"/>
          <w:szCs w:val="28"/>
          <w:lang w:eastAsia="en-US"/>
        </w:rPr>
        <w:t>.</w:t>
      </w:r>
    </w:p>
    <w:p w:rsidR="0035257A" w:rsidRPr="00982AAD" w:rsidRDefault="0035257A" w:rsidP="00F54EB3">
      <w:pPr>
        <w:widowControl w:val="0"/>
        <w:tabs>
          <w:tab w:val="left" w:pos="0"/>
        </w:tabs>
        <w:spacing w:after="0" w:line="240" w:lineRule="auto"/>
        <w:ind w:firstLine="851"/>
        <w:contextualSpacing/>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Динамические цели:</w:t>
      </w:r>
    </w:p>
    <w:p w:rsidR="0035257A" w:rsidRPr="00982AAD" w:rsidRDefault="00481F86" w:rsidP="00F54EB3">
      <w:pPr>
        <w:widowControl w:val="0"/>
        <w:tabs>
          <w:tab w:val="left" w:pos="0"/>
          <w:tab w:val="left" w:pos="567"/>
        </w:tabs>
        <w:spacing w:after="0" w:line="240" w:lineRule="auto"/>
        <w:ind w:firstLine="851"/>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у</w:t>
      </w:r>
      <w:r w:rsidR="0035257A" w:rsidRPr="00982AAD">
        <w:rPr>
          <w:rFonts w:ascii="Times New Roman" w:eastAsia="Times New Roman" w:hAnsi="Times New Roman" w:cs="Times New Roman"/>
          <w:sz w:val="28"/>
          <w:szCs w:val="28"/>
        </w:rPr>
        <w:t>величение количества посещений учреждений культуры (музея, библиотек на 1000 человек населения):</w:t>
      </w:r>
    </w:p>
    <w:p w:rsidR="0035257A" w:rsidRPr="00982AAD" w:rsidRDefault="0035257A" w:rsidP="00F54EB3">
      <w:pPr>
        <w:tabs>
          <w:tab w:val="left" w:pos="0"/>
        </w:tabs>
        <w:spacing w:after="0" w:line="240" w:lineRule="auto"/>
        <w:ind w:firstLine="851"/>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2017 год – </w:t>
      </w:r>
      <w:r w:rsidR="003D4DD8" w:rsidRPr="00982AAD">
        <w:rPr>
          <w:rFonts w:ascii="Times New Roman" w:eastAsia="Times New Roman" w:hAnsi="Times New Roman" w:cs="Times New Roman"/>
          <w:sz w:val="28"/>
          <w:szCs w:val="28"/>
        </w:rPr>
        <w:t>3,4</w:t>
      </w:r>
      <w:r w:rsidRPr="00982AAD">
        <w:rPr>
          <w:rFonts w:ascii="Times New Roman" w:eastAsia="Times New Roman" w:hAnsi="Times New Roman" w:cs="Times New Roman"/>
          <w:sz w:val="28"/>
          <w:szCs w:val="28"/>
        </w:rPr>
        <w:t xml:space="preserve"> посещения учреждений культуры в год;</w:t>
      </w:r>
    </w:p>
    <w:p w:rsidR="0035257A" w:rsidRPr="00982AAD" w:rsidRDefault="0035257A" w:rsidP="00F54EB3">
      <w:pPr>
        <w:tabs>
          <w:tab w:val="left" w:pos="0"/>
        </w:tabs>
        <w:spacing w:after="0" w:line="240" w:lineRule="auto"/>
        <w:ind w:firstLine="851"/>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2024 год – до </w:t>
      </w:r>
      <w:r w:rsidR="003D4DD8" w:rsidRPr="00982AAD">
        <w:rPr>
          <w:rFonts w:ascii="Times New Roman" w:eastAsia="Times New Roman" w:hAnsi="Times New Roman" w:cs="Times New Roman"/>
          <w:sz w:val="28"/>
          <w:szCs w:val="28"/>
        </w:rPr>
        <w:t>3,6</w:t>
      </w:r>
      <w:r w:rsidRPr="00982AAD">
        <w:rPr>
          <w:rFonts w:ascii="Times New Roman" w:eastAsia="Times New Roman" w:hAnsi="Times New Roman" w:cs="Times New Roman"/>
          <w:sz w:val="28"/>
          <w:szCs w:val="28"/>
        </w:rPr>
        <w:t xml:space="preserve"> посещений учреждений культуры в год;</w:t>
      </w:r>
    </w:p>
    <w:p w:rsidR="0035257A" w:rsidRPr="00982AAD" w:rsidRDefault="003D4DD8" w:rsidP="00F54EB3">
      <w:pPr>
        <w:tabs>
          <w:tab w:val="left" w:pos="0"/>
        </w:tabs>
        <w:spacing w:after="0" w:line="240" w:lineRule="auto"/>
        <w:ind w:firstLine="851"/>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2030 год – до 3,6</w:t>
      </w:r>
      <w:r w:rsidR="0035257A" w:rsidRPr="00982AAD">
        <w:rPr>
          <w:rFonts w:ascii="Times New Roman" w:eastAsia="Times New Roman" w:hAnsi="Times New Roman" w:cs="Times New Roman"/>
          <w:sz w:val="28"/>
          <w:szCs w:val="28"/>
        </w:rPr>
        <w:t xml:space="preserve"> посе</w:t>
      </w:r>
      <w:r w:rsidR="00481F86">
        <w:rPr>
          <w:rFonts w:ascii="Times New Roman" w:eastAsia="Times New Roman" w:hAnsi="Times New Roman" w:cs="Times New Roman"/>
          <w:sz w:val="28"/>
          <w:szCs w:val="28"/>
        </w:rPr>
        <w:t>щений учреждений культуры в год;</w:t>
      </w:r>
    </w:p>
    <w:p w:rsidR="0035257A" w:rsidRPr="00982AAD" w:rsidRDefault="00481F86" w:rsidP="00F54EB3">
      <w:pPr>
        <w:tabs>
          <w:tab w:val="left" w:pos="0"/>
        </w:tabs>
        <w:spacing w:after="0" w:line="240" w:lineRule="auto"/>
        <w:ind w:firstLine="851"/>
        <w:contextualSpacing/>
        <w:jc w:val="both"/>
        <w:rPr>
          <w:rFonts w:ascii="Times New Roman" w:eastAsia="Calibri" w:hAnsi="Times New Roman" w:cs="Times New Roman"/>
          <w:sz w:val="28"/>
          <w:szCs w:val="28"/>
          <w:lang w:eastAsia="en-US"/>
        </w:rPr>
      </w:pPr>
      <w:r>
        <w:rPr>
          <w:rFonts w:ascii="Times New Roman" w:eastAsia="Times New Roman" w:hAnsi="Times New Roman" w:cs="Times New Roman"/>
          <w:sz w:val="28"/>
          <w:szCs w:val="28"/>
        </w:rPr>
        <w:t>2) с</w:t>
      </w:r>
      <w:r w:rsidR="0035257A" w:rsidRPr="00982AAD">
        <w:rPr>
          <w:rFonts w:ascii="Times New Roman" w:eastAsia="Times New Roman" w:hAnsi="Times New Roman" w:cs="Times New Roman"/>
          <w:sz w:val="28"/>
          <w:szCs w:val="28"/>
        </w:rPr>
        <w:t xml:space="preserve">охранение и восстановление объектов культурного наследия города  Донецка. Повышение </w:t>
      </w:r>
      <w:r w:rsidR="0035257A" w:rsidRPr="00982AAD">
        <w:rPr>
          <w:rFonts w:ascii="Times New Roman" w:eastAsia="Calibri" w:hAnsi="Times New Roman" w:cs="Times New Roman"/>
          <w:sz w:val="28"/>
          <w:szCs w:val="28"/>
          <w:lang w:eastAsia="en-US"/>
        </w:rPr>
        <w:t>доли объектов культурного наследия муниципальной собственности, находящихся в удовлетворительном состоянии, в общем количестве объектов культурного наследия муниципальной собственности:</w:t>
      </w:r>
    </w:p>
    <w:p w:rsidR="0035257A" w:rsidRPr="00982AAD" w:rsidRDefault="0035257A" w:rsidP="00F54EB3">
      <w:pPr>
        <w:tabs>
          <w:tab w:val="left" w:pos="0"/>
        </w:tabs>
        <w:spacing w:after="0" w:line="240" w:lineRule="auto"/>
        <w:ind w:firstLine="851"/>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2017 год – 66,6%;</w:t>
      </w:r>
    </w:p>
    <w:p w:rsidR="0035257A" w:rsidRPr="00982AAD" w:rsidRDefault="0035257A" w:rsidP="00F54EB3">
      <w:pPr>
        <w:tabs>
          <w:tab w:val="left" w:pos="0"/>
        </w:tabs>
        <w:spacing w:after="0" w:line="240" w:lineRule="auto"/>
        <w:ind w:firstLine="851"/>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2024 год – 66,6%;</w:t>
      </w:r>
    </w:p>
    <w:p w:rsidR="0035257A" w:rsidRPr="00982AAD" w:rsidRDefault="0035257A" w:rsidP="00F54EB3">
      <w:pPr>
        <w:tabs>
          <w:tab w:val="left" w:pos="0"/>
        </w:tabs>
        <w:spacing w:after="0" w:line="240" w:lineRule="auto"/>
        <w:ind w:firstLine="851"/>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2030 год – до 100%.</w:t>
      </w:r>
    </w:p>
    <w:p w:rsidR="0035257A" w:rsidRPr="00982AAD" w:rsidRDefault="0035257A" w:rsidP="00D67E52">
      <w:pPr>
        <w:spacing w:after="0" w:line="240" w:lineRule="auto"/>
        <w:ind w:firstLine="851"/>
        <w:jc w:val="both"/>
        <w:rPr>
          <w:rFonts w:ascii="Times New Roman" w:eastAsia="Calibri" w:hAnsi="Times New Roman" w:cs="Times New Roman"/>
          <w:sz w:val="28"/>
          <w:szCs w:val="28"/>
          <w:lang w:eastAsia="en-US"/>
        </w:rPr>
      </w:pPr>
    </w:p>
    <w:p w:rsidR="0035257A" w:rsidRPr="00982AAD" w:rsidRDefault="00481F86" w:rsidP="00D67E52">
      <w:pPr>
        <w:spacing w:after="0" w:line="240" w:lineRule="auto"/>
        <w:ind w:firstLine="56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Структурная цель - м</w:t>
      </w:r>
      <w:r w:rsidR="0035257A" w:rsidRPr="00982AAD">
        <w:rPr>
          <w:rFonts w:ascii="Times New Roman" w:eastAsia="Calibri" w:hAnsi="Times New Roman" w:cs="Times New Roman"/>
          <w:sz w:val="28"/>
          <w:szCs w:val="28"/>
          <w:lang w:eastAsia="en-US"/>
        </w:rPr>
        <w:t>одернизация учреждений культуры города Донецка.</w:t>
      </w:r>
    </w:p>
    <w:p w:rsidR="0035257A" w:rsidRPr="00982AAD" w:rsidRDefault="0035257A" w:rsidP="00D67E52">
      <w:pPr>
        <w:spacing w:after="0" w:line="240" w:lineRule="auto"/>
        <w:contextualSpacing/>
        <w:jc w:val="both"/>
        <w:rPr>
          <w:rFonts w:ascii="Times New Roman" w:eastAsia="Calibri" w:hAnsi="Times New Roman" w:cs="Times New Roman"/>
          <w:sz w:val="28"/>
          <w:szCs w:val="28"/>
          <w:lang w:eastAsia="en-US"/>
        </w:rPr>
      </w:pPr>
    </w:p>
    <w:p w:rsidR="0035257A" w:rsidRPr="00982AAD" w:rsidRDefault="0035257A" w:rsidP="00D67E52">
      <w:pPr>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Приоритетные задачи и мероприятия:</w:t>
      </w:r>
    </w:p>
    <w:p w:rsidR="0035257A" w:rsidRPr="00982AAD" w:rsidRDefault="00F54EB3" w:rsidP="00D67E52">
      <w:pPr>
        <w:spacing w:after="0" w:line="240" w:lineRule="auto"/>
        <w:ind w:firstLine="567"/>
        <w:contextualSpacing/>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1) п</w:t>
      </w:r>
      <w:r w:rsidR="0035257A" w:rsidRPr="00982AAD">
        <w:rPr>
          <w:rFonts w:ascii="Times New Roman" w:eastAsia="Calibri" w:hAnsi="Times New Roman" w:cs="Times New Roman"/>
          <w:sz w:val="28"/>
          <w:szCs w:val="28"/>
          <w:lang w:eastAsia="en-US"/>
        </w:rPr>
        <w:t>овышение качества кадрового обеспечения в отрасли культуры и искусства:</w:t>
      </w:r>
    </w:p>
    <w:p w:rsidR="001838FB" w:rsidRPr="00982AAD" w:rsidRDefault="0035257A" w:rsidP="00D67E52">
      <w:pPr>
        <w:spacing w:after="0" w:line="240" w:lineRule="auto"/>
        <w:ind w:firstLine="567"/>
        <w:contextualSpacing/>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создание системы мотивации молодых специалистов творческих профессий на работу в учрежден</w:t>
      </w:r>
      <w:r w:rsidR="001838FB" w:rsidRPr="00982AAD">
        <w:rPr>
          <w:rFonts w:ascii="Times New Roman" w:eastAsia="Calibri" w:hAnsi="Times New Roman" w:cs="Times New Roman"/>
          <w:sz w:val="28"/>
          <w:szCs w:val="28"/>
          <w:lang w:eastAsia="en-US"/>
        </w:rPr>
        <w:t>иях куль</w:t>
      </w:r>
      <w:r w:rsidR="00481F86">
        <w:rPr>
          <w:rFonts w:ascii="Times New Roman" w:eastAsia="Calibri" w:hAnsi="Times New Roman" w:cs="Times New Roman"/>
          <w:sz w:val="28"/>
          <w:szCs w:val="28"/>
          <w:lang w:eastAsia="en-US"/>
        </w:rPr>
        <w:t>туры и искусства города Донецка;</w:t>
      </w:r>
    </w:p>
    <w:p w:rsidR="0035257A" w:rsidRPr="00982AAD" w:rsidRDefault="00F54EB3" w:rsidP="00D67E52">
      <w:pPr>
        <w:spacing w:after="0" w:line="240" w:lineRule="auto"/>
        <w:ind w:firstLine="567"/>
        <w:contextualSpacing/>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2) п</w:t>
      </w:r>
      <w:r w:rsidR="0035257A" w:rsidRPr="00982AAD">
        <w:rPr>
          <w:rFonts w:ascii="Times New Roman" w:eastAsia="Calibri" w:hAnsi="Times New Roman" w:cs="Times New Roman"/>
          <w:sz w:val="28"/>
          <w:szCs w:val="28"/>
          <w:lang w:eastAsia="en-US"/>
        </w:rPr>
        <w:t>овышение доступности и качества услуг учреждений культуры и искусства для населения:</w:t>
      </w:r>
    </w:p>
    <w:p w:rsidR="0035257A" w:rsidRPr="00982AAD" w:rsidRDefault="0035257A" w:rsidP="00D67E52">
      <w:pPr>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реконструкция, капитальный ремонт и (или) строительство современных учреждений культуры;</w:t>
      </w:r>
    </w:p>
    <w:p w:rsidR="0035257A" w:rsidRPr="00982AAD" w:rsidRDefault="0035257A" w:rsidP="00D67E52">
      <w:pPr>
        <w:spacing w:after="0" w:line="240" w:lineRule="auto"/>
        <w:ind w:firstLine="567"/>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обновление компьютерного оборудования и оргтехники учреждений культуры, 100% обеспечение учреждений культуры высокоскоростным подключением к сети </w:t>
      </w:r>
      <w:r w:rsidR="00C802FE">
        <w:rPr>
          <w:rFonts w:ascii="Times New Roman" w:eastAsia="Calibri" w:hAnsi="Times New Roman" w:cs="Times New Roman"/>
          <w:sz w:val="28"/>
          <w:szCs w:val="28"/>
          <w:lang w:eastAsia="en-US"/>
        </w:rPr>
        <w:t>«</w:t>
      </w:r>
      <w:r w:rsidRPr="00982AAD">
        <w:rPr>
          <w:rFonts w:ascii="Times New Roman" w:eastAsia="Calibri" w:hAnsi="Times New Roman" w:cs="Times New Roman"/>
          <w:sz w:val="28"/>
          <w:szCs w:val="28"/>
          <w:lang w:eastAsia="en-US"/>
        </w:rPr>
        <w:t>Интернет</w:t>
      </w:r>
      <w:r w:rsidR="00C802FE">
        <w:rPr>
          <w:rFonts w:ascii="Times New Roman" w:eastAsia="Calibri" w:hAnsi="Times New Roman" w:cs="Times New Roman"/>
          <w:sz w:val="28"/>
          <w:szCs w:val="28"/>
          <w:lang w:eastAsia="en-US"/>
        </w:rPr>
        <w:t>»</w:t>
      </w:r>
      <w:r w:rsidRPr="00982AAD">
        <w:rPr>
          <w:rFonts w:ascii="Times New Roman" w:eastAsia="Calibri" w:hAnsi="Times New Roman" w:cs="Times New Roman"/>
          <w:sz w:val="28"/>
          <w:szCs w:val="28"/>
          <w:lang w:eastAsia="en-US"/>
        </w:rPr>
        <w:t>.</w:t>
      </w:r>
    </w:p>
    <w:p w:rsidR="0035257A" w:rsidRDefault="0035257A" w:rsidP="00F54EB3">
      <w:pPr>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r>
    </w:p>
    <w:p w:rsidR="00E30871" w:rsidRDefault="00E30871" w:rsidP="00F54EB3">
      <w:pPr>
        <w:spacing w:after="0" w:line="240" w:lineRule="auto"/>
        <w:jc w:val="both"/>
        <w:rPr>
          <w:rFonts w:ascii="Times New Roman" w:eastAsia="Times New Roman" w:hAnsi="Times New Roman" w:cs="Times New Roman"/>
          <w:sz w:val="28"/>
          <w:szCs w:val="28"/>
        </w:rPr>
      </w:pPr>
    </w:p>
    <w:p w:rsidR="00E30871" w:rsidRDefault="00E30871" w:rsidP="00F54EB3">
      <w:pPr>
        <w:spacing w:after="0" w:line="240" w:lineRule="auto"/>
        <w:jc w:val="both"/>
        <w:rPr>
          <w:rFonts w:ascii="Times New Roman" w:eastAsia="Times New Roman" w:hAnsi="Times New Roman" w:cs="Times New Roman"/>
          <w:sz w:val="28"/>
          <w:szCs w:val="28"/>
        </w:rPr>
      </w:pPr>
    </w:p>
    <w:p w:rsidR="00E30871" w:rsidRDefault="00E30871" w:rsidP="00F54EB3">
      <w:pPr>
        <w:spacing w:after="0" w:line="240" w:lineRule="auto"/>
        <w:jc w:val="both"/>
        <w:rPr>
          <w:rFonts w:ascii="Times New Roman" w:eastAsia="Times New Roman" w:hAnsi="Times New Roman" w:cs="Times New Roman"/>
          <w:sz w:val="28"/>
          <w:szCs w:val="28"/>
        </w:rPr>
      </w:pPr>
    </w:p>
    <w:p w:rsidR="00E30871" w:rsidRPr="00982AAD" w:rsidRDefault="00E30871" w:rsidP="00F54EB3">
      <w:pPr>
        <w:spacing w:after="0" w:line="240" w:lineRule="auto"/>
        <w:jc w:val="both"/>
        <w:rPr>
          <w:rFonts w:ascii="Times New Roman" w:eastAsia="Times New Roman" w:hAnsi="Times New Roman" w:cs="Times New Roman"/>
          <w:sz w:val="28"/>
          <w:szCs w:val="28"/>
        </w:rPr>
      </w:pPr>
    </w:p>
    <w:p w:rsidR="00B43C4A" w:rsidRPr="00982AAD" w:rsidRDefault="00F54EB3" w:rsidP="00481F86">
      <w:pPr>
        <w:keepNext/>
        <w:keepLines/>
        <w:spacing w:before="120" w:after="120"/>
        <w:ind w:left="720"/>
        <w:jc w:val="both"/>
        <w:outlineLvl w:val="2"/>
        <w:rPr>
          <w:rFonts w:ascii="Times New Roman" w:eastAsiaTheme="majorEastAsia" w:hAnsi="Times New Roman" w:cs="Times New Roman"/>
          <w:bCs/>
          <w:sz w:val="28"/>
          <w:szCs w:val="28"/>
        </w:rPr>
      </w:pPr>
      <w:r w:rsidRPr="00982AAD">
        <w:rPr>
          <w:rFonts w:ascii="Times New Roman" w:eastAsiaTheme="majorEastAsia" w:hAnsi="Times New Roman" w:cs="Times New Roman"/>
          <w:b/>
          <w:bCs/>
          <w:sz w:val="28"/>
          <w:szCs w:val="28"/>
        </w:rPr>
        <w:t xml:space="preserve">19. </w:t>
      </w:r>
      <w:r w:rsidR="00B43C4A" w:rsidRPr="00982AAD">
        <w:rPr>
          <w:rFonts w:ascii="Times New Roman" w:eastAsiaTheme="majorEastAsia" w:hAnsi="Times New Roman" w:cs="Times New Roman"/>
          <w:b/>
          <w:bCs/>
          <w:sz w:val="28"/>
          <w:szCs w:val="28"/>
        </w:rPr>
        <w:t>Казачество</w:t>
      </w:r>
    </w:p>
    <w:p w:rsidR="00B43C4A" w:rsidRPr="00982AAD" w:rsidRDefault="00B43C4A" w:rsidP="00B43C4A">
      <w:pPr>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t xml:space="preserve">Город Донецк основан донскими казаками в 1681 году как станица </w:t>
      </w:r>
      <w:proofErr w:type="spellStart"/>
      <w:r w:rsidRPr="00982AAD">
        <w:rPr>
          <w:rFonts w:ascii="Times New Roman" w:eastAsia="Times New Roman" w:hAnsi="Times New Roman" w:cs="Times New Roman"/>
          <w:sz w:val="28"/>
          <w:szCs w:val="28"/>
        </w:rPr>
        <w:t>Гундоровская</w:t>
      </w:r>
      <w:proofErr w:type="spellEnd"/>
      <w:r w:rsidRPr="00982AAD">
        <w:rPr>
          <w:rFonts w:ascii="Times New Roman" w:eastAsia="Times New Roman" w:hAnsi="Times New Roman" w:cs="Times New Roman"/>
          <w:sz w:val="28"/>
          <w:szCs w:val="28"/>
        </w:rPr>
        <w:t xml:space="preserve"> на правом берегу реки Северский Донец. </w:t>
      </w:r>
    </w:p>
    <w:p w:rsidR="00B43C4A" w:rsidRPr="00982AAD" w:rsidRDefault="00B43C4A" w:rsidP="00B43C4A">
      <w:pPr>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t>Боле 20 лет (1990 год) на территории города Донецка свою деятельность осуществляет Городское казачье общество «</w:t>
      </w:r>
      <w:proofErr w:type="spellStart"/>
      <w:r w:rsidRPr="00982AAD">
        <w:rPr>
          <w:rFonts w:ascii="Times New Roman" w:eastAsia="Times New Roman" w:hAnsi="Times New Roman" w:cs="Times New Roman"/>
          <w:sz w:val="28"/>
          <w:szCs w:val="28"/>
        </w:rPr>
        <w:t>Гундоровское</w:t>
      </w:r>
      <w:proofErr w:type="spellEnd"/>
      <w:r w:rsidRPr="00982AAD">
        <w:rPr>
          <w:rFonts w:ascii="Times New Roman" w:eastAsia="Times New Roman" w:hAnsi="Times New Roman" w:cs="Times New Roman"/>
          <w:sz w:val="28"/>
          <w:szCs w:val="28"/>
        </w:rPr>
        <w:t>» Окружного казачьего общества Донецкий округ войскового казачьего общества «</w:t>
      </w:r>
      <w:proofErr w:type="spellStart"/>
      <w:r w:rsidRPr="00982AAD">
        <w:rPr>
          <w:rFonts w:ascii="Times New Roman" w:eastAsia="Times New Roman" w:hAnsi="Times New Roman" w:cs="Times New Roman"/>
          <w:sz w:val="28"/>
          <w:szCs w:val="28"/>
        </w:rPr>
        <w:t>Всевеликое</w:t>
      </w:r>
      <w:proofErr w:type="spellEnd"/>
      <w:r w:rsidRPr="00982AAD">
        <w:rPr>
          <w:rFonts w:ascii="Times New Roman" w:eastAsia="Times New Roman" w:hAnsi="Times New Roman" w:cs="Times New Roman"/>
          <w:sz w:val="28"/>
          <w:szCs w:val="28"/>
        </w:rPr>
        <w:t xml:space="preserve"> войско Донское» (далее - ГКО «</w:t>
      </w:r>
      <w:proofErr w:type="spellStart"/>
      <w:r w:rsidRPr="00982AAD">
        <w:rPr>
          <w:rFonts w:ascii="Times New Roman" w:eastAsia="Times New Roman" w:hAnsi="Times New Roman" w:cs="Times New Roman"/>
          <w:sz w:val="28"/>
          <w:szCs w:val="28"/>
        </w:rPr>
        <w:t>Гундоровское</w:t>
      </w:r>
      <w:proofErr w:type="spellEnd"/>
      <w:r w:rsidRPr="00982AAD">
        <w:rPr>
          <w:rFonts w:ascii="Times New Roman" w:eastAsia="Times New Roman" w:hAnsi="Times New Roman" w:cs="Times New Roman"/>
          <w:sz w:val="28"/>
          <w:szCs w:val="28"/>
        </w:rPr>
        <w:t xml:space="preserve">») численностью более </w:t>
      </w:r>
      <w:r w:rsidR="00EB16A6" w:rsidRPr="00982AAD">
        <w:rPr>
          <w:rFonts w:ascii="Times New Roman" w:eastAsia="Times New Roman" w:hAnsi="Times New Roman" w:cs="Times New Roman"/>
          <w:sz w:val="28"/>
          <w:szCs w:val="28"/>
        </w:rPr>
        <w:t>1</w:t>
      </w:r>
      <w:r w:rsidRPr="00982AAD">
        <w:rPr>
          <w:rFonts w:ascii="Times New Roman" w:eastAsia="Times New Roman" w:hAnsi="Times New Roman" w:cs="Times New Roman"/>
          <w:sz w:val="28"/>
          <w:szCs w:val="28"/>
        </w:rPr>
        <w:t>00 человек. Члены ГКО «</w:t>
      </w:r>
      <w:proofErr w:type="spellStart"/>
      <w:r w:rsidRPr="00982AAD">
        <w:rPr>
          <w:rFonts w:ascii="Times New Roman" w:eastAsia="Times New Roman" w:hAnsi="Times New Roman" w:cs="Times New Roman"/>
          <w:sz w:val="28"/>
          <w:szCs w:val="28"/>
        </w:rPr>
        <w:t>Гундоровское</w:t>
      </w:r>
      <w:proofErr w:type="spellEnd"/>
      <w:r w:rsidRPr="00982AAD">
        <w:rPr>
          <w:rFonts w:ascii="Times New Roman" w:eastAsia="Times New Roman" w:hAnsi="Times New Roman" w:cs="Times New Roman"/>
          <w:sz w:val="28"/>
          <w:szCs w:val="28"/>
        </w:rPr>
        <w:t xml:space="preserve">»  принимают активное участие  в общественной, культурной, спортивной жизни города Донецка, проводят мероприятия направленные на возрождение казачьей культуры, </w:t>
      </w:r>
      <w:proofErr w:type="spellStart"/>
      <w:r w:rsidRPr="00982AAD">
        <w:rPr>
          <w:rFonts w:ascii="Times New Roman" w:eastAsia="Times New Roman" w:hAnsi="Times New Roman" w:cs="Times New Roman"/>
          <w:sz w:val="28"/>
          <w:szCs w:val="28"/>
        </w:rPr>
        <w:t>военно</w:t>
      </w:r>
      <w:proofErr w:type="spellEnd"/>
      <w:r w:rsidRPr="00982AAD">
        <w:rPr>
          <w:rFonts w:ascii="Times New Roman" w:eastAsia="Times New Roman" w:hAnsi="Times New Roman" w:cs="Times New Roman"/>
          <w:sz w:val="28"/>
          <w:szCs w:val="28"/>
        </w:rPr>
        <w:t xml:space="preserve"> - пат</w:t>
      </w:r>
      <w:r w:rsidR="006B6545" w:rsidRPr="00982AAD">
        <w:rPr>
          <w:rFonts w:ascii="Times New Roman" w:eastAsia="Times New Roman" w:hAnsi="Times New Roman" w:cs="Times New Roman"/>
          <w:sz w:val="28"/>
          <w:szCs w:val="28"/>
        </w:rPr>
        <w:t>риотическое воспитание молодежи (таблица 1</w:t>
      </w:r>
      <w:r w:rsidR="00BC193C" w:rsidRPr="00982AAD">
        <w:rPr>
          <w:rFonts w:ascii="Times New Roman" w:eastAsia="Times New Roman" w:hAnsi="Times New Roman" w:cs="Times New Roman"/>
          <w:sz w:val="28"/>
          <w:szCs w:val="28"/>
        </w:rPr>
        <w:t>6</w:t>
      </w:r>
      <w:r w:rsidR="006B6545" w:rsidRPr="00982AAD">
        <w:rPr>
          <w:rFonts w:ascii="Times New Roman" w:eastAsia="Times New Roman" w:hAnsi="Times New Roman" w:cs="Times New Roman"/>
          <w:sz w:val="28"/>
          <w:szCs w:val="28"/>
        </w:rPr>
        <w:t>).</w:t>
      </w:r>
    </w:p>
    <w:p w:rsidR="00B43C4A" w:rsidRPr="00982AAD" w:rsidRDefault="00B43C4A" w:rsidP="00B43C4A">
      <w:pPr>
        <w:spacing w:after="0" w:line="240" w:lineRule="auto"/>
        <w:jc w:val="both"/>
        <w:rPr>
          <w:rFonts w:ascii="Times New Roman" w:eastAsia="Times New Roman" w:hAnsi="Times New Roman" w:cs="Times New Roman"/>
          <w:sz w:val="28"/>
          <w:szCs w:val="28"/>
        </w:rPr>
      </w:pPr>
    </w:p>
    <w:p w:rsidR="00B43C4A" w:rsidRPr="00982AAD" w:rsidRDefault="00A03945" w:rsidP="00B43C4A">
      <w:pPr>
        <w:spacing w:after="0" w:line="240" w:lineRule="auto"/>
        <w:ind w:firstLine="709"/>
        <w:contextualSpacing/>
        <w:jc w:val="both"/>
        <w:rPr>
          <w:rFonts w:ascii="Times New Roman" w:eastAsia="Calibri" w:hAnsi="Times New Roman" w:cs="Times New Roman"/>
          <w:bCs/>
          <w:sz w:val="28"/>
          <w:szCs w:val="28"/>
        </w:rPr>
      </w:pPr>
      <w:r w:rsidRPr="00982AAD">
        <w:rPr>
          <w:rFonts w:ascii="Times New Roman" w:hAnsi="Times New Roman" w:cs="Times New Roman"/>
          <w:sz w:val="28"/>
          <w:szCs w:val="28"/>
        </w:rPr>
        <w:t>Таблица 1</w:t>
      </w:r>
      <w:r w:rsidR="00BC193C" w:rsidRPr="00982AAD">
        <w:rPr>
          <w:rFonts w:ascii="Times New Roman" w:hAnsi="Times New Roman" w:cs="Times New Roman"/>
          <w:sz w:val="28"/>
          <w:szCs w:val="28"/>
        </w:rPr>
        <w:t>6</w:t>
      </w:r>
      <w:r w:rsidR="00B43C4A" w:rsidRPr="00982AAD">
        <w:rPr>
          <w:rFonts w:ascii="Times New Roman" w:hAnsi="Times New Roman" w:cs="Times New Roman"/>
          <w:sz w:val="28"/>
          <w:szCs w:val="28"/>
        </w:rPr>
        <w:t xml:space="preserve"> – </w:t>
      </w:r>
      <w:r w:rsidR="00B43C4A" w:rsidRPr="00982AAD">
        <w:rPr>
          <w:rFonts w:ascii="Times New Roman" w:eastAsia="Calibri" w:hAnsi="Times New Roman" w:cs="Times New Roman"/>
          <w:bCs/>
          <w:sz w:val="28"/>
          <w:szCs w:val="28"/>
        </w:rPr>
        <w:t>Динамика ключевых показателей развития сферы казачества в городе Донецке в 2011-2017 годах</w:t>
      </w:r>
    </w:p>
    <w:tbl>
      <w:tblPr>
        <w:tblStyle w:val="7"/>
        <w:tblW w:w="5000" w:type="pct"/>
        <w:tblLook w:val="04A0" w:firstRow="1" w:lastRow="0" w:firstColumn="1" w:lastColumn="0" w:noHBand="0" w:noVBand="1"/>
      </w:tblPr>
      <w:tblGrid>
        <w:gridCol w:w="2664"/>
        <w:gridCol w:w="985"/>
        <w:gridCol w:w="986"/>
        <w:gridCol w:w="986"/>
        <w:gridCol w:w="986"/>
        <w:gridCol w:w="986"/>
        <w:gridCol w:w="986"/>
        <w:gridCol w:w="992"/>
      </w:tblGrid>
      <w:tr w:rsidR="00982AAD" w:rsidRPr="00982AAD" w:rsidTr="00661EF4">
        <w:tc>
          <w:tcPr>
            <w:tcW w:w="1392" w:type="pct"/>
          </w:tcPr>
          <w:p w:rsidR="00B43C4A" w:rsidRPr="00982AAD" w:rsidRDefault="00B43C4A" w:rsidP="00B43C4A">
            <w:pPr>
              <w:rPr>
                <w:rFonts w:ascii="Times New Roman" w:eastAsia="Calibri" w:hAnsi="Times New Roman" w:cs="Times New Roman"/>
                <w:bCs/>
                <w:sz w:val="24"/>
                <w:szCs w:val="24"/>
              </w:rPr>
            </w:pPr>
          </w:p>
        </w:tc>
        <w:tc>
          <w:tcPr>
            <w:tcW w:w="515" w:type="pct"/>
          </w:tcPr>
          <w:p w:rsidR="00B43C4A" w:rsidRPr="00982AAD" w:rsidRDefault="00B43C4A" w:rsidP="00B43C4A">
            <w:pPr>
              <w:ind w:firstLine="0"/>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2011</w:t>
            </w:r>
          </w:p>
        </w:tc>
        <w:tc>
          <w:tcPr>
            <w:tcW w:w="515" w:type="pct"/>
          </w:tcPr>
          <w:p w:rsidR="00B43C4A" w:rsidRPr="00982AAD" w:rsidRDefault="00B43C4A" w:rsidP="00B43C4A">
            <w:pPr>
              <w:ind w:firstLine="0"/>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2012</w:t>
            </w:r>
          </w:p>
        </w:tc>
        <w:tc>
          <w:tcPr>
            <w:tcW w:w="515" w:type="pct"/>
          </w:tcPr>
          <w:p w:rsidR="00B43C4A" w:rsidRPr="00982AAD" w:rsidRDefault="00B43C4A" w:rsidP="00B43C4A">
            <w:pPr>
              <w:ind w:firstLine="0"/>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2013</w:t>
            </w:r>
          </w:p>
        </w:tc>
        <w:tc>
          <w:tcPr>
            <w:tcW w:w="515" w:type="pct"/>
          </w:tcPr>
          <w:p w:rsidR="00B43C4A" w:rsidRPr="00982AAD" w:rsidRDefault="00B43C4A" w:rsidP="00B43C4A">
            <w:pPr>
              <w:ind w:firstLine="0"/>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2014</w:t>
            </w:r>
          </w:p>
        </w:tc>
        <w:tc>
          <w:tcPr>
            <w:tcW w:w="515" w:type="pct"/>
          </w:tcPr>
          <w:p w:rsidR="00B43C4A" w:rsidRPr="00982AAD" w:rsidRDefault="00B43C4A" w:rsidP="00B43C4A">
            <w:pPr>
              <w:ind w:firstLine="0"/>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2015</w:t>
            </w:r>
          </w:p>
        </w:tc>
        <w:tc>
          <w:tcPr>
            <w:tcW w:w="515" w:type="pct"/>
          </w:tcPr>
          <w:p w:rsidR="00B43C4A" w:rsidRPr="00982AAD" w:rsidRDefault="00B43C4A" w:rsidP="00B43C4A">
            <w:pPr>
              <w:ind w:firstLine="0"/>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2016</w:t>
            </w:r>
          </w:p>
        </w:tc>
        <w:tc>
          <w:tcPr>
            <w:tcW w:w="518" w:type="pct"/>
          </w:tcPr>
          <w:p w:rsidR="00B43C4A" w:rsidRPr="00982AAD" w:rsidRDefault="00B43C4A" w:rsidP="00B43C4A">
            <w:pPr>
              <w:ind w:firstLine="0"/>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2017</w:t>
            </w:r>
          </w:p>
        </w:tc>
      </w:tr>
      <w:tr w:rsidR="00982AAD" w:rsidRPr="00982AAD" w:rsidTr="00661EF4">
        <w:tc>
          <w:tcPr>
            <w:tcW w:w="5000" w:type="pct"/>
            <w:gridSpan w:val="8"/>
          </w:tcPr>
          <w:p w:rsidR="00B43C4A" w:rsidRPr="00982AAD" w:rsidRDefault="00B43C4A" w:rsidP="00B43C4A">
            <w:pPr>
              <w:jc w:val="center"/>
              <w:rPr>
                <w:rFonts w:ascii="Times New Roman" w:eastAsia="Calibri" w:hAnsi="Times New Roman" w:cs="Times New Roman"/>
                <w:bCs/>
                <w:i/>
                <w:sz w:val="24"/>
                <w:szCs w:val="24"/>
              </w:rPr>
            </w:pPr>
            <w:r w:rsidRPr="00982AAD">
              <w:rPr>
                <w:rFonts w:ascii="Times New Roman" w:eastAsia="Calibri" w:hAnsi="Times New Roman" w:cs="Times New Roman"/>
                <w:bCs/>
                <w:i/>
                <w:sz w:val="24"/>
                <w:szCs w:val="24"/>
              </w:rPr>
              <w:t>Количество членов ГКО «</w:t>
            </w:r>
            <w:proofErr w:type="spellStart"/>
            <w:r w:rsidRPr="00982AAD">
              <w:rPr>
                <w:rFonts w:ascii="Times New Roman" w:eastAsia="Calibri" w:hAnsi="Times New Roman" w:cs="Times New Roman"/>
                <w:bCs/>
                <w:i/>
                <w:sz w:val="24"/>
                <w:szCs w:val="24"/>
              </w:rPr>
              <w:t>Гундоровское</w:t>
            </w:r>
            <w:proofErr w:type="spellEnd"/>
            <w:r w:rsidRPr="00982AAD">
              <w:rPr>
                <w:rFonts w:ascii="Times New Roman" w:eastAsia="Calibri" w:hAnsi="Times New Roman" w:cs="Times New Roman"/>
                <w:bCs/>
                <w:i/>
                <w:sz w:val="24"/>
                <w:szCs w:val="24"/>
              </w:rPr>
              <w:t>» (чел.)</w:t>
            </w:r>
          </w:p>
        </w:tc>
      </w:tr>
      <w:tr w:rsidR="00982AAD" w:rsidRPr="00982AAD" w:rsidTr="00661EF4">
        <w:trPr>
          <w:trHeight w:val="673"/>
        </w:trPr>
        <w:tc>
          <w:tcPr>
            <w:tcW w:w="1392" w:type="pct"/>
          </w:tcPr>
          <w:p w:rsidR="00B43C4A" w:rsidRPr="00982AAD" w:rsidRDefault="00B43C4A" w:rsidP="00B43C4A">
            <w:pP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 xml:space="preserve">Город Донецк </w:t>
            </w:r>
          </w:p>
        </w:tc>
        <w:tc>
          <w:tcPr>
            <w:tcW w:w="515" w:type="pct"/>
          </w:tcPr>
          <w:p w:rsidR="00B43C4A" w:rsidRPr="00982AAD" w:rsidRDefault="00FC7F89"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5</w:t>
            </w:r>
            <w:r w:rsidR="00B43C4A" w:rsidRPr="00982AAD">
              <w:rPr>
                <w:rFonts w:ascii="Times New Roman" w:eastAsia="Calibri" w:hAnsi="Times New Roman" w:cs="Times New Roman"/>
                <w:bCs/>
                <w:sz w:val="24"/>
                <w:szCs w:val="24"/>
              </w:rPr>
              <w:t>0</w:t>
            </w:r>
          </w:p>
          <w:p w:rsidR="00B43C4A" w:rsidRPr="00982AAD" w:rsidRDefault="00B43C4A" w:rsidP="00B43C4A">
            <w:pPr>
              <w:jc w:val="center"/>
              <w:rPr>
                <w:rFonts w:ascii="Times New Roman" w:eastAsia="Calibri" w:hAnsi="Times New Roman" w:cs="Times New Roman"/>
                <w:bCs/>
                <w:sz w:val="24"/>
                <w:szCs w:val="24"/>
              </w:rPr>
            </w:pPr>
          </w:p>
        </w:tc>
        <w:tc>
          <w:tcPr>
            <w:tcW w:w="515" w:type="pct"/>
          </w:tcPr>
          <w:p w:rsidR="00B43C4A" w:rsidRPr="00982AAD" w:rsidRDefault="00FC7F89"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5</w:t>
            </w:r>
            <w:r w:rsidR="00B43C4A" w:rsidRPr="00982AAD">
              <w:rPr>
                <w:rFonts w:ascii="Times New Roman" w:eastAsia="Calibri" w:hAnsi="Times New Roman" w:cs="Times New Roman"/>
                <w:bCs/>
                <w:sz w:val="24"/>
                <w:szCs w:val="24"/>
              </w:rPr>
              <w:t>0</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100</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100</w:t>
            </w:r>
          </w:p>
          <w:p w:rsidR="00B43C4A" w:rsidRPr="00982AAD" w:rsidRDefault="00B43C4A" w:rsidP="00B43C4A">
            <w:pPr>
              <w:jc w:val="center"/>
              <w:rPr>
                <w:rFonts w:ascii="Times New Roman" w:eastAsia="Calibri" w:hAnsi="Times New Roman" w:cs="Times New Roman"/>
                <w:bCs/>
                <w:sz w:val="24"/>
                <w:szCs w:val="24"/>
              </w:rPr>
            </w:pPr>
          </w:p>
        </w:tc>
        <w:tc>
          <w:tcPr>
            <w:tcW w:w="515" w:type="pct"/>
          </w:tcPr>
          <w:p w:rsidR="00B43C4A" w:rsidRPr="00982AAD" w:rsidRDefault="00FC7F89"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111</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kern w:val="2"/>
                <w:sz w:val="24"/>
                <w:szCs w:val="24"/>
              </w:rPr>
              <w:t>111</w:t>
            </w:r>
          </w:p>
        </w:tc>
        <w:tc>
          <w:tcPr>
            <w:tcW w:w="518" w:type="pct"/>
          </w:tcPr>
          <w:p w:rsidR="00B43C4A" w:rsidRPr="00982AAD" w:rsidRDefault="00FC7F89"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111</w:t>
            </w:r>
          </w:p>
        </w:tc>
      </w:tr>
      <w:tr w:rsidR="00982AAD" w:rsidRPr="00982AAD" w:rsidTr="00661EF4">
        <w:tc>
          <w:tcPr>
            <w:tcW w:w="5000" w:type="pct"/>
            <w:gridSpan w:val="8"/>
          </w:tcPr>
          <w:p w:rsidR="00B43C4A" w:rsidRPr="00982AAD" w:rsidRDefault="00B43C4A" w:rsidP="00B43C4A">
            <w:pPr>
              <w:jc w:val="center"/>
              <w:rPr>
                <w:rFonts w:ascii="Times New Roman" w:eastAsia="Calibri" w:hAnsi="Times New Roman" w:cs="Times New Roman"/>
                <w:bCs/>
                <w:i/>
                <w:sz w:val="24"/>
                <w:szCs w:val="24"/>
              </w:rPr>
            </w:pPr>
            <w:r w:rsidRPr="00982AAD">
              <w:rPr>
                <w:rFonts w:ascii="Times New Roman" w:hAnsi="Times New Roman" w:cs="Times New Roman"/>
                <w:i/>
                <w:kern w:val="2"/>
                <w:sz w:val="24"/>
                <w:szCs w:val="24"/>
              </w:rPr>
              <w:t>Количество членов казачьего православного спортивного - патриотического клуба «</w:t>
            </w:r>
            <w:proofErr w:type="spellStart"/>
            <w:r w:rsidRPr="00982AAD">
              <w:rPr>
                <w:rFonts w:ascii="Times New Roman" w:hAnsi="Times New Roman" w:cs="Times New Roman"/>
                <w:i/>
                <w:kern w:val="2"/>
                <w:sz w:val="24"/>
                <w:szCs w:val="24"/>
              </w:rPr>
              <w:t>Пересвет</w:t>
            </w:r>
            <w:proofErr w:type="spellEnd"/>
            <w:r w:rsidRPr="00982AAD">
              <w:rPr>
                <w:rFonts w:ascii="Times New Roman" w:hAnsi="Times New Roman" w:cs="Times New Roman"/>
                <w:i/>
                <w:kern w:val="2"/>
                <w:sz w:val="24"/>
                <w:szCs w:val="24"/>
              </w:rPr>
              <w:t>» (чел.)</w:t>
            </w:r>
          </w:p>
        </w:tc>
      </w:tr>
      <w:tr w:rsidR="00982AAD" w:rsidRPr="00982AAD" w:rsidTr="00661EF4">
        <w:tc>
          <w:tcPr>
            <w:tcW w:w="1392" w:type="pct"/>
          </w:tcPr>
          <w:p w:rsidR="00B43C4A" w:rsidRPr="00982AAD" w:rsidRDefault="00B43C4A" w:rsidP="00B43C4A">
            <w:pP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Город Донецк</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0</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0</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30</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30</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40</w:t>
            </w:r>
          </w:p>
        </w:tc>
        <w:tc>
          <w:tcPr>
            <w:tcW w:w="515" w:type="pct"/>
          </w:tcPr>
          <w:p w:rsidR="00B43C4A" w:rsidRPr="00982AAD" w:rsidRDefault="00B43C4A" w:rsidP="00B43C4A">
            <w:pPr>
              <w:ind w:firstLine="0"/>
              <w:jc w:val="center"/>
              <w:rPr>
                <w:rFonts w:ascii="Times New Roman" w:eastAsia="Calibri" w:hAnsi="Times New Roman" w:cs="Times New Roman"/>
                <w:kern w:val="2"/>
                <w:sz w:val="24"/>
                <w:szCs w:val="24"/>
              </w:rPr>
            </w:pPr>
            <w:r w:rsidRPr="00982AAD">
              <w:rPr>
                <w:rFonts w:ascii="Times New Roman" w:eastAsia="Calibri" w:hAnsi="Times New Roman" w:cs="Times New Roman"/>
                <w:kern w:val="2"/>
                <w:sz w:val="24"/>
                <w:szCs w:val="24"/>
              </w:rPr>
              <w:t>40</w:t>
            </w:r>
          </w:p>
        </w:tc>
        <w:tc>
          <w:tcPr>
            <w:tcW w:w="518"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40</w:t>
            </w:r>
          </w:p>
        </w:tc>
      </w:tr>
      <w:tr w:rsidR="00982AAD" w:rsidRPr="00982AAD" w:rsidTr="00661EF4">
        <w:tc>
          <w:tcPr>
            <w:tcW w:w="5000" w:type="pct"/>
            <w:gridSpan w:val="8"/>
          </w:tcPr>
          <w:p w:rsidR="00B43C4A" w:rsidRPr="00982AAD" w:rsidRDefault="00B43C4A" w:rsidP="00B43C4A">
            <w:pPr>
              <w:jc w:val="center"/>
              <w:rPr>
                <w:rFonts w:ascii="Times New Roman" w:eastAsia="Calibri" w:hAnsi="Times New Roman" w:cs="Times New Roman"/>
                <w:bCs/>
                <w:i/>
                <w:sz w:val="24"/>
                <w:szCs w:val="24"/>
              </w:rPr>
            </w:pPr>
            <w:r w:rsidRPr="00982AAD">
              <w:rPr>
                <w:rFonts w:ascii="Times New Roman" w:eastAsia="Calibri" w:hAnsi="Times New Roman" w:cs="Times New Roman"/>
                <w:bCs/>
                <w:i/>
                <w:sz w:val="24"/>
                <w:szCs w:val="24"/>
              </w:rPr>
              <w:t xml:space="preserve">Количество членов </w:t>
            </w:r>
            <w:r w:rsidRPr="00982AAD">
              <w:rPr>
                <w:rFonts w:ascii="Times New Roman" w:eastAsia="Calibri" w:hAnsi="Times New Roman" w:cs="Times New Roman"/>
                <w:i/>
                <w:sz w:val="24"/>
                <w:szCs w:val="24"/>
              </w:rPr>
              <w:t>некоммерческой организации «Казачья детско-молодежная региональная общественная организация «Донцы»</w:t>
            </w:r>
            <w:r w:rsidRPr="00982AAD">
              <w:rPr>
                <w:rFonts w:ascii="Times New Roman" w:eastAsia="Calibri" w:hAnsi="Times New Roman" w:cs="Times New Roman"/>
                <w:bCs/>
                <w:i/>
                <w:sz w:val="24"/>
                <w:szCs w:val="24"/>
              </w:rPr>
              <w:t xml:space="preserve"> </w:t>
            </w:r>
            <w:r w:rsidRPr="00982AAD">
              <w:rPr>
                <w:rFonts w:ascii="Times New Roman" w:eastAsia="Times New Roman" w:hAnsi="Times New Roman" w:cs="Times New Roman"/>
                <w:i/>
                <w:sz w:val="24"/>
                <w:szCs w:val="24"/>
              </w:rPr>
              <w:t>(чел.)</w:t>
            </w:r>
          </w:p>
        </w:tc>
      </w:tr>
      <w:tr w:rsidR="00982AAD" w:rsidRPr="00982AAD" w:rsidTr="00661EF4">
        <w:tc>
          <w:tcPr>
            <w:tcW w:w="1392" w:type="pct"/>
          </w:tcPr>
          <w:p w:rsidR="00B43C4A" w:rsidRPr="00982AAD" w:rsidRDefault="00B43C4A" w:rsidP="00B43C4A">
            <w:pP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 xml:space="preserve">Город Донецк </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20</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20</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20</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30</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30</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50</w:t>
            </w:r>
          </w:p>
        </w:tc>
        <w:tc>
          <w:tcPr>
            <w:tcW w:w="518"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sz w:val="24"/>
                <w:szCs w:val="24"/>
              </w:rPr>
              <w:t>50</w:t>
            </w:r>
          </w:p>
        </w:tc>
      </w:tr>
      <w:tr w:rsidR="00982AAD" w:rsidRPr="00982AAD" w:rsidTr="00661EF4">
        <w:tc>
          <w:tcPr>
            <w:tcW w:w="5000" w:type="pct"/>
            <w:gridSpan w:val="8"/>
          </w:tcPr>
          <w:p w:rsidR="00B43C4A" w:rsidRPr="00982AAD" w:rsidRDefault="00B43C4A" w:rsidP="00B43C4A">
            <w:pPr>
              <w:jc w:val="center"/>
              <w:rPr>
                <w:rFonts w:ascii="Times New Roman" w:eastAsia="Calibri" w:hAnsi="Times New Roman" w:cs="Times New Roman"/>
                <w:bCs/>
                <w:i/>
                <w:sz w:val="24"/>
                <w:szCs w:val="24"/>
              </w:rPr>
            </w:pPr>
            <w:r w:rsidRPr="00982AAD">
              <w:rPr>
                <w:rFonts w:ascii="Times New Roman" w:eastAsia="Times New Roman" w:hAnsi="Times New Roman" w:cs="Times New Roman"/>
                <w:i/>
                <w:sz w:val="24"/>
                <w:szCs w:val="24"/>
              </w:rPr>
              <w:t>Количество членов казачьих обществ, привлеченных к несению государственной и иной службы (чел.)</w:t>
            </w:r>
          </w:p>
        </w:tc>
      </w:tr>
      <w:tr w:rsidR="00B43C4A" w:rsidRPr="00982AAD" w:rsidTr="00661EF4">
        <w:tc>
          <w:tcPr>
            <w:tcW w:w="1392" w:type="pct"/>
          </w:tcPr>
          <w:p w:rsidR="00B43C4A" w:rsidRPr="00982AAD" w:rsidRDefault="00B43C4A" w:rsidP="00B43C4A">
            <w:pP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 xml:space="preserve">Город Донецк </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12</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12</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12</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14</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14</w:t>
            </w:r>
          </w:p>
        </w:tc>
        <w:tc>
          <w:tcPr>
            <w:tcW w:w="515"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14</w:t>
            </w:r>
          </w:p>
        </w:tc>
        <w:tc>
          <w:tcPr>
            <w:tcW w:w="518" w:type="pct"/>
          </w:tcPr>
          <w:p w:rsidR="00B43C4A" w:rsidRPr="00982AAD" w:rsidRDefault="00B43C4A" w:rsidP="00B43C4A">
            <w:pPr>
              <w:ind w:firstLine="0"/>
              <w:jc w:val="center"/>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14</w:t>
            </w:r>
          </w:p>
        </w:tc>
      </w:tr>
    </w:tbl>
    <w:p w:rsidR="00B43C4A" w:rsidRPr="00982AAD" w:rsidRDefault="00B43C4A" w:rsidP="00B43C4A">
      <w:pPr>
        <w:spacing w:after="0" w:line="240" w:lineRule="auto"/>
        <w:jc w:val="both"/>
        <w:rPr>
          <w:rFonts w:ascii="Times New Roman" w:eastAsia="Calibri" w:hAnsi="Times New Roman" w:cs="Times New Roman"/>
          <w:sz w:val="28"/>
          <w:szCs w:val="28"/>
        </w:rPr>
      </w:pPr>
    </w:p>
    <w:p w:rsidR="00B43C4A" w:rsidRPr="00982AAD" w:rsidRDefault="00B43C4A" w:rsidP="00B43C4A">
      <w:pPr>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Times New Roman" w:hAnsi="Times New Roman" w:cs="Times New Roman"/>
          <w:kern w:val="2"/>
          <w:sz w:val="28"/>
          <w:szCs w:val="28"/>
        </w:rPr>
        <w:t>На базе ГКО «</w:t>
      </w:r>
      <w:proofErr w:type="spellStart"/>
      <w:r w:rsidRPr="00982AAD">
        <w:rPr>
          <w:rFonts w:ascii="Times New Roman" w:eastAsia="Times New Roman" w:hAnsi="Times New Roman" w:cs="Times New Roman"/>
          <w:kern w:val="2"/>
          <w:sz w:val="28"/>
          <w:szCs w:val="28"/>
        </w:rPr>
        <w:t>Гундоровское</w:t>
      </w:r>
      <w:proofErr w:type="spellEnd"/>
      <w:r w:rsidRPr="00982AAD">
        <w:rPr>
          <w:rFonts w:ascii="Times New Roman" w:eastAsia="Times New Roman" w:hAnsi="Times New Roman" w:cs="Times New Roman"/>
          <w:kern w:val="2"/>
          <w:sz w:val="28"/>
          <w:szCs w:val="28"/>
        </w:rPr>
        <w:t>» осуществляют свою деятельность: Казачий православный спортивно - патриотический клуб «</w:t>
      </w:r>
      <w:proofErr w:type="spellStart"/>
      <w:r w:rsidRPr="00982AAD">
        <w:rPr>
          <w:rFonts w:ascii="Times New Roman" w:eastAsia="Times New Roman" w:hAnsi="Times New Roman" w:cs="Times New Roman"/>
          <w:kern w:val="2"/>
          <w:sz w:val="28"/>
          <w:szCs w:val="28"/>
        </w:rPr>
        <w:t>Пересвет</w:t>
      </w:r>
      <w:proofErr w:type="spellEnd"/>
      <w:r w:rsidRPr="00982AAD">
        <w:rPr>
          <w:rFonts w:ascii="Times New Roman" w:eastAsia="Times New Roman" w:hAnsi="Times New Roman" w:cs="Times New Roman"/>
          <w:kern w:val="2"/>
          <w:sz w:val="28"/>
          <w:szCs w:val="28"/>
        </w:rPr>
        <w:t xml:space="preserve">», численностью более 40 человек, </w:t>
      </w:r>
      <w:r w:rsidRPr="00982AAD">
        <w:rPr>
          <w:rFonts w:ascii="Times New Roman" w:eastAsia="Calibri" w:hAnsi="Times New Roman" w:cs="Times New Roman"/>
          <w:sz w:val="28"/>
          <w:szCs w:val="28"/>
        </w:rPr>
        <w:t>некоммерческая организация «Казачья детско-молодежная региональная общественная организация «Донцы», численностью более 50 человек. Одним из наиболее значимых направлений работы этих организаций является военно-патриотическое, духовно-нравственное и физическое воспитание молодежи.</w:t>
      </w:r>
    </w:p>
    <w:p w:rsidR="00B43C4A" w:rsidRPr="00982AAD" w:rsidRDefault="00B43C4A" w:rsidP="00B43C4A">
      <w:pPr>
        <w:spacing w:after="0" w:line="240" w:lineRule="auto"/>
        <w:jc w:val="both"/>
        <w:rPr>
          <w:rFonts w:ascii="Times New Roman" w:eastAsia="Calibri" w:hAnsi="Times New Roman" w:cs="Times New Roman"/>
          <w:sz w:val="28"/>
          <w:szCs w:val="28"/>
        </w:rPr>
      </w:pPr>
      <w:r w:rsidRPr="00982AAD">
        <w:rPr>
          <w:rFonts w:ascii="Times New Roman" w:eastAsia="Times New Roman" w:hAnsi="Times New Roman" w:cs="Times New Roman"/>
          <w:kern w:val="2"/>
          <w:sz w:val="28"/>
          <w:szCs w:val="28"/>
        </w:rPr>
        <w:tab/>
        <w:t>Создана казачья поисковая группа, которая  вошла в состав поискового объединения Донецкого округа «</w:t>
      </w:r>
      <w:proofErr w:type="spellStart"/>
      <w:r w:rsidRPr="00982AAD">
        <w:rPr>
          <w:rFonts w:ascii="Times New Roman" w:eastAsia="Times New Roman" w:hAnsi="Times New Roman" w:cs="Times New Roman"/>
          <w:kern w:val="2"/>
          <w:sz w:val="28"/>
          <w:szCs w:val="28"/>
        </w:rPr>
        <w:t>Пересвет</w:t>
      </w:r>
      <w:proofErr w:type="spellEnd"/>
      <w:r w:rsidRPr="00982AAD">
        <w:rPr>
          <w:rFonts w:ascii="Times New Roman" w:eastAsia="Times New Roman" w:hAnsi="Times New Roman" w:cs="Times New Roman"/>
          <w:kern w:val="2"/>
          <w:sz w:val="28"/>
          <w:szCs w:val="28"/>
        </w:rPr>
        <w:t xml:space="preserve">», основная работа которой направлена на ведение историко-исследовательской работы по истории казачества, военно-патриотическое и православное воспитание казачьей молодежи, участие в военных реконструкциях.                       </w:t>
      </w:r>
    </w:p>
    <w:p w:rsidR="00B43C4A" w:rsidRPr="00982AAD" w:rsidRDefault="00B43C4A" w:rsidP="00B43C4A">
      <w:pPr>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Times New Roman" w:hAnsi="Times New Roman" w:cs="Times New Roman"/>
          <w:sz w:val="28"/>
          <w:szCs w:val="28"/>
        </w:rPr>
        <w:t xml:space="preserve">В целях оказания </w:t>
      </w:r>
      <w:r w:rsidRPr="00982AAD">
        <w:rPr>
          <w:rFonts w:ascii="Times New Roman" w:eastAsia="Calibri" w:hAnsi="Times New Roman" w:cs="Times New Roman"/>
          <w:sz w:val="28"/>
          <w:szCs w:val="28"/>
        </w:rPr>
        <w:t xml:space="preserve">содействия органам местного самоуправления в осуществлении задач и функций </w:t>
      </w:r>
      <w:r w:rsidRPr="00982AAD">
        <w:rPr>
          <w:rFonts w:ascii="Times New Roman" w:eastAsia="Times New Roman" w:hAnsi="Times New Roman" w:cs="Times New Roman"/>
          <w:sz w:val="28"/>
          <w:szCs w:val="28"/>
        </w:rPr>
        <w:t xml:space="preserve">на территории города Донецка осуществляет </w:t>
      </w:r>
      <w:r w:rsidRPr="00982AAD">
        <w:rPr>
          <w:rFonts w:ascii="Times New Roman" w:eastAsia="Times New Roman" w:hAnsi="Times New Roman" w:cs="Times New Roman"/>
          <w:sz w:val="28"/>
          <w:szCs w:val="28"/>
        </w:rPr>
        <w:lastRenderedPageBreak/>
        <w:t>свою деятельность казачья дружина войскового казачьего общества «</w:t>
      </w:r>
      <w:proofErr w:type="spellStart"/>
      <w:r w:rsidR="00F54EB3" w:rsidRPr="00982AAD">
        <w:rPr>
          <w:rFonts w:ascii="Times New Roman" w:eastAsia="Times New Roman" w:hAnsi="Times New Roman" w:cs="Times New Roman"/>
          <w:sz w:val="28"/>
          <w:szCs w:val="28"/>
        </w:rPr>
        <w:t>Всевеликое</w:t>
      </w:r>
      <w:proofErr w:type="spellEnd"/>
      <w:r w:rsidR="00F54EB3" w:rsidRPr="00982AAD">
        <w:rPr>
          <w:rFonts w:ascii="Times New Roman" w:eastAsia="Times New Roman" w:hAnsi="Times New Roman" w:cs="Times New Roman"/>
          <w:sz w:val="28"/>
          <w:szCs w:val="28"/>
        </w:rPr>
        <w:t xml:space="preserve"> войско Донское» по городу</w:t>
      </w:r>
      <w:r w:rsidRPr="00982AAD">
        <w:rPr>
          <w:rFonts w:ascii="Times New Roman" w:eastAsia="Times New Roman" w:hAnsi="Times New Roman" w:cs="Times New Roman"/>
          <w:sz w:val="28"/>
          <w:szCs w:val="28"/>
        </w:rPr>
        <w:t xml:space="preserve"> Донецку, в 2017 году  численность дружины составила 14 человек. </w:t>
      </w:r>
      <w:r w:rsidRPr="00982AAD">
        <w:rPr>
          <w:rFonts w:ascii="Times New Roman" w:eastAsia="Calibri" w:hAnsi="Times New Roman" w:cs="Times New Roman"/>
          <w:sz w:val="28"/>
          <w:szCs w:val="28"/>
        </w:rPr>
        <w:t>Ежедневно в полном составе дружинники заступают на службу.</w:t>
      </w:r>
    </w:p>
    <w:p w:rsidR="00B43C4A" w:rsidRPr="00982AAD" w:rsidRDefault="00B43C4A" w:rsidP="00B43C4A">
      <w:pPr>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r>
      <w:r w:rsidRPr="00982AAD">
        <w:rPr>
          <w:rFonts w:ascii="Times New Roman" w:eastAsia="Calibri" w:hAnsi="Times New Roman" w:cs="Times New Roman"/>
          <w:sz w:val="28"/>
          <w:szCs w:val="28"/>
        </w:rPr>
        <w:t>Компонент культурно-исторических традиций донского казачества и региональных особенностей донского края применяют образовательные организации города Донецка.</w:t>
      </w:r>
    </w:p>
    <w:p w:rsidR="00B43C4A" w:rsidRPr="00982AAD" w:rsidRDefault="00B43C4A" w:rsidP="00B43C4A">
      <w:pPr>
        <w:spacing w:after="0" w:line="240" w:lineRule="auto"/>
        <w:jc w:val="both"/>
        <w:rPr>
          <w:rFonts w:ascii="Times New Roman" w:eastAsia="Times New Roman" w:hAnsi="Times New Roman" w:cs="Times New Roman"/>
          <w:sz w:val="28"/>
          <w:szCs w:val="28"/>
          <w:shd w:val="clear" w:color="auto" w:fill="FFFFFF"/>
        </w:rPr>
      </w:pPr>
      <w:r w:rsidRPr="00982AAD">
        <w:rPr>
          <w:rFonts w:ascii="Times New Roman" w:eastAsia="Times New Roman" w:hAnsi="Times New Roman" w:cs="Times New Roman"/>
          <w:kern w:val="2"/>
          <w:sz w:val="28"/>
          <w:szCs w:val="28"/>
        </w:rPr>
        <w:tab/>
      </w:r>
      <w:r w:rsidRPr="00982AAD">
        <w:rPr>
          <w:rFonts w:ascii="Times New Roman" w:eastAsia="Times New Roman" w:hAnsi="Times New Roman" w:cs="Times New Roman"/>
          <w:sz w:val="28"/>
          <w:szCs w:val="28"/>
          <w:shd w:val="clear" w:color="auto" w:fill="FFFFFF"/>
        </w:rPr>
        <w:t xml:space="preserve">Казачье образование на территории города Донецка реализуется </w:t>
      </w:r>
      <w:r w:rsidRPr="00982AAD">
        <w:rPr>
          <w:rFonts w:ascii="Times New Roman" w:eastAsia="Times New Roman" w:hAnsi="Times New Roman" w:cs="Times New Roman"/>
          <w:sz w:val="28"/>
          <w:szCs w:val="28"/>
        </w:rPr>
        <w:t>с 2002 года</w:t>
      </w:r>
      <w:r w:rsidRPr="00982AAD">
        <w:rPr>
          <w:rFonts w:ascii="Times New Roman" w:eastAsia="Times New Roman" w:hAnsi="Times New Roman" w:cs="Times New Roman"/>
          <w:sz w:val="28"/>
          <w:szCs w:val="28"/>
          <w:shd w:val="clear" w:color="auto" w:fill="FFFFFF"/>
        </w:rPr>
        <w:t xml:space="preserve">.  </w:t>
      </w:r>
      <w:r w:rsidRPr="00982AAD">
        <w:rPr>
          <w:rFonts w:ascii="Times New Roman" w:eastAsia="Times New Roman" w:hAnsi="Times New Roman" w:cs="Times New Roman"/>
          <w:sz w:val="28"/>
          <w:szCs w:val="28"/>
        </w:rPr>
        <w:t>Совместным приказом министерства образования Ростовской области  и Войсковым казачьим обществом «</w:t>
      </w:r>
      <w:proofErr w:type="spellStart"/>
      <w:r w:rsidRPr="00982AAD">
        <w:rPr>
          <w:rFonts w:ascii="Times New Roman" w:eastAsia="Times New Roman" w:hAnsi="Times New Roman" w:cs="Times New Roman"/>
          <w:sz w:val="28"/>
          <w:szCs w:val="28"/>
        </w:rPr>
        <w:t>Всевеликое</w:t>
      </w:r>
      <w:proofErr w:type="spellEnd"/>
      <w:r w:rsidRPr="00982AAD">
        <w:rPr>
          <w:rFonts w:ascii="Times New Roman" w:eastAsia="Times New Roman" w:hAnsi="Times New Roman" w:cs="Times New Roman"/>
          <w:sz w:val="28"/>
          <w:szCs w:val="28"/>
        </w:rPr>
        <w:t xml:space="preserve"> Войско Донское»                            от 01.08.2002 №</w:t>
      </w:r>
      <w:r w:rsidR="00F54EB3" w:rsidRPr="00982AA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sz w:val="28"/>
          <w:szCs w:val="28"/>
        </w:rPr>
        <w:t xml:space="preserve">145 </w:t>
      </w:r>
      <w:r w:rsidR="00583BA6" w:rsidRPr="00982AAD">
        <w:rPr>
          <w:rFonts w:ascii="Times New Roman" w:eastAsia="Times New Roman" w:hAnsi="Times New Roman" w:cs="Times New Roman"/>
          <w:sz w:val="28"/>
          <w:szCs w:val="28"/>
        </w:rPr>
        <w:t xml:space="preserve">муниципальному бюджетному общеобразовательному учреждению </w:t>
      </w:r>
      <w:r w:rsidRPr="00982AAD">
        <w:rPr>
          <w:rFonts w:ascii="Times New Roman" w:eastAsia="Times New Roman" w:hAnsi="Times New Roman" w:cs="Times New Roman"/>
          <w:sz w:val="28"/>
          <w:szCs w:val="28"/>
        </w:rPr>
        <w:t xml:space="preserve">средней общеобразовательной школе №1 имени Гриши Акулова </w:t>
      </w:r>
      <w:r w:rsidR="008E5B12" w:rsidRPr="00982AAD">
        <w:rPr>
          <w:rFonts w:ascii="Times New Roman" w:eastAsia="Times New Roman" w:hAnsi="Times New Roman" w:cs="Times New Roman"/>
          <w:sz w:val="28"/>
          <w:szCs w:val="28"/>
        </w:rPr>
        <w:t xml:space="preserve">муниципального образования «Город Донецк» </w:t>
      </w:r>
      <w:r w:rsidRPr="00982AAD">
        <w:rPr>
          <w:rFonts w:ascii="Times New Roman" w:eastAsia="Times New Roman" w:hAnsi="Times New Roman" w:cs="Times New Roman"/>
          <w:sz w:val="28"/>
          <w:szCs w:val="28"/>
        </w:rPr>
        <w:t>присвоен статус «казачья».</w:t>
      </w:r>
      <w:r w:rsidRPr="00982AAD">
        <w:rPr>
          <w:rFonts w:ascii="Times New Roman" w:eastAsia="Times New Roman" w:hAnsi="Times New Roman" w:cs="Times New Roman"/>
          <w:sz w:val="28"/>
          <w:szCs w:val="28"/>
          <w:shd w:val="clear" w:color="auto" w:fill="FFFFFF"/>
        </w:rPr>
        <w:t xml:space="preserve"> Казачье образование реализуется посредством изучения предметов «Ис</w:t>
      </w:r>
      <w:r w:rsidR="00481F86">
        <w:rPr>
          <w:rFonts w:ascii="Times New Roman" w:eastAsia="Times New Roman" w:hAnsi="Times New Roman" w:cs="Times New Roman"/>
          <w:sz w:val="28"/>
          <w:szCs w:val="28"/>
          <w:shd w:val="clear" w:color="auto" w:fill="FFFFFF"/>
        </w:rPr>
        <w:t>тория Донского казачества» (5</w:t>
      </w:r>
      <w:r w:rsidRPr="00982AAD">
        <w:rPr>
          <w:rFonts w:ascii="Times New Roman" w:eastAsia="Times New Roman" w:hAnsi="Times New Roman" w:cs="Times New Roman"/>
          <w:sz w:val="28"/>
          <w:szCs w:val="28"/>
          <w:shd w:val="clear" w:color="auto" w:fill="FFFFFF"/>
        </w:rPr>
        <w:t xml:space="preserve"> классы), во внеурочной деятельности через курсы «</w:t>
      </w:r>
      <w:proofErr w:type="spellStart"/>
      <w:r w:rsidRPr="00982AAD">
        <w:rPr>
          <w:rFonts w:ascii="Times New Roman" w:eastAsia="Times New Roman" w:hAnsi="Times New Roman" w:cs="Times New Roman"/>
          <w:sz w:val="28"/>
          <w:szCs w:val="28"/>
          <w:shd w:val="clear" w:color="auto" w:fill="FFFFFF"/>
        </w:rPr>
        <w:t>Доноведение</w:t>
      </w:r>
      <w:proofErr w:type="spellEnd"/>
      <w:r w:rsidRPr="00982AAD">
        <w:rPr>
          <w:rFonts w:ascii="Times New Roman" w:eastAsia="Times New Roman" w:hAnsi="Times New Roman" w:cs="Times New Roman"/>
          <w:sz w:val="28"/>
          <w:szCs w:val="28"/>
          <w:shd w:val="clear" w:color="auto" w:fill="FFFFFF"/>
        </w:rPr>
        <w:t xml:space="preserve">» (1-4 классы), «Спортивные игры Дона» (1-6 классы), «Донское казачество в детской </w:t>
      </w:r>
      <w:r w:rsidR="00481F86">
        <w:rPr>
          <w:rFonts w:ascii="Times New Roman" w:eastAsia="Times New Roman" w:hAnsi="Times New Roman" w:cs="Times New Roman"/>
          <w:sz w:val="28"/>
          <w:szCs w:val="28"/>
          <w:shd w:val="clear" w:color="auto" w:fill="FFFFFF"/>
        </w:rPr>
        <w:t>художественной литературе» (2</w:t>
      </w:r>
      <w:r w:rsidRPr="00982AAD">
        <w:rPr>
          <w:rFonts w:ascii="Times New Roman" w:eastAsia="Times New Roman" w:hAnsi="Times New Roman" w:cs="Times New Roman"/>
          <w:sz w:val="28"/>
          <w:szCs w:val="28"/>
          <w:shd w:val="clear" w:color="auto" w:fill="FFFFFF"/>
        </w:rPr>
        <w:t xml:space="preserve"> классы). Всего в школе 17 казачьих классов с общим охватом детей 339.</w:t>
      </w:r>
    </w:p>
    <w:p w:rsidR="00B43C4A" w:rsidRPr="00982AAD" w:rsidRDefault="00B43C4A" w:rsidP="00B43C4A">
      <w:pPr>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r>
      <w:r w:rsidR="00583BA6" w:rsidRPr="00982AAD">
        <w:rPr>
          <w:rFonts w:ascii="Times New Roman" w:eastAsia="Times New Roman" w:hAnsi="Times New Roman" w:cs="Times New Roman"/>
          <w:sz w:val="28"/>
          <w:szCs w:val="28"/>
        </w:rPr>
        <w:t>Муниципальному бюджетному дошкольному о</w:t>
      </w:r>
      <w:r w:rsidRPr="00982AAD">
        <w:rPr>
          <w:rFonts w:ascii="Times New Roman" w:eastAsia="Times New Roman" w:hAnsi="Times New Roman" w:cs="Times New Roman"/>
          <w:sz w:val="28"/>
          <w:szCs w:val="28"/>
        </w:rPr>
        <w:t xml:space="preserve">бразовательному учреждению </w:t>
      </w:r>
      <w:r w:rsidR="00E75110" w:rsidRPr="00982AAD">
        <w:rPr>
          <w:rFonts w:ascii="Times New Roman" w:eastAsia="Times New Roman" w:hAnsi="Times New Roman" w:cs="Times New Roman"/>
          <w:sz w:val="28"/>
          <w:szCs w:val="28"/>
        </w:rPr>
        <w:t>детск</w:t>
      </w:r>
      <w:r w:rsidR="00583BA6" w:rsidRPr="00982AAD">
        <w:rPr>
          <w:rFonts w:ascii="Times New Roman" w:eastAsia="Times New Roman" w:hAnsi="Times New Roman" w:cs="Times New Roman"/>
          <w:sz w:val="28"/>
          <w:szCs w:val="28"/>
        </w:rPr>
        <w:t xml:space="preserve">ому </w:t>
      </w:r>
      <w:r w:rsidR="00E75110" w:rsidRPr="00982AAD">
        <w:rPr>
          <w:rFonts w:ascii="Times New Roman" w:eastAsia="Times New Roman" w:hAnsi="Times New Roman" w:cs="Times New Roman"/>
          <w:sz w:val="28"/>
          <w:szCs w:val="28"/>
        </w:rPr>
        <w:t>сад</w:t>
      </w:r>
      <w:r w:rsidR="00583BA6" w:rsidRPr="00982AAD">
        <w:rPr>
          <w:rFonts w:ascii="Times New Roman" w:eastAsia="Times New Roman" w:hAnsi="Times New Roman" w:cs="Times New Roman"/>
          <w:sz w:val="28"/>
          <w:szCs w:val="28"/>
        </w:rPr>
        <w:t>у</w:t>
      </w:r>
      <w:r w:rsidR="00E75110" w:rsidRPr="00982AAD">
        <w:rPr>
          <w:rFonts w:ascii="Times New Roman" w:eastAsia="Times New Roman" w:hAnsi="Times New Roman" w:cs="Times New Roman"/>
          <w:sz w:val="28"/>
          <w:szCs w:val="28"/>
        </w:rPr>
        <w:t xml:space="preserve"> № 10 </w:t>
      </w:r>
      <w:r w:rsidRPr="00982AAD">
        <w:rPr>
          <w:rFonts w:ascii="Times New Roman" w:eastAsia="Times New Roman" w:hAnsi="Times New Roman" w:cs="Times New Roman"/>
          <w:sz w:val="28"/>
          <w:szCs w:val="28"/>
        </w:rPr>
        <w:t>также</w:t>
      </w:r>
      <w:r w:rsidRPr="00982AAD">
        <w:rPr>
          <w:rFonts w:ascii="Times New Roman" w:eastAsia="Times New Roman" w:hAnsi="Times New Roman" w:cs="Times New Roman"/>
          <w:b/>
          <w:sz w:val="28"/>
          <w:szCs w:val="28"/>
        </w:rPr>
        <w:t xml:space="preserve"> </w:t>
      </w:r>
      <w:r w:rsidRPr="00982AAD">
        <w:rPr>
          <w:rFonts w:ascii="Times New Roman" w:eastAsia="Times New Roman" w:hAnsi="Times New Roman" w:cs="Times New Roman"/>
          <w:sz w:val="28"/>
          <w:szCs w:val="28"/>
        </w:rPr>
        <w:t>присвоен статус «казачье» (Приказ Департамента по делам казачества и кадетских учебных заведений Ростовской области от 20.04.2015 № 40).</w:t>
      </w:r>
    </w:p>
    <w:p w:rsidR="00B43C4A" w:rsidRPr="00982AAD" w:rsidRDefault="00B43C4A" w:rsidP="00B43C4A">
      <w:pPr>
        <w:spacing w:after="0" w:line="240" w:lineRule="auto"/>
        <w:jc w:val="both"/>
        <w:rPr>
          <w:rFonts w:ascii="Times New Roman" w:eastAsia="Times New Roman" w:hAnsi="Times New Roman" w:cs="Times New Roman"/>
          <w:bCs/>
          <w:sz w:val="28"/>
          <w:szCs w:val="28"/>
        </w:rPr>
      </w:pPr>
      <w:r w:rsidRPr="00982AAD">
        <w:rPr>
          <w:rFonts w:ascii="Times New Roman" w:eastAsia="Times New Roman" w:hAnsi="Times New Roman" w:cs="Times New Roman"/>
          <w:sz w:val="28"/>
          <w:szCs w:val="28"/>
        </w:rPr>
        <w:tab/>
        <w:t xml:space="preserve">В </w:t>
      </w:r>
      <w:r w:rsidR="00481F86">
        <w:rPr>
          <w:rFonts w:ascii="Times New Roman" w:eastAsia="Times New Roman" w:hAnsi="Times New Roman" w:cs="Times New Roman"/>
          <w:sz w:val="28"/>
          <w:szCs w:val="28"/>
        </w:rPr>
        <w:t xml:space="preserve">вышеуказанном </w:t>
      </w:r>
      <w:r w:rsidRPr="00982AAD">
        <w:rPr>
          <w:rFonts w:ascii="Times New Roman" w:eastAsia="Times New Roman" w:hAnsi="Times New Roman" w:cs="Times New Roman"/>
          <w:sz w:val="28"/>
          <w:szCs w:val="28"/>
        </w:rPr>
        <w:t>детском саду р</w:t>
      </w:r>
      <w:r w:rsidRPr="00982AAD">
        <w:rPr>
          <w:rFonts w:ascii="Times New Roman" w:eastAsia="Times New Roman" w:hAnsi="Times New Roman" w:cs="Times New Roman"/>
          <w:bCs/>
          <w:sz w:val="28"/>
          <w:szCs w:val="28"/>
        </w:rPr>
        <w:t xml:space="preserve">еализуется  программа «Родники души лазоревых степей». </w:t>
      </w:r>
      <w:r w:rsidRPr="00982AAD">
        <w:rPr>
          <w:rFonts w:ascii="Times New Roman" w:eastAsia="Times New Roman" w:hAnsi="Times New Roman" w:cs="Times New Roman"/>
          <w:sz w:val="28"/>
          <w:szCs w:val="28"/>
        </w:rPr>
        <w:t xml:space="preserve">Программа направлена на </w:t>
      </w:r>
      <w:r w:rsidRPr="00982AAD">
        <w:rPr>
          <w:rFonts w:ascii="Times New Roman" w:eastAsia="Times New Roman" w:hAnsi="Times New Roman" w:cs="Times New Roman"/>
          <w:bCs/>
          <w:sz w:val="28"/>
          <w:szCs w:val="28"/>
        </w:rPr>
        <w:t xml:space="preserve">создание образовательной системы по реализации этнокультурного регионального компонента, через приобщение дошкольников к ценностям родного города, направленной на формирование уважения к историческому и культурному наследию, для обеспечения преемственности поколений, сохранения и развития национальной культуры. </w:t>
      </w:r>
    </w:p>
    <w:p w:rsidR="00B43C4A" w:rsidRPr="00982AAD" w:rsidRDefault="00B43C4A" w:rsidP="00B43C4A">
      <w:pPr>
        <w:spacing w:after="0" w:line="240" w:lineRule="auto"/>
        <w:jc w:val="both"/>
        <w:rPr>
          <w:rFonts w:ascii="Times New Roman" w:eastAsia="Times New Roman" w:hAnsi="Times New Roman" w:cs="Times New Roman"/>
          <w:bCs/>
          <w:sz w:val="28"/>
          <w:szCs w:val="28"/>
        </w:rPr>
      </w:pPr>
      <w:r w:rsidRPr="00982AAD">
        <w:rPr>
          <w:rFonts w:ascii="Times New Roman" w:eastAsia="Times New Roman" w:hAnsi="Times New Roman" w:cs="Times New Roman"/>
          <w:bCs/>
          <w:sz w:val="28"/>
          <w:szCs w:val="28"/>
        </w:rPr>
        <w:tab/>
        <w:t xml:space="preserve">Приобщение воспитанников к истокам Донской культуры начинается с младшего дошкольного возраста (4 лет). </w:t>
      </w:r>
    </w:p>
    <w:p w:rsidR="00B43C4A" w:rsidRPr="00982AAD" w:rsidRDefault="00B43C4A" w:rsidP="00B43C4A">
      <w:pPr>
        <w:spacing w:after="0" w:line="240" w:lineRule="auto"/>
        <w:jc w:val="both"/>
        <w:rPr>
          <w:rFonts w:ascii="Times New Roman" w:eastAsia="Times New Roman" w:hAnsi="Times New Roman" w:cs="Times New Roman"/>
          <w:bCs/>
          <w:sz w:val="28"/>
          <w:szCs w:val="28"/>
        </w:rPr>
      </w:pPr>
      <w:r w:rsidRPr="00982AAD">
        <w:rPr>
          <w:rFonts w:ascii="Times New Roman" w:eastAsia="Times New Roman" w:hAnsi="Times New Roman" w:cs="Times New Roman"/>
          <w:bCs/>
          <w:sz w:val="28"/>
          <w:szCs w:val="28"/>
        </w:rPr>
        <w:tab/>
        <w:t xml:space="preserve">Организованная образовательная деятельность по реализации этнокультурного казачьего компонента проводится во второй половине дня один раз в неделю (средние, старшие и подготовительные к школе группы) и охватывает 210 воспитанников.  </w:t>
      </w:r>
    </w:p>
    <w:p w:rsidR="00B43C4A" w:rsidRPr="00982AAD" w:rsidRDefault="00B43C4A" w:rsidP="00B43C4A">
      <w:pPr>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t xml:space="preserve">Учащиеся образовательных учреждений со статусом «казачье» принимают активное участие в проведении на территории города </w:t>
      </w:r>
      <w:r w:rsidR="00791054" w:rsidRPr="00982AAD">
        <w:rPr>
          <w:rFonts w:ascii="Times New Roman" w:eastAsia="Times New Roman" w:hAnsi="Times New Roman" w:cs="Times New Roman"/>
          <w:sz w:val="28"/>
          <w:szCs w:val="28"/>
        </w:rPr>
        <w:t xml:space="preserve">Донецка </w:t>
      </w:r>
      <w:r w:rsidRPr="00982AAD">
        <w:rPr>
          <w:rFonts w:ascii="Times New Roman" w:eastAsia="Times New Roman" w:hAnsi="Times New Roman" w:cs="Times New Roman"/>
          <w:sz w:val="28"/>
          <w:szCs w:val="28"/>
        </w:rPr>
        <w:t>культурно массовых мероприятий  казачьей направленности.</w:t>
      </w:r>
    </w:p>
    <w:p w:rsidR="00C07717" w:rsidRPr="00982AAD" w:rsidRDefault="00C07717" w:rsidP="00B43C4A">
      <w:pPr>
        <w:spacing w:after="0" w:line="240" w:lineRule="auto"/>
        <w:jc w:val="both"/>
        <w:rPr>
          <w:rFonts w:ascii="Times New Roman" w:eastAsia="Times New Roman" w:hAnsi="Times New Roman" w:cs="Times New Roman"/>
          <w:sz w:val="28"/>
          <w:szCs w:val="28"/>
        </w:rPr>
      </w:pPr>
    </w:p>
    <w:p w:rsidR="00791054" w:rsidRPr="00982AAD" w:rsidRDefault="00B43C4A" w:rsidP="00B43C4A">
      <w:pPr>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t>Ключевые проблемы:</w:t>
      </w:r>
    </w:p>
    <w:p w:rsidR="00B43C4A" w:rsidRPr="00982AAD" w:rsidRDefault="00791054" w:rsidP="00791054">
      <w:pPr>
        <w:spacing w:after="0" w:line="240" w:lineRule="auto"/>
        <w:ind w:firstLine="708"/>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1) н</w:t>
      </w:r>
      <w:r w:rsidR="00B43C4A" w:rsidRPr="00982AAD">
        <w:rPr>
          <w:rFonts w:ascii="Times New Roman" w:eastAsia="Calibri" w:hAnsi="Times New Roman" w:cs="Times New Roman"/>
          <w:sz w:val="28"/>
          <w:szCs w:val="28"/>
        </w:rPr>
        <w:t>едостаточное финансирование деятельности ГКО «</w:t>
      </w:r>
      <w:proofErr w:type="spellStart"/>
      <w:r w:rsidR="00B43C4A" w:rsidRPr="00982AAD">
        <w:rPr>
          <w:rFonts w:ascii="Times New Roman" w:eastAsia="Calibri" w:hAnsi="Times New Roman" w:cs="Times New Roman"/>
          <w:sz w:val="28"/>
          <w:szCs w:val="28"/>
        </w:rPr>
        <w:t>Гундоровское</w:t>
      </w:r>
      <w:proofErr w:type="spellEnd"/>
      <w:r w:rsidR="00B43C4A" w:rsidRPr="00982AAD">
        <w:rPr>
          <w:rFonts w:ascii="Times New Roman" w:eastAsia="Calibri" w:hAnsi="Times New Roman" w:cs="Times New Roman"/>
          <w:sz w:val="28"/>
          <w:szCs w:val="28"/>
        </w:rPr>
        <w:t>».</w:t>
      </w:r>
    </w:p>
    <w:p w:rsidR="00B43C4A" w:rsidRPr="00982AAD" w:rsidRDefault="00B43C4A" w:rsidP="00B43C4A">
      <w:pPr>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t xml:space="preserve">В связи с тем, что бюджет города Донецка является дотационным, доходная часть бюджета крайне ограничена, заложить достаточное количество финансовых средств, необходимых для полноценной </w:t>
      </w:r>
      <w:r w:rsidR="00E30871" w:rsidRPr="00982AAD">
        <w:rPr>
          <w:rFonts w:ascii="Times New Roman" w:eastAsia="Times New Roman" w:hAnsi="Times New Roman" w:cs="Times New Roman"/>
          <w:sz w:val="28"/>
          <w:szCs w:val="28"/>
        </w:rPr>
        <w:t>реализации мероприятий,</w:t>
      </w:r>
      <w:r w:rsidRPr="00982AAD">
        <w:rPr>
          <w:rFonts w:ascii="Times New Roman" w:eastAsia="Times New Roman" w:hAnsi="Times New Roman" w:cs="Times New Roman"/>
          <w:sz w:val="28"/>
          <w:szCs w:val="28"/>
        </w:rPr>
        <w:t xml:space="preserve"> направленных на развитие казачества на территории города</w:t>
      </w:r>
      <w:r w:rsidR="00CB4764" w:rsidRPr="00982AAD">
        <w:rPr>
          <w:rFonts w:ascii="Times New Roman" w:eastAsia="Times New Roman" w:hAnsi="Times New Roman" w:cs="Times New Roman"/>
          <w:sz w:val="28"/>
          <w:szCs w:val="28"/>
        </w:rPr>
        <w:t xml:space="preserve"> </w:t>
      </w:r>
      <w:r w:rsidR="00CB4764" w:rsidRPr="00982AAD">
        <w:rPr>
          <w:rFonts w:ascii="Times New Roman" w:eastAsia="Times New Roman" w:hAnsi="Times New Roman" w:cs="Times New Roman"/>
          <w:sz w:val="28"/>
          <w:szCs w:val="28"/>
        </w:rPr>
        <w:lastRenderedPageBreak/>
        <w:t>Донецка</w:t>
      </w:r>
      <w:r w:rsidRPr="00982AAD">
        <w:rPr>
          <w:rFonts w:ascii="Times New Roman" w:eastAsia="Times New Roman" w:hAnsi="Times New Roman" w:cs="Times New Roman"/>
          <w:sz w:val="28"/>
          <w:szCs w:val="28"/>
        </w:rPr>
        <w:t>, не представляется возможным, казаками ГКО «</w:t>
      </w:r>
      <w:proofErr w:type="spellStart"/>
      <w:r w:rsidRPr="00982AAD">
        <w:rPr>
          <w:rFonts w:ascii="Times New Roman" w:eastAsia="Times New Roman" w:hAnsi="Times New Roman" w:cs="Times New Roman"/>
          <w:sz w:val="28"/>
          <w:szCs w:val="28"/>
        </w:rPr>
        <w:t>Гундоровское</w:t>
      </w:r>
      <w:proofErr w:type="spellEnd"/>
      <w:r w:rsidRPr="00982AAD">
        <w:rPr>
          <w:rFonts w:ascii="Times New Roman" w:eastAsia="Times New Roman" w:hAnsi="Times New Roman" w:cs="Times New Roman"/>
          <w:sz w:val="28"/>
          <w:szCs w:val="28"/>
        </w:rPr>
        <w:t xml:space="preserve">» начата активная работа по осуществлению хозяйственной деятельности, направленной на привлечение финансовых средств. </w:t>
      </w:r>
    </w:p>
    <w:p w:rsidR="00B43C4A" w:rsidRPr="00982AAD" w:rsidRDefault="00B43C4A" w:rsidP="00B43C4A">
      <w:pPr>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t xml:space="preserve">В 2016 году </w:t>
      </w:r>
      <w:r w:rsidR="00EB16A6" w:rsidRPr="00982AAD">
        <w:rPr>
          <w:rFonts w:ascii="Times New Roman" w:eastAsia="Times New Roman" w:hAnsi="Times New Roman" w:cs="Times New Roman"/>
          <w:sz w:val="28"/>
          <w:szCs w:val="28"/>
        </w:rPr>
        <w:t>ГКО «</w:t>
      </w:r>
      <w:proofErr w:type="spellStart"/>
      <w:r w:rsidR="00EB16A6" w:rsidRPr="00982AAD">
        <w:rPr>
          <w:rFonts w:ascii="Times New Roman" w:eastAsia="Times New Roman" w:hAnsi="Times New Roman" w:cs="Times New Roman"/>
          <w:sz w:val="28"/>
          <w:szCs w:val="28"/>
        </w:rPr>
        <w:t>Гундоровское</w:t>
      </w:r>
      <w:proofErr w:type="spellEnd"/>
      <w:r w:rsidR="00EB16A6" w:rsidRPr="00982AAD">
        <w:rPr>
          <w:rFonts w:ascii="Times New Roman" w:eastAsia="Times New Roman" w:hAnsi="Times New Roman" w:cs="Times New Roman"/>
          <w:sz w:val="28"/>
          <w:szCs w:val="28"/>
        </w:rPr>
        <w:t xml:space="preserve">» по решению Министерства природных ресурсов и экологии  Ростовской области предоставлен в пользование пруд в балке «Рубежная». </w:t>
      </w:r>
      <w:r w:rsidRPr="00982AAD">
        <w:rPr>
          <w:rFonts w:ascii="Times New Roman" w:eastAsia="Times New Roman" w:hAnsi="Times New Roman" w:cs="Times New Roman"/>
          <w:sz w:val="28"/>
          <w:szCs w:val="28"/>
        </w:rPr>
        <w:t xml:space="preserve">Целью использования пруда является организация отдыха граждан, осуществление любительского и спортивного рыболовства и </w:t>
      </w:r>
      <w:r w:rsidR="00481F86">
        <w:rPr>
          <w:rFonts w:ascii="Times New Roman" w:eastAsia="Times New Roman" w:hAnsi="Times New Roman" w:cs="Times New Roman"/>
          <w:sz w:val="28"/>
          <w:szCs w:val="28"/>
        </w:rPr>
        <w:t>прочие направления</w:t>
      </w:r>
      <w:r w:rsidRPr="00982AAD">
        <w:rPr>
          <w:rFonts w:ascii="Times New Roman" w:eastAsia="Times New Roman" w:hAnsi="Times New Roman" w:cs="Times New Roman"/>
          <w:sz w:val="28"/>
          <w:szCs w:val="28"/>
        </w:rPr>
        <w:t>, в настоящее время членами ГКО «</w:t>
      </w:r>
      <w:proofErr w:type="spellStart"/>
      <w:r w:rsidRPr="00982AAD">
        <w:rPr>
          <w:rFonts w:ascii="Times New Roman" w:eastAsia="Times New Roman" w:hAnsi="Times New Roman" w:cs="Times New Roman"/>
          <w:sz w:val="28"/>
          <w:szCs w:val="28"/>
        </w:rPr>
        <w:t>Гундоровское</w:t>
      </w:r>
      <w:proofErr w:type="spellEnd"/>
      <w:r w:rsidRPr="00982AAD">
        <w:rPr>
          <w:rFonts w:ascii="Times New Roman" w:eastAsia="Times New Roman" w:hAnsi="Times New Roman" w:cs="Times New Roman"/>
          <w:sz w:val="28"/>
          <w:szCs w:val="28"/>
        </w:rPr>
        <w:t>» проводится работа по обустройству территории в районе балки «Рубежная», для дальнейшей организации отдыха горожан в летний период.</w:t>
      </w:r>
    </w:p>
    <w:p w:rsidR="00791054" w:rsidRPr="00982AAD" w:rsidRDefault="00B43C4A" w:rsidP="00B43C4A">
      <w:pPr>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t>Проведена работа по закупке и высадке саженцев деревьев грецкого ореха (более 100 штук), подготовлен бизнес-план по раз</w:t>
      </w:r>
      <w:r w:rsidR="00791054" w:rsidRPr="00982AAD">
        <w:rPr>
          <w:rFonts w:ascii="Times New Roman" w:eastAsia="Times New Roman" w:hAnsi="Times New Roman" w:cs="Times New Roman"/>
          <w:sz w:val="28"/>
          <w:szCs w:val="28"/>
        </w:rPr>
        <w:t>ведению крупного рогатого скота;</w:t>
      </w:r>
    </w:p>
    <w:p w:rsidR="00B43C4A" w:rsidRPr="00982AAD" w:rsidRDefault="00791054" w:rsidP="00791054">
      <w:pPr>
        <w:spacing w:after="0" w:line="240" w:lineRule="auto"/>
        <w:ind w:firstLine="708"/>
        <w:jc w:val="both"/>
        <w:rPr>
          <w:rFonts w:ascii="Times New Roman" w:eastAsia="Calibri" w:hAnsi="Times New Roman" w:cs="Times New Roman"/>
          <w:sz w:val="28"/>
          <w:szCs w:val="28"/>
        </w:rPr>
      </w:pPr>
      <w:r w:rsidRPr="00982AAD">
        <w:rPr>
          <w:rFonts w:ascii="Times New Roman" w:eastAsia="Times New Roman" w:hAnsi="Times New Roman" w:cs="Times New Roman"/>
          <w:sz w:val="28"/>
          <w:szCs w:val="28"/>
        </w:rPr>
        <w:t>2) н</w:t>
      </w:r>
      <w:r w:rsidR="00B43C4A" w:rsidRPr="00982AAD">
        <w:rPr>
          <w:rFonts w:ascii="Times New Roman" w:eastAsia="Calibri" w:hAnsi="Times New Roman" w:cs="Times New Roman"/>
          <w:sz w:val="28"/>
          <w:szCs w:val="28"/>
        </w:rPr>
        <w:t>едостаточная численность молодежи среди членов ГКО «</w:t>
      </w:r>
      <w:proofErr w:type="spellStart"/>
      <w:r w:rsidR="00B43C4A" w:rsidRPr="00982AAD">
        <w:rPr>
          <w:rFonts w:ascii="Times New Roman" w:eastAsia="Calibri" w:hAnsi="Times New Roman" w:cs="Times New Roman"/>
          <w:sz w:val="28"/>
          <w:szCs w:val="28"/>
        </w:rPr>
        <w:t>Гундоровское</w:t>
      </w:r>
      <w:proofErr w:type="spellEnd"/>
      <w:r w:rsidR="00B43C4A" w:rsidRPr="00982AAD">
        <w:rPr>
          <w:rFonts w:ascii="Times New Roman" w:eastAsia="Calibri" w:hAnsi="Times New Roman" w:cs="Times New Roman"/>
          <w:sz w:val="28"/>
          <w:szCs w:val="28"/>
        </w:rPr>
        <w:t>»</w:t>
      </w:r>
      <w:r w:rsidR="004C6EC6" w:rsidRPr="00982AAD">
        <w:rPr>
          <w:rFonts w:ascii="Times New Roman" w:eastAsia="Calibri" w:hAnsi="Times New Roman" w:cs="Times New Roman"/>
          <w:sz w:val="28"/>
          <w:szCs w:val="28"/>
        </w:rPr>
        <w:t>.</w:t>
      </w:r>
    </w:p>
    <w:p w:rsidR="00B43C4A" w:rsidRPr="00982AAD" w:rsidRDefault="00B43C4A" w:rsidP="00B43C4A">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В настоящее время молодежь является наиболее активной социальной группой, способной в перспективе обеспечить реализацию ключевых направлений развития донского казачества.  Вовлечению молодежи в казачьи организации в значительной мере способствует выполняемый </w:t>
      </w:r>
      <w:r w:rsidRPr="00982AAD">
        <w:rPr>
          <w:rFonts w:ascii="Times New Roman" w:eastAsiaTheme="minorHAnsi" w:hAnsi="Times New Roman" w:cs="Times New Roman"/>
          <w:kern w:val="2"/>
          <w:sz w:val="28"/>
          <w:szCs w:val="28"/>
          <w:lang w:eastAsia="en-US"/>
        </w:rPr>
        <w:t>Казачьим православно спортивным - патриотическим клубом «</w:t>
      </w:r>
      <w:proofErr w:type="spellStart"/>
      <w:r w:rsidRPr="00982AAD">
        <w:rPr>
          <w:rFonts w:ascii="Times New Roman" w:eastAsiaTheme="minorHAnsi" w:hAnsi="Times New Roman" w:cs="Times New Roman"/>
          <w:kern w:val="2"/>
          <w:sz w:val="28"/>
          <w:szCs w:val="28"/>
          <w:lang w:eastAsia="en-US"/>
        </w:rPr>
        <w:t>Пересвет</w:t>
      </w:r>
      <w:proofErr w:type="spellEnd"/>
      <w:r w:rsidRPr="00982AAD">
        <w:rPr>
          <w:rFonts w:ascii="Times New Roman" w:eastAsiaTheme="minorHAnsi" w:hAnsi="Times New Roman" w:cs="Times New Roman"/>
          <w:kern w:val="2"/>
          <w:sz w:val="28"/>
          <w:szCs w:val="28"/>
          <w:lang w:eastAsia="en-US"/>
        </w:rPr>
        <w:t xml:space="preserve">» и </w:t>
      </w:r>
      <w:r w:rsidRPr="00982AAD">
        <w:rPr>
          <w:rFonts w:ascii="Times New Roman" w:eastAsia="Calibri" w:hAnsi="Times New Roman" w:cs="Times New Roman"/>
          <w:sz w:val="28"/>
          <w:szCs w:val="28"/>
          <w:lang w:eastAsia="en-US"/>
        </w:rPr>
        <w:t xml:space="preserve">некоммерческой организацией «Казачья детско-молодежная региональная общественная организация «Донцы» </w:t>
      </w:r>
      <w:r w:rsidRPr="00982AAD">
        <w:rPr>
          <w:rFonts w:ascii="Times New Roman" w:eastAsia="Calibri" w:hAnsi="Times New Roman" w:cs="Times New Roman"/>
          <w:sz w:val="28"/>
          <w:szCs w:val="28"/>
        </w:rPr>
        <w:t xml:space="preserve">комплекс мероприятий, направленных на популяризацию </w:t>
      </w:r>
      <w:r w:rsidRPr="00982AAD">
        <w:rPr>
          <w:rFonts w:ascii="Times New Roman" w:eastAsia="Times New Roman" w:hAnsi="Times New Roman" w:cs="Times New Roman"/>
          <w:sz w:val="28"/>
          <w:szCs w:val="28"/>
        </w:rPr>
        <w:t>боевых традиций Российской армии, исторических ценностей донского казачьего войска, воспитание подрастающего поколения в духе патриотизма. Однако отношение о</w:t>
      </w:r>
      <w:r w:rsidRPr="00982AAD">
        <w:rPr>
          <w:rFonts w:ascii="Times New Roman" w:eastAsia="Calibri" w:hAnsi="Times New Roman" w:cs="Times New Roman"/>
          <w:sz w:val="28"/>
          <w:szCs w:val="28"/>
        </w:rPr>
        <w:t xml:space="preserve">бщей численности организаций </w:t>
      </w:r>
      <w:r w:rsidRPr="00982AAD">
        <w:rPr>
          <w:rFonts w:ascii="Times New Roman" w:eastAsia="Times New Roman" w:hAnsi="Times New Roman" w:cs="Times New Roman"/>
          <w:sz w:val="28"/>
          <w:szCs w:val="28"/>
        </w:rPr>
        <w:t xml:space="preserve">к количеству молодых граждан в возрасте от 8 до 30 лет, зарегистрированных на территории города Донецка, </w:t>
      </w:r>
      <w:r w:rsidRPr="00982AAD">
        <w:rPr>
          <w:rFonts w:ascii="Times New Roman" w:eastAsia="Calibri" w:hAnsi="Times New Roman" w:cs="Times New Roman"/>
          <w:sz w:val="28"/>
          <w:szCs w:val="28"/>
        </w:rPr>
        <w:t>составляет только 0,8 %. Вследствие недостаточного числа молодежи, стремящейся вступить в казачьи общества по достижению совершеннолетия, средний возраст членов казачьих обществ поступательно увеличивается.</w:t>
      </w:r>
    </w:p>
    <w:p w:rsidR="00B43C4A" w:rsidRPr="00982AAD" w:rsidRDefault="00B43C4A" w:rsidP="00B43C4A">
      <w:pPr>
        <w:spacing w:after="0" w:line="240" w:lineRule="auto"/>
        <w:ind w:firstLine="709"/>
        <w:jc w:val="both"/>
        <w:rPr>
          <w:rFonts w:ascii="Times New Roman" w:eastAsia="Calibri" w:hAnsi="Times New Roman" w:cs="Times New Roman"/>
          <w:sz w:val="28"/>
          <w:szCs w:val="28"/>
        </w:rPr>
      </w:pPr>
    </w:p>
    <w:p w:rsidR="00B43C4A" w:rsidRPr="00982AAD" w:rsidRDefault="00B43C4A" w:rsidP="00B43C4A">
      <w:pPr>
        <w:spacing w:after="0"/>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Ключевые тренды:</w:t>
      </w:r>
    </w:p>
    <w:p w:rsidR="00B43C4A" w:rsidRPr="00982AAD" w:rsidRDefault="00791054" w:rsidP="00D320E7">
      <w:pPr>
        <w:pStyle w:val="a3"/>
        <w:numPr>
          <w:ilvl w:val="0"/>
          <w:numId w:val="25"/>
        </w:numPr>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э</w:t>
      </w:r>
      <w:r w:rsidR="00B43C4A" w:rsidRPr="00982AAD">
        <w:rPr>
          <w:rFonts w:ascii="Times New Roman" w:eastAsia="Calibri" w:hAnsi="Times New Roman" w:cs="Times New Roman"/>
          <w:sz w:val="28"/>
          <w:szCs w:val="28"/>
        </w:rPr>
        <w:t>тнокультурная идентификация</w:t>
      </w:r>
      <w:r w:rsidR="004C6EC6" w:rsidRPr="00982AAD">
        <w:rPr>
          <w:rFonts w:ascii="Times New Roman" w:eastAsia="Calibri" w:hAnsi="Times New Roman" w:cs="Times New Roman"/>
          <w:sz w:val="28"/>
          <w:szCs w:val="28"/>
        </w:rPr>
        <w:t>.</w:t>
      </w:r>
    </w:p>
    <w:p w:rsidR="00B43C4A" w:rsidRPr="00982AAD" w:rsidRDefault="00B43C4A" w:rsidP="00B43C4A">
      <w:pPr>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4"/>
          <w:szCs w:val="24"/>
        </w:rPr>
        <w:tab/>
      </w:r>
      <w:r w:rsidRPr="00982AAD">
        <w:rPr>
          <w:rFonts w:ascii="Times New Roman" w:eastAsia="Times New Roman" w:hAnsi="Times New Roman" w:cs="Times New Roman"/>
          <w:sz w:val="28"/>
          <w:szCs w:val="28"/>
        </w:rPr>
        <w:t>В целях</w:t>
      </w:r>
      <w:r w:rsidRPr="00982AAD">
        <w:rPr>
          <w:rFonts w:ascii="Times New Roman" w:eastAsia="Times New Roman" w:hAnsi="Times New Roman" w:cs="Times New Roman"/>
          <w:bCs/>
          <w:kern w:val="2"/>
          <w:sz w:val="28"/>
          <w:szCs w:val="28"/>
        </w:rPr>
        <w:t xml:space="preserve"> </w:t>
      </w:r>
      <w:r w:rsidRPr="00982AAD">
        <w:rPr>
          <w:rFonts w:ascii="Times New Roman" w:eastAsia="Times New Roman" w:hAnsi="Times New Roman" w:cs="Times New Roman"/>
          <w:sz w:val="28"/>
          <w:szCs w:val="28"/>
        </w:rPr>
        <w:t>организации деятельности по возрождению казачьей культуры,</w:t>
      </w:r>
      <w:r w:rsidRPr="00982AAD">
        <w:rPr>
          <w:rFonts w:ascii="Times New Roman" w:eastAsia="Times New Roman" w:hAnsi="Times New Roman" w:cs="Times New Roman"/>
          <w:bCs/>
          <w:kern w:val="2"/>
          <w:sz w:val="28"/>
          <w:szCs w:val="28"/>
        </w:rPr>
        <w:t xml:space="preserve"> консолидации</w:t>
      </w:r>
      <w:r w:rsidRPr="00982AAD">
        <w:rPr>
          <w:rFonts w:ascii="Times New Roman" w:eastAsia="Times New Roman" w:hAnsi="Times New Roman" w:cs="Times New Roman"/>
          <w:sz w:val="28"/>
          <w:szCs w:val="28"/>
        </w:rPr>
        <w:t xml:space="preserve"> казачества</w:t>
      </w:r>
      <w:r w:rsidRPr="00982AAD">
        <w:rPr>
          <w:rFonts w:ascii="Times New Roman" w:eastAsia="SimSun" w:hAnsi="Times New Roman" w:cs="Times New Roman"/>
          <w:bCs/>
          <w:kern w:val="2"/>
          <w:sz w:val="28"/>
          <w:szCs w:val="28"/>
          <w:lang w:eastAsia="ar-SA"/>
        </w:rPr>
        <w:t>,</w:t>
      </w:r>
      <w:r w:rsidRPr="00982AAD">
        <w:rPr>
          <w:rFonts w:ascii="Times New Roman" w:eastAsia="Times New Roman" w:hAnsi="Times New Roman" w:cs="Times New Roman"/>
          <w:sz w:val="28"/>
          <w:szCs w:val="28"/>
        </w:rPr>
        <w:t xml:space="preserve"> </w:t>
      </w:r>
      <w:r w:rsidRPr="00982AAD">
        <w:rPr>
          <w:rFonts w:ascii="Times New Roman" w:eastAsia="SimSun" w:hAnsi="Times New Roman" w:cs="Times New Roman"/>
          <w:bCs/>
          <w:kern w:val="2"/>
          <w:sz w:val="28"/>
          <w:szCs w:val="28"/>
          <w:lang w:eastAsia="ar-SA"/>
        </w:rPr>
        <w:t xml:space="preserve">на территории города Донецка </w:t>
      </w:r>
      <w:r w:rsidRPr="00982AAD">
        <w:rPr>
          <w:rFonts w:ascii="Times New Roman" w:eastAsia="Times New Roman" w:hAnsi="Times New Roman" w:cs="Times New Roman"/>
          <w:sz w:val="28"/>
          <w:szCs w:val="28"/>
        </w:rPr>
        <w:t>реализуется муниципальная программа муниципального образования «Город Донец</w:t>
      </w:r>
      <w:r w:rsidR="00791054" w:rsidRPr="00982AAD">
        <w:rPr>
          <w:rFonts w:ascii="Times New Roman" w:eastAsia="Times New Roman" w:hAnsi="Times New Roman" w:cs="Times New Roman"/>
          <w:sz w:val="28"/>
          <w:szCs w:val="28"/>
        </w:rPr>
        <w:t>к» «Поддержка казачьих обществ»</w:t>
      </w:r>
      <w:r w:rsidRPr="00982AAD">
        <w:rPr>
          <w:rFonts w:ascii="Times New Roman" w:eastAsia="Times New Roman" w:hAnsi="Times New Roman" w:cs="Times New Roman"/>
          <w:sz w:val="28"/>
          <w:szCs w:val="28"/>
        </w:rPr>
        <w:t xml:space="preserve">. </w:t>
      </w:r>
    </w:p>
    <w:p w:rsidR="00B43C4A" w:rsidRPr="00982AAD" w:rsidRDefault="00B43C4A" w:rsidP="00B43C4A">
      <w:pPr>
        <w:spacing w:after="0" w:line="240" w:lineRule="auto"/>
        <w:jc w:val="both"/>
        <w:rPr>
          <w:rFonts w:ascii="Times New Roman" w:eastAsia="SimSun" w:hAnsi="Times New Roman" w:cs="Times New Roman"/>
          <w:kern w:val="2"/>
          <w:sz w:val="28"/>
          <w:szCs w:val="28"/>
          <w:lang w:eastAsia="ar-SA"/>
        </w:rPr>
      </w:pPr>
      <w:r w:rsidRPr="00982AAD">
        <w:rPr>
          <w:rFonts w:ascii="Times New Roman" w:eastAsia="SimSun" w:hAnsi="Times New Roman" w:cs="Times New Roman"/>
          <w:bCs/>
          <w:kern w:val="2"/>
          <w:sz w:val="28"/>
          <w:szCs w:val="28"/>
          <w:lang w:eastAsia="ar-SA"/>
        </w:rPr>
        <w:tab/>
        <w:t xml:space="preserve">По персональной численности, организованности и популярности среди населения города Донецка казачество стало заметным фактором влияния на общественные процессы. С развитием интереса к самобытной культуре донского казачества </w:t>
      </w:r>
      <w:r w:rsidRPr="00982AAD">
        <w:rPr>
          <w:rFonts w:ascii="Times New Roman" w:eastAsia="SimSun" w:hAnsi="Times New Roman" w:cs="Times New Roman"/>
          <w:kern w:val="2"/>
          <w:sz w:val="28"/>
          <w:szCs w:val="28"/>
          <w:lang w:eastAsia="ar-SA"/>
        </w:rPr>
        <w:t>число граждан, идентифицирующих себя с казачеством увеличивается.</w:t>
      </w:r>
    </w:p>
    <w:p w:rsidR="00B43C4A" w:rsidRPr="00982AAD" w:rsidRDefault="00B43C4A" w:rsidP="00B43C4A">
      <w:pPr>
        <w:spacing w:after="0" w:line="240" w:lineRule="auto"/>
        <w:jc w:val="both"/>
        <w:rPr>
          <w:rFonts w:ascii="Times New Roman" w:eastAsia="Times New Roman" w:hAnsi="Times New Roman" w:cs="Times New Roman"/>
          <w:sz w:val="28"/>
          <w:szCs w:val="28"/>
        </w:rPr>
      </w:pPr>
      <w:r w:rsidRPr="00982AAD">
        <w:rPr>
          <w:rFonts w:ascii="Times New Roman" w:eastAsia="SimSun" w:hAnsi="Times New Roman" w:cs="Times New Roman"/>
          <w:kern w:val="2"/>
          <w:sz w:val="28"/>
          <w:szCs w:val="28"/>
          <w:lang w:eastAsia="ar-SA"/>
        </w:rPr>
        <w:lastRenderedPageBreak/>
        <w:tab/>
        <w:t xml:space="preserve">На территории города Донецка </w:t>
      </w:r>
      <w:r w:rsidRPr="00982AAD">
        <w:rPr>
          <w:rFonts w:ascii="Times New Roman" w:eastAsia="Times New Roman" w:hAnsi="Times New Roman" w:cs="Times New Roman"/>
          <w:sz w:val="28"/>
          <w:szCs w:val="28"/>
        </w:rPr>
        <w:t>ежегодно проводится ряд мероприятий по военно-патриотическому воспитанию молодежи, возрождению духовных и культурных традиций казачества.</w:t>
      </w:r>
    </w:p>
    <w:p w:rsidR="00B43C4A" w:rsidRPr="00982AAD" w:rsidRDefault="00B43C4A" w:rsidP="00B43C4A">
      <w:pPr>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t xml:space="preserve">В 2018 году в </w:t>
      </w:r>
      <w:r w:rsidR="00047182">
        <w:rPr>
          <w:rFonts w:ascii="Times New Roman" w:eastAsia="Times New Roman" w:hAnsi="Times New Roman" w:cs="Times New Roman"/>
          <w:sz w:val="28"/>
          <w:szCs w:val="28"/>
        </w:rPr>
        <w:t>городе Донецке</w:t>
      </w:r>
      <w:r w:rsidRPr="00982AA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bCs/>
          <w:sz w:val="28"/>
          <w:szCs w:val="28"/>
        </w:rPr>
        <w:t>бы</w:t>
      </w:r>
      <w:r w:rsidR="00047182">
        <w:rPr>
          <w:rFonts w:ascii="Times New Roman" w:eastAsia="Times New Roman" w:hAnsi="Times New Roman" w:cs="Times New Roman"/>
          <w:bCs/>
          <w:sz w:val="28"/>
          <w:szCs w:val="28"/>
        </w:rPr>
        <w:t xml:space="preserve">л проведен </w:t>
      </w:r>
      <w:r w:rsidRPr="00982AAD">
        <w:rPr>
          <w:rFonts w:ascii="Times New Roman" w:eastAsia="Times New Roman" w:hAnsi="Times New Roman" w:cs="Times New Roman"/>
          <w:sz w:val="28"/>
          <w:szCs w:val="28"/>
        </w:rPr>
        <w:t>V Международный фестиваль казачьей культуры  «Казачья душа».</w:t>
      </w:r>
      <w:r w:rsidR="00791054" w:rsidRPr="00982AA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sz w:val="28"/>
          <w:szCs w:val="28"/>
        </w:rPr>
        <w:t>В рамках фестиваля проведены конкурсы хоровых и хореографических коллективов, городской конкурс казачьей красы «</w:t>
      </w:r>
      <w:proofErr w:type="spellStart"/>
      <w:r w:rsidRPr="00982AAD">
        <w:rPr>
          <w:rFonts w:ascii="Times New Roman" w:eastAsia="Times New Roman" w:hAnsi="Times New Roman" w:cs="Times New Roman"/>
          <w:sz w:val="28"/>
          <w:szCs w:val="28"/>
        </w:rPr>
        <w:t>Гундоровская</w:t>
      </w:r>
      <w:proofErr w:type="spellEnd"/>
      <w:r w:rsidRPr="00982AAD">
        <w:rPr>
          <w:rFonts w:ascii="Times New Roman" w:eastAsia="Times New Roman" w:hAnsi="Times New Roman" w:cs="Times New Roman"/>
          <w:sz w:val="28"/>
          <w:szCs w:val="28"/>
        </w:rPr>
        <w:t xml:space="preserve"> </w:t>
      </w:r>
      <w:proofErr w:type="spellStart"/>
      <w:r w:rsidRPr="00982AAD">
        <w:rPr>
          <w:rFonts w:ascii="Times New Roman" w:eastAsia="Times New Roman" w:hAnsi="Times New Roman" w:cs="Times New Roman"/>
          <w:sz w:val="28"/>
          <w:szCs w:val="28"/>
        </w:rPr>
        <w:t>кундюбочка</w:t>
      </w:r>
      <w:proofErr w:type="spellEnd"/>
      <w:r w:rsidRPr="00982AAD">
        <w:rPr>
          <w:rFonts w:ascii="Times New Roman" w:eastAsia="Times New Roman" w:hAnsi="Times New Roman" w:cs="Times New Roman"/>
          <w:sz w:val="28"/>
          <w:szCs w:val="28"/>
        </w:rPr>
        <w:t xml:space="preserve">», выставка работ мастеров декоративно-прикладного и изобразительного искусства, организована работа творческих площадок: «Казачье подворье» с демонстрацией казачьей кухни и обрядов. Воспитанники </w:t>
      </w:r>
      <w:r w:rsidRPr="00982AAD">
        <w:rPr>
          <w:rFonts w:ascii="Times New Roman" w:eastAsia="Times New Roman" w:hAnsi="Times New Roman" w:cs="Times New Roman"/>
          <w:kern w:val="2"/>
          <w:sz w:val="28"/>
          <w:szCs w:val="28"/>
        </w:rPr>
        <w:t>казачьего православного спортивно - патриотического клуба</w:t>
      </w:r>
      <w:r w:rsidRPr="00982AAD">
        <w:rPr>
          <w:rFonts w:ascii="Times New Roman" w:eastAsia="Times New Roman" w:hAnsi="Times New Roman" w:cs="Times New Roman"/>
          <w:sz w:val="28"/>
          <w:szCs w:val="28"/>
        </w:rPr>
        <w:t xml:space="preserve"> «</w:t>
      </w:r>
      <w:proofErr w:type="spellStart"/>
      <w:r w:rsidRPr="00982AAD">
        <w:rPr>
          <w:rFonts w:ascii="Times New Roman" w:eastAsia="Times New Roman" w:hAnsi="Times New Roman" w:cs="Times New Roman"/>
          <w:sz w:val="28"/>
          <w:szCs w:val="28"/>
        </w:rPr>
        <w:t>Пересвет</w:t>
      </w:r>
      <w:proofErr w:type="spellEnd"/>
      <w:r w:rsidRPr="00982AAD">
        <w:rPr>
          <w:rFonts w:ascii="Times New Roman" w:eastAsia="Times New Roman" w:hAnsi="Times New Roman" w:cs="Times New Roman"/>
          <w:sz w:val="28"/>
          <w:szCs w:val="28"/>
        </w:rPr>
        <w:t xml:space="preserve">» и конной группы казачьего общества х. Филиппенкова Каменского района, казаки </w:t>
      </w:r>
      <w:proofErr w:type="spellStart"/>
      <w:r w:rsidRPr="00982AAD">
        <w:rPr>
          <w:rFonts w:ascii="Times New Roman" w:eastAsia="Times New Roman" w:hAnsi="Times New Roman" w:cs="Times New Roman"/>
          <w:sz w:val="28"/>
          <w:szCs w:val="28"/>
        </w:rPr>
        <w:t>белокалитвинского</w:t>
      </w:r>
      <w:proofErr w:type="spellEnd"/>
      <w:r w:rsidRPr="00982AAD">
        <w:rPr>
          <w:rFonts w:ascii="Times New Roman" w:eastAsia="Times New Roman" w:hAnsi="Times New Roman" w:cs="Times New Roman"/>
          <w:sz w:val="28"/>
          <w:szCs w:val="28"/>
        </w:rPr>
        <w:t xml:space="preserve"> конного взвода провели показательные выступления. Фестиваль, бесспорно, явился новой вехой истории прославленной станицы </w:t>
      </w:r>
      <w:proofErr w:type="spellStart"/>
      <w:r w:rsidRPr="00982AAD">
        <w:rPr>
          <w:rFonts w:ascii="Times New Roman" w:eastAsia="Times New Roman" w:hAnsi="Times New Roman" w:cs="Times New Roman"/>
          <w:sz w:val="28"/>
          <w:szCs w:val="28"/>
        </w:rPr>
        <w:t>Гундоровской</w:t>
      </w:r>
      <w:proofErr w:type="spellEnd"/>
      <w:r w:rsidRPr="00982AAD">
        <w:rPr>
          <w:rFonts w:ascii="Times New Roman" w:eastAsia="Times New Roman" w:hAnsi="Times New Roman" w:cs="Times New Roman"/>
          <w:sz w:val="28"/>
          <w:szCs w:val="28"/>
        </w:rPr>
        <w:t xml:space="preserve">, успел стать визитной карточкой </w:t>
      </w:r>
      <w:r w:rsidR="00791054" w:rsidRPr="00982AAD">
        <w:rPr>
          <w:rFonts w:ascii="Times New Roman" w:eastAsia="Times New Roman" w:hAnsi="Times New Roman" w:cs="Times New Roman"/>
          <w:sz w:val="28"/>
          <w:szCs w:val="28"/>
        </w:rPr>
        <w:t xml:space="preserve">города </w:t>
      </w:r>
      <w:r w:rsidRPr="00982AAD">
        <w:rPr>
          <w:rFonts w:ascii="Times New Roman" w:eastAsia="Times New Roman" w:hAnsi="Times New Roman" w:cs="Times New Roman"/>
          <w:sz w:val="28"/>
          <w:szCs w:val="28"/>
        </w:rPr>
        <w:t>Донецка, привлек внимание всех, кто стремится к возрождению донской культуры и традиций.</w:t>
      </w:r>
    </w:p>
    <w:p w:rsidR="00B43C4A" w:rsidRPr="00982AAD" w:rsidRDefault="00B43C4A" w:rsidP="00B43C4A">
      <w:pPr>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t>Также</w:t>
      </w:r>
      <w:r w:rsidR="00047182">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xml:space="preserve"> традиционным стало проведение народных гуляний «Покрова казачьи ноне» посвящённых престольному празднику Покрова Пресвятой Богородицы, особо почитаемому донским казачеством. Программа мероприятия включает в себя выступление лучших творческих коллективов города</w:t>
      </w:r>
      <w:r w:rsidR="00CB4764" w:rsidRPr="00982AAD">
        <w:rPr>
          <w:rFonts w:ascii="Times New Roman" w:eastAsia="Times New Roman" w:hAnsi="Times New Roman" w:cs="Times New Roman"/>
          <w:sz w:val="28"/>
          <w:szCs w:val="28"/>
        </w:rPr>
        <w:t xml:space="preserve"> Донецка</w:t>
      </w:r>
      <w:r w:rsidRPr="00982AAD">
        <w:rPr>
          <w:rFonts w:ascii="Times New Roman" w:eastAsia="Times New Roman" w:hAnsi="Times New Roman" w:cs="Times New Roman"/>
          <w:sz w:val="28"/>
          <w:szCs w:val="28"/>
        </w:rPr>
        <w:t>, а также гостей из близлежащих городов, проведение выставки-продажи изделий декоративно - прикладного искусства, мастер-классов по изготовлению народной игрушки, работу игровых площадок для детей.</w:t>
      </w:r>
    </w:p>
    <w:p w:rsidR="00791054" w:rsidRPr="00982AAD" w:rsidRDefault="00B43C4A" w:rsidP="00B43C4A">
      <w:pPr>
        <w:spacing w:after="0" w:line="240" w:lineRule="auto"/>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t xml:space="preserve">В память о выдающихся личностях на территории </w:t>
      </w:r>
      <w:r w:rsidR="00047182">
        <w:rPr>
          <w:rFonts w:ascii="Times New Roman" w:eastAsia="Times New Roman" w:hAnsi="Times New Roman" w:cs="Times New Roman"/>
          <w:sz w:val="28"/>
          <w:szCs w:val="28"/>
        </w:rPr>
        <w:t>города Донецка</w:t>
      </w:r>
      <w:r w:rsidRPr="00982AAD">
        <w:rPr>
          <w:rFonts w:ascii="Times New Roman" w:eastAsia="Times New Roman" w:hAnsi="Times New Roman" w:cs="Times New Roman"/>
          <w:sz w:val="28"/>
          <w:szCs w:val="28"/>
        </w:rPr>
        <w:t xml:space="preserve">  установлены памятные знаки атаману </w:t>
      </w:r>
      <w:proofErr w:type="spellStart"/>
      <w:r w:rsidRPr="00982AAD">
        <w:rPr>
          <w:rFonts w:ascii="Times New Roman" w:eastAsia="Times New Roman" w:hAnsi="Times New Roman" w:cs="Times New Roman"/>
          <w:sz w:val="28"/>
          <w:szCs w:val="28"/>
        </w:rPr>
        <w:t>Всевеликого</w:t>
      </w:r>
      <w:proofErr w:type="spellEnd"/>
      <w:r w:rsidRPr="00982AAD">
        <w:rPr>
          <w:rFonts w:ascii="Times New Roman" w:eastAsia="Times New Roman" w:hAnsi="Times New Roman" w:cs="Times New Roman"/>
          <w:sz w:val="28"/>
          <w:szCs w:val="28"/>
        </w:rPr>
        <w:t xml:space="preserve"> Войска Донского графу Матвею Платову, участнику всех войн Российской империи конца 18 века – начала 19-го и писателю, журналисту, краеведу, уроженцу станицы </w:t>
      </w:r>
      <w:proofErr w:type="spellStart"/>
      <w:r w:rsidRPr="00982AAD">
        <w:rPr>
          <w:rFonts w:ascii="Times New Roman" w:eastAsia="Times New Roman" w:hAnsi="Times New Roman" w:cs="Times New Roman"/>
          <w:sz w:val="28"/>
          <w:szCs w:val="28"/>
        </w:rPr>
        <w:t>Гундоровской</w:t>
      </w:r>
      <w:proofErr w:type="spellEnd"/>
      <w:r w:rsidRPr="00982AAD">
        <w:rPr>
          <w:rFonts w:ascii="Times New Roman" w:eastAsia="Times New Roman" w:hAnsi="Times New Roman" w:cs="Times New Roman"/>
          <w:sz w:val="28"/>
          <w:szCs w:val="28"/>
        </w:rPr>
        <w:t xml:space="preserve"> Семену Филипповичу </w:t>
      </w:r>
      <w:proofErr w:type="spellStart"/>
      <w:r w:rsidRPr="00982AAD">
        <w:rPr>
          <w:rFonts w:ascii="Times New Roman" w:eastAsia="Times New Roman" w:hAnsi="Times New Roman" w:cs="Times New Roman"/>
          <w:sz w:val="28"/>
          <w:szCs w:val="28"/>
        </w:rPr>
        <w:t>Номикосову</w:t>
      </w:r>
      <w:proofErr w:type="spellEnd"/>
      <w:r w:rsidRPr="00982AAD">
        <w:rPr>
          <w:rFonts w:ascii="Times New Roman" w:eastAsia="Times New Roman" w:hAnsi="Times New Roman" w:cs="Times New Roman"/>
          <w:sz w:val="28"/>
          <w:szCs w:val="28"/>
        </w:rPr>
        <w:t xml:space="preserve">. Открыт Музей станицы </w:t>
      </w:r>
      <w:proofErr w:type="spellStart"/>
      <w:r w:rsidRPr="00982AAD">
        <w:rPr>
          <w:rFonts w:ascii="Times New Roman" w:eastAsia="Times New Roman" w:hAnsi="Times New Roman" w:cs="Times New Roman"/>
          <w:sz w:val="28"/>
          <w:szCs w:val="28"/>
        </w:rPr>
        <w:t>Гундоровской</w:t>
      </w:r>
      <w:proofErr w:type="spellEnd"/>
      <w:r w:rsidRPr="00982AAD">
        <w:rPr>
          <w:rFonts w:ascii="Times New Roman" w:eastAsia="Times New Roman" w:hAnsi="Times New Roman" w:cs="Times New Roman"/>
          <w:sz w:val="28"/>
          <w:szCs w:val="28"/>
        </w:rPr>
        <w:t xml:space="preserve">, который расположен  в одном из помещений объекта культурного наследия - дома казаков-купцов Беликовых. В экспозициях музея представлены предметы казачьего быта, информация о знаменитых земляках, исторические раритеты. Большинство музейных экспонатов представлены </w:t>
      </w:r>
      <w:r w:rsidRPr="00982AAD">
        <w:rPr>
          <w:rFonts w:ascii="Times New Roman" w:eastAsia="Times New Roman" w:hAnsi="Times New Roman" w:cs="Times New Roman"/>
          <w:kern w:val="2"/>
          <w:sz w:val="28"/>
          <w:szCs w:val="28"/>
        </w:rPr>
        <w:t>казачьей поиско</w:t>
      </w:r>
      <w:r w:rsidR="00791054" w:rsidRPr="00982AAD">
        <w:rPr>
          <w:rFonts w:ascii="Times New Roman" w:eastAsia="Times New Roman" w:hAnsi="Times New Roman" w:cs="Times New Roman"/>
          <w:kern w:val="2"/>
          <w:sz w:val="28"/>
          <w:szCs w:val="28"/>
        </w:rPr>
        <w:t>вой группой  ГКО «</w:t>
      </w:r>
      <w:proofErr w:type="spellStart"/>
      <w:r w:rsidR="00791054" w:rsidRPr="00982AAD">
        <w:rPr>
          <w:rFonts w:ascii="Times New Roman" w:eastAsia="Times New Roman" w:hAnsi="Times New Roman" w:cs="Times New Roman"/>
          <w:kern w:val="2"/>
          <w:sz w:val="28"/>
          <w:szCs w:val="28"/>
        </w:rPr>
        <w:t>Гундоровское</w:t>
      </w:r>
      <w:proofErr w:type="spellEnd"/>
      <w:r w:rsidR="00791054" w:rsidRPr="00982AAD">
        <w:rPr>
          <w:rFonts w:ascii="Times New Roman" w:eastAsia="Times New Roman" w:hAnsi="Times New Roman" w:cs="Times New Roman"/>
          <w:kern w:val="2"/>
          <w:sz w:val="28"/>
          <w:szCs w:val="28"/>
        </w:rPr>
        <w:t xml:space="preserve">». </w:t>
      </w:r>
      <w:r w:rsidRPr="00982AAD">
        <w:rPr>
          <w:rFonts w:ascii="Times New Roman" w:eastAsia="Times New Roman" w:hAnsi="Times New Roman" w:cs="Times New Roman"/>
          <w:sz w:val="28"/>
          <w:szCs w:val="28"/>
        </w:rPr>
        <w:t>За период 2017 - 2018 год музей посе</w:t>
      </w:r>
      <w:r w:rsidR="00791054" w:rsidRPr="00982AAD">
        <w:rPr>
          <w:rFonts w:ascii="Times New Roman" w:eastAsia="Times New Roman" w:hAnsi="Times New Roman" w:cs="Times New Roman"/>
          <w:sz w:val="28"/>
          <w:szCs w:val="28"/>
        </w:rPr>
        <w:t xml:space="preserve">тило более около </w:t>
      </w:r>
      <w:r w:rsidR="00E30871" w:rsidRPr="00982AAD">
        <w:rPr>
          <w:rFonts w:ascii="Times New Roman" w:eastAsia="Times New Roman" w:hAnsi="Times New Roman" w:cs="Times New Roman"/>
          <w:sz w:val="28"/>
          <w:szCs w:val="28"/>
        </w:rPr>
        <w:t>2000 человек</w:t>
      </w:r>
      <w:r w:rsidR="00791054" w:rsidRPr="00982AAD">
        <w:rPr>
          <w:rFonts w:ascii="Times New Roman" w:eastAsia="Times New Roman" w:hAnsi="Times New Roman" w:cs="Times New Roman"/>
          <w:sz w:val="28"/>
          <w:szCs w:val="28"/>
        </w:rPr>
        <w:t>;</w:t>
      </w:r>
    </w:p>
    <w:p w:rsidR="00B43C4A" w:rsidRPr="00982AAD" w:rsidRDefault="00791054" w:rsidP="00791054">
      <w:pPr>
        <w:spacing w:after="0" w:line="240" w:lineRule="auto"/>
        <w:ind w:firstLine="708"/>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2) а</w:t>
      </w:r>
      <w:r w:rsidR="00B43C4A" w:rsidRPr="00982AAD">
        <w:rPr>
          <w:rFonts w:ascii="Times New Roman" w:eastAsia="Times New Roman" w:hAnsi="Times New Roman" w:cs="Times New Roman"/>
          <w:sz w:val="28"/>
          <w:szCs w:val="28"/>
        </w:rPr>
        <w:t>ктивизация социальной роли ГКО «</w:t>
      </w:r>
      <w:proofErr w:type="spellStart"/>
      <w:r w:rsidR="00B43C4A" w:rsidRPr="00982AAD">
        <w:rPr>
          <w:rFonts w:ascii="Times New Roman" w:eastAsia="Times New Roman" w:hAnsi="Times New Roman" w:cs="Times New Roman"/>
          <w:sz w:val="28"/>
          <w:szCs w:val="28"/>
        </w:rPr>
        <w:t>Гундоровское</w:t>
      </w:r>
      <w:proofErr w:type="spellEnd"/>
      <w:r w:rsidR="00B43C4A" w:rsidRPr="00982AAD">
        <w:rPr>
          <w:rFonts w:ascii="Times New Roman" w:eastAsia="Times New Roman" w:hAnsi="Times New Roman" w:cs="Times New Roman"/>
          <w:sz w:val="28"/>
          <w:szCs w:val="28"/>
        </w:rPr>
        <w:t>» через становление и развитие государственной или иной службы</w:t>
      </w:r>
      <w:r w:rsidR="004C6EC6" w:rsidRPr="00982AAD">
        <w:rPr>
          <w:rFonts w:ascii="Times New Roman" w:eastAsia="Times New Roman" w:hAnsi="Times New Roman" w:cs="Times New Roman"/>
          <w:sz w:val="28"/>
          <w:szCs w:val="28"/>
        </w:rPr>
        <w:t>.</w:t>
      </w:r>
    </w:p>
    <w:p w:rsidR="00B43C4A" w:rsidRPr="00982AAD" w:rsidRDefault="00B43C4A" w:rsidP="00B43C4A">
      <w:pPr>
        <w:spacing w:after="0" w:line="240" w:lineRule="auto"/>
        <w:jc w:val="both"/>
        <w:rPr>
          <w:rFonts w:ascii="Times New Roman" w:eastAsia="Times New Roman" w:hAnsi="Times New Roman" w:cs="Times New Roman"/>
          <w:sz w:val="28"/>
          <w:szCs w:val="28"/>
        </w:rPr>
      </w:pPr>
      <w:r w:rsidRPr="00982AAD">
        <w:rPr>
          <w:rFonts w:ascii="Times New Roman" w:eastAsia="Calibri" w:hAnsi="Times New Roman" w:cs="Times New Roman"/>
          <w:sz w:val="28"/>
          <w:szCs w:val="28"/>
        </w:rPr>
        <w:tab/>
        <w:t xml:space="preserve">Ключевое воздействие на </w:t>
      </w:r>
      <w:r w:rsidRPr="00982AAD">
        <w:rPr>
          <w:rFonts w:ascii="Times New Roman" w:eastAsia="Times New Roman" w:hAnsi="Times New Roman" w:cs="Times New Roman"/>
          <w:sz w:val="28"/>
          <w:szCs w:val="28"/>
        </w:rPr>
        <w:t>организационные и интеграционные процессы в российском казачестве оказало формирование</w:t>
      </w:r>
      <w:r w:rsidRPr="00982AAD">
        <w:rPr>
          <w:rFonts w:ascii="Times New Roman" w:eastAsia="Calibri" w:hAnsi="Times New Roman" w:cs="Times New Roman"/>
          <w:sz w:val="28"/>
          <w:szCs w:val="28"/>
        </w:rPr>
        <w:t xml:space="preserve"> нормативно-правовой базы</w:t>
      </w:r>
      <w:r w:rsidRPr="00982AAD">
        <w:rPr>
          <w:rFonts w:ascii="Times New Roman" w:eastAsia="Times New Roman" w:hAnsi="Times New Roman" w:cs="Times New Roman"/>
          <w:sz w:val="28"/>
          <w:szCs w:val="28"/>
        </w:rPr>
        <w:t xml:space="preserve"> о </w:t>
      </w:r>
      <w:r w:rsidRPr="00982AAD">
        <w:rPr>
          <w:rFonts w:ascii="Times New Roman" w:eastAsia="Calibri" w:hAnsi="Times New Roman" w:cs="Times New Roman"/>
          <w:sz w:val="28"/>
          <w:szCs w:val="28"/>
        </w:rPr>
        <w:t>государственном реестре казачьих обществ в Российской Федерации и привлечении членов внесенных в реестр казачьих обществ к государственной и иной службе. Тенденциозно возрастает рост масштаба и сложности задач, возлагаемых на реестровые войсковые казачьи общества. Так</w:t>
      </w:r>
      <w:r w:rsidR="003E50C5">
        <w:rPr>
          <w:rFonts w:ascii="Times New Roman" w:eastAsia="Calibri" w:hAnsi="Times New Roman" w:cs="Times New Roman"/>
          <w:sz w:val="28"/>
          <w:szCs w:val="28"/>
        </w:rPr>
        <w:t>,</w:t>
      </w:r>
      <w:r w:rsidRPr="00982AAD">
        <w:rPr>
          <w:rFonts w:ascii="Times New Roman" w:eastAsia="Calibri" w:hAnsi="Times New Roman" w:cs="Times New Roman"/>
          <w:sz w:val="28"/>
          <w:szCs w:val="28"/>
        </w:rPr>
        <w:t xml:space="preserve"> дружинники </w:t>
      </w:r>
      <w:r w:rsidRPr="00982AAD">
        <w:rPr>
          <w:rFonts w:ascii="Times New Roman" w:eastAsia="Times New Roman" w:hAnsi="Times New Roman" w:cs="Times New Roman"/>
          <w:sz w:val="28"/>
          <w:szCs w:val="28"/>
        </w:rPr>
        <w:t>казачьей дружины войскового казачьего общества «</w:t>
      </w:r>
      <w:proofErr w:type="spellStart"/>
      <w:r w:rsidRPr="00982AAD">
        <w:rPr>
          <w:rFonts w:ascii="Times New Roman" w:eastAsia="Times New Roman" w:hAnsi="Times New Roman" w:cs="Times New Roman"/>
          <w:sz w:val="28"/>
          <w:szCs w:val="28"/>
        </w:rPr>
        <w:t>Всевеликое</w:t>
      </w:r>
      <w:proofErr w:type="spellEnd"/>
      <w:r w:rsidRPr="00982AAD">
        <w:rPr>
          <w:rFonts w:ascii="Times New Roman" w:eastAsia="Times New Roman" w:hAnsi="Times New Roman" w:cs="Times New Roman"/>
          <w:sz w:val="28"/>
          <w:szCs w:val="28"/>
        </w:rPr>
        <w:t xml:space="preserve"> войско Донское» по г</w:t>
      </w:r>
      <w:r w:rsidR="00791054" w:rsidRPr="00982AAD">
        <w:rPr>
          <w:rFonts w:ascii="Times New Roman" w:eastAsia="Times New Roman" w:hAnsi="Times New Roman" w:cs="Times New Roman"/>
          <w:sz w:val="28"/>
          <w:szCs w:val="28"/>
        </w:rPr>
        <w:t>ороду</w:t>
      </w:r>
      <w:r w:rsidRPr="00982AAD">
        <w:rPr>
          <w:rFonts w:ascii="Times New Roman" w:eastAsia="Times New Roman" w:hAnsi="Times New Roman" w:cs="Times New Roman"/>
          <w:sz w:val="28"/>
          <w:szCs w:val="28"/>
        </w:rPr>
        <w:t xml:space="preserve"> Донецку принимают участие в </w:t>
      </w:r>
      <w:r w:rsidR="00974371" w:rsidRPr="00982AAD">
        <w:rPr>
          <w:rFonts w:ascii="Times New Roman" w:eastAsia="Times New Roman" w:hAnsi="Times New Roman" w:cs="Times New Roman"/>
          <w:sz w:val="28"/>
          <w:szCs w:val="28"/>
        </w:rPr>
        <w:lastRenderedPageBreak/>
        <w:t>п</w:t>
      </w:r>
      <w:r w:rsidRPr="00982AAD">
        <w:rPr>
          <w:rFonts w:ascii="Times New Roman" w:eastAsia="Times New Roman" w:hAnsi="Times New Roman" w:cs="Times New Roman"/>
          <w:spacing w:val="-2"/>
          <w:sz w:val="28"/>
          <w:szCs w:val="28"/>
        </w:rPr>
        <w:t>рофилактических мероприятиях, направленных на снижение количества преступлений и административных правонарушений</w:t>
      </w:r>
      <w:r w:rsidRPr="00982AAD">
        <w:rPr>
          <w:rFonts w:ascii="Times New Roman" w:eastAsia="Times New Roman" w:hAnsi="Times New Roman" w:cs="Times New Roman"/>
          <w:sz w:val="28"/>
          <w:szCs w:val="28"/>
        </w:rPr>
        <w:t xml:space="preserve">, обеспечивают охрану общественного порядка при </w:t>
      </w:r>
      <w:r w:rsidRPr="00982AAD">
        <w:rPr>
          <w:rFonts w:ascii="Times New Roman" w:eastAsia="Times New Roman" w:hAnsi="Times New Roman" w:cs="Times New Roman"/>
          <w:spacing w:val="-2"/>
          <w:sz w:val="28"/>
          <w:szCs w:val="28"/>
        </w:rPr>
        <w:t>проведении  культурно - массовых мероприятий проводимых на территории города Донецка,</w:t>
      </w:r>
      <w:r w:rsidRPr="00982AAD">
        <w:rPr>
          <w:rFonts w:ascii="Times New Roman" w:eastAsia="Times New Roman" w:hAnsi="Times New Roman" w:cs="Times New Roman"/>
          <w:sz w:val="28"/>
          <w:szCs w:val="28"/>
        </w:rPr>
        <w:t xml:space="preserve"> участвуют в рейдах по выявлению земель с произрастанием дикорастущей конопли</w:t>
      </w:r>
      <w:r w:rsidRPr="00982AAD">
        <w:rPr>
          <w:rFonts w:ascii="Times New Roman" w:eastAsia="Times New Roman" w:hAnsi="Times New Roman" w:cs="Times New Roman"/>
          <w:spacing w:val="-2"/>
          <w:sz w:val="28"/>
          <w:szCs w:val="28"/>
        </w:rPr>
        <w:t>.</w:t>
      </w:r>
      <w:r w:rsidR="00791054" w:rsidRPr="00982AAD">
        <w:rPr>
          <w:rFonts w:ascii="Times New Roman" w:eastAsia="Times New Roman" w:hAnsi="Times New Roman" w:cs="Times New Roman"/>
          <w:spacing w:val="-2"/>
          <w:sz w:val="28"/>
          <w:szCs w:val="28"/>
        </w:rPr>
        <w:t xml:space="preserve"> </w:t>
      </w:r>
      <w:r w:rsidRPr="00982AAD">
        <w:rPr>
          <w:rFonts w:ascii="Times New Roman" w:eastAsia="Times New Roman" w:hAnsi="Times New Roman" w:cs="Times New Roman"/>
          <w:sz w:val="28"/>
          <w:szCs w:val="28"/>
        </w:rPr>
        <w:t xml:space="preserve">Принимают активное участие в проведении экологических субботников по уборке берега реки Северский Донец, </w:t>
      </w:r>
      <w:r w:rsidRPr="00982AAD">
        <w:rPr>
          <w:rFonts w:ascii="Times New Roman" w:eastAsia="Times New Roman" w:hAnsi="Times New Roman" w:cs="Times New Roman"/>
          <w:kern w:val="2"/>
          <w:sz w:val="28"/>
          <w:szCs w:val="28"/>
        </w:rPr>
        <w:t>уборке мусора в городских лесах</w:t>
      </w:r>
      <w:r w:rsidRPr="00982AA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kern w:val="2"/>
          <w:sz w:val="28"/>
          <w:szCs w:val="28"/>
        </w:rPr>
        <w:t>Дне древонасаждения</w:t>
      </w:r>
      <w:r w:rsidRPr="00982AA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kern w:val="2"/>
          <w:sz w:val="28"/>
          <w:szCs w:val="28"/>
        </w:rPr>
        <w:t>ликвидации несанкционированных свалок в черте города</w:t>
      </w:r>
      <w:r w:rsidR="00791054" w:rsidRPr="00982AAD">
        <w:rPr>
          <w:rFonts w:ascii="Times New Roman" w:eastAsia="Times New Roman" w:hAnsi="Times New Roman" w:cs="Times New Roman"/>
          <w:kern w:val="2"/>
          <w:sz w:val="28"/>
          <w:szCs w:val="28"/>
        </w:rPr>
        <w:t xml:space="preserve"> Донецка</w:t>
      </w:r>
      <w:r w:rsidRPr="00982AAD">
        <w:rPr>
          <w:rFonts w:ascii="Times New Roman" w:eastAsia="Times New Roman" w:hAnsi="Times New Roman" w:cs="Times New Roman"/>
          <w:sz w:val="28"/>
          <w:szCs w:val="28"/>
        </w:rPr>
        <w:t>.</w:t>
      </w:r>
    </w:p>
    <w:p w:rsidR="00B43C4A" w:rsidRPr="00982AAD" w:rsidRDefault="00B43C4A" w:rsidP="00B43C4A">
      <w:pPr>
        <w:widowControl w:val="0"/>
        <w:suppressAutoHyphens/>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982AAD">
        <w:rPr>
          <w:rFonts w:ascii="Times New Roman" w:eastAsia="Calibri" w:hAnsi="Times New Roman" w:cs="Times New Roman"/>
          <w:sz w:val="28"/>
          <w:szCs w:val="28"/>
          <w:lang w:eastAsia="en-US"/>
        </w:rPr>
        <w:t xml:space="preserve">В целях стабилизации обстановки с пожарами, проведения пропаганды соблюдения правил пожарной безопасности среди населения города Донецка, </w:t>
      </w:r>
      <w:r w:rsidRPr="00982AAD">
        <w:rPr>
          <w:rFonts w:ascii="Times New Roman" w:eastAsiaTheme="minorHAnsi" w:hAnsi="Times New Roman" w:cs="Times New Roman"/>
          <w:sz w:val="28"/>
          <w:szCs w:val="28"/>
          <w:lang w:eastAsia="en-US"/>
        </w:rPr>
        <w:t xml:space="preserve"> казаки  ГКО «</w:t>
      </w:r>
      <w:proofErr w:type="spellStart"/>
      <w:r w:rsidRPr="00982AAD">
        <w:rPr>
          <w:rFonts w:ascii="Times New Roman" w:eastAsiaTheme="minorHAnsi" w:hAnsi="Times New Roman" w:cs="Times New Roman"/>
          <w:sz w:val="28"/>
          <w:szCs w:val="28"/>
          <w:lang w:eastAsia="en-US"/>
        </w:rPr>
        <w:t>Гундоровское</w:t>
      </w:r>
      <w:proofErr w:type="spellEnd"/>
      <w:r w:rsidRPr="00982AAD">
        <w:rPr>
          <w:rFonts w:ascii="Times New Roman" w:eastAsiaTheme="minorHAnsi" w:hAnsi="Times New Roman" w:cs="Times New Roman"/>
          <w:sz w:val="28"/>
          <w:szCs w:val="28"/>
          <w:lang w:eastAsia="en-US"/>
        </w:rPr>
        <w:t>», в количестве 10 человек, вошли в состав добровольных пожарных города Донецка. Все они прошли обучение</w:t>
      </w:r>
      <w:r w:rsidRPr="00982AAD">
        <w:rPr>
          <w:rFonts w:ascii="Times New Roman" w:eastAsiaTheme="minorHAnsi" w:hAnsi="Times New Roman"/>
          <w:sz w:val="28"/>
          <w:szCs w:val="28"/>
          <w:lang w:eastAsia="en-US"/>
        </w:rPr>
        <w:t xml:space="preserve"> по программе подготовки добровольных пожарных</w:t>
      </w:r>
      <w:r w:rsidRPr="00982AAD">
        <w:rPr>
          <w:rFonts w:ascii="Times New Roman" w:eastAsiaTheme="minorHAnsi" w:hAnsi="Times New Roman" w:cs="Times New Roman"/>
          <w:sz w:val="28"/>
          <w:szCs w:val="28"/>
          <w:lang w:eastAsia="en-US"/>
        </w:rPr>
        <w:t>, медицинское освидетельствование, застрахованы, оснащены необходимым оборудованием и снаряжением (ранцевыми огнетушителями, специальной одеждой). Данная практика работы может быть расширена посредством имеющегося резерва членов ГКО «</w:t>
      </w:r>
      <w:proofErr w:type="spellStart"/>
      <w:r w:rsidRPr="00982AAD">
        <w:rPr>
          <w:rFonts w:ascii="Times New Roman" w:eastAsiaTheme="minorHAnsi" w:hAnsi="Times New Roman" w:cs="Times New Roman"/>
          <w:sz w:val="28"/>
          <w:szCs w:val="28"/>
          <w:lang w:eastAsia="en-US"/>
        </w:rPr>
        <w:t>Гундоровское</w:t>
      </w:r>
      <w:proofErr w:type="spellEnd"/>
      <w:r w:rsidRPr="00982AAD">
        <w:rPr>
          <w:rFonts w:ascii="Times New Roman" w:eastAsiaTheme="minorHAnsi" w:hAnsi="Times New Roman" w:cs="Times New Roman"/>
          <w:sz w:val="28"/>
          <w:szCs w:val="28"/>
          <w:lang w:eastAsia="en-US"/>
        </w:rPr>
        <w:t xml:space="preserve">», при организованной системе подготовки членов казачьего общества и последующего целевого привлечения к службе на возмездной основе. </w:t>
      </w:r>
    </w:p>
    <w:p w:rsidR="00B43C4A" w:rsidRPr="00982AAD" w:rsidRDefault="00B43C4A" w:rsidP="00B43C4A">
      <w:pPr>
        <w:spacing w:after="0" w:line="240" w:lineRule="auto"/>
        <w:jc w:val="both"/>
        <w:rPr>
          <w:rFonts w:ascii="Times New Roman" w:eastAsia="Times New Roman" w:hAnsi="Times New Roman" w:cs="Times New Roman"/>
          <w:sz w:val="28"/>
          <w:szCs w:val="28"/>
        </w:rPr>
      </w:pPr>
    </w:p>
    <w:p w:rsidR="00B43C4A" w:rsidRPr="00982AAD" w:rsidRDefault="00B43C4A" w:rsidP="00B43C4A">
      <w:pPr>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t>Система ц</w:t>
      </w:r>
      <w:r w:rsidR="003E50C5">
        <w:rPr>
          <w:rFonts w:ascii="Times New Roman" w:eastAsia="Calibri" w:hAnsi="Times New Roman" w:cs="Times New Roman"/>
          <w:sz w:val="28"/>
          <w:szCs w:val="28"/>
        </w:rPr>
        <w:t>елей и механизм реализации.</w:t>
      </w:r>
    </w:p>
    <w:p w:rsidR="00B43C4A" w:rsidRPr="00982AAD" w:rsidRDefault="00B43C4A" w:rsidP="00B43C4A">
      <w:pPr>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t>Динамическ</w:t>
      </w:r>
      <w:r w:rsidR="00CB4764" w:rsidRPr="00982AAD">
        <w:rPr>
          <w:rFonts w:ascii="Times New Roman" w:eastAsia="Calibri" w:hAnsi="Times New Roman" w:cs="Times New Roman"/>
          <w:sz w:val="28"/>
          <w:szCs w:val="28"/>
        </w:rPr>
        <w:t>ая</w:t>
      </w:r>
      <w:r w:rsidRPr="00982AAD">
        <w:rPr>
          <w:rFonts w:ascii="Times New Roman" w:eastAsia="Calibri" w:hAnsi="Times New Roman" w:cs="Times New Roman"/>
          <w:sz w:val="28"/>
          <w:szCs w:val="28"/>
        </w:rPr>
        <w:t xml:space="preserve"> цел</w:t>
      </w:r>
      <w:r w:rsidR="00CB4764" w:rsidRPr="00982AAD">
        <w:rPr>
          <w:rFonts w:ascii="Times New Roman" w:eastAsia="Calibri" w:hAnsi="Times New Roman" w:cs="Times New Roman"/>
          <w:sz w:val="28"/>
          <w:szCs w:val="28"/>
        </w:rPr>
        <w:t>ь</w:t>
      </w:r>
      <w:r w:rsidR="003E50C5">
        <w:rPr>
          <w:rFonts w:ascii="Times New Roman" w:eastAsia="Calibri" w:hAnsi="Times New Roman" w:cs="Times New Roman"/>
          <w:sz w:val="28"/>
          <w:szCs w:val="28"/>
        </w:rPr>
        <w:t xml:space="preserve"> – у</w:t>
      </w:r>
      <w:r w:rsidRPr="00982AAD">
        <w:rPr>
          <w:rFonts w:ascii="Times New Roman" w:eastAsia="Calibri" w:hAnsi="Times New Roman" w:cs="Times New Roman"/>
          <w:sz w:val="28"/>
          <w:szCs w:val="28"/>
        </w:rPr>
        <w:t>величение численности членов ГКО «</w:t>
      </w:r>
      <w:proofErr w:type="spellStart"/>
      <w:r w:rsidRPr="00982AAD">
        <w:rPr>
          <w:rFonts w:ascii="Times New Roman" w:eastAsia="Calibri" w:hAnsi="Times New Roman" w:cs="Times New Roman"/>
          <w:sz w:val="28"/>
          <w:szCs w:val="28"/>
        </w:rPr>
        <w:t>Гундоровское</w:t>
      </w:r>
      <w:proofErr w:type="spellEnd"/>
      <w:r w:rsidRPr="00982AAD">
        <w:rPr>
          <w:rFonts w:ascii="Times New Roman" w:eastAsia="Calibri" w:hAnsi="Times New Roman" w:cs="Times New Roman"/>
          <w:sz w:val="28"/>
          <w:szCs w:val="28"/>
        </w:rPr>
        <w:t>», привлеченных к несению службы на территории города Донецка:</w:t>
      </w:r>
    </w:p>
    <w:p w:rsidR="00B43C4A" w:rsidRPr="00982AAD" w:rsidRDefault="00B43C4A" w:rsidP="00B43C4A">
      <w:pPr>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t>2017 год – 14 чел</w:t>
      </w:r>
      <w:r w:rsidR="00CB4764" w:rsidRPr="00982AAD">
        <w:rPr>
          <w:rFonts w:ascii="Times New Roman" w:hAnsi="Times New Roman" w:cs="Times New Roman"/>
          <w:sz w:val="28"/>
          <w:szCs w:val="28"/>
        </w:rPr>
        <w:t>овек</w:t>
      </w:r>
      <w:r w:rsidRPr="00982AAD">
        <w:rPr>
          <w:rFonts w:ascii="Times New Roman" w:hAnsi="Times New Roman" w:cs="Times New Roman"/>
          <w:sz w:val="28"/>
          <w:szCs w:val="28"/>
        </w:rPr>
        <w:t>;</w:t>
      </w:r>
    </w:p>
    <w:p w:rsidR="00B43C4A" w:rsidRPr="00982AAD" w:rsidRDefault="00CB4764" w:rsidP="00B43C4A">
      <w:pPr>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t xml:space="preserve">2024 год – до </w:t>
      </w:r>
      <w:r w:rsidR="00281B85" w:rsidRPr="00982AAD">
        <w:rPr>
          <w:rFonts w:ascii="Times New Roman" w:hAnsi="Times New Roman" w:cs="Times New Roman"/>
          <w:sz w:val="28"/>
          <w:szCs w:val="28"/>
        </w:rPr>
        <w:t>16</w:t>
      </w:r>
      <w:r w:rsidRPr="00982AAD">
        <w:rPr>
          <w:rFonts w:ascii="Times New Roman" w:hAnsi="Times New Roman" w:cs="Times New Roman"/>
          <w:sz w:val="28"/>
          <w:szCs w:val="28"/>
        </w:rPr>
        <w:t xml:space="preserve"> человек;</w:t>
      </w:r>
    </w:p>
    <w:p w:rsidR="00B43C4A" w:rsidRPr="00982AAD" w:rsidRDefault="00281B85" w:rsidP="00B43C4A">
      <w:pPr>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t>2030 год – до 16</w:t>
      </w:r>
      <w:r w:rsidR="00CB4764" w:rsidRPr="00982AAD">
        <w:rPr>
          <w:rFonts w:ascii="Times New Roman" w:hAnsi="Times New Roman" w:cs="Times New Roman"/>
          <w:sz w:val="28"/>
          <w:szCs w:val="28"/>
        </w:rPr>
        <w:t xml:space="preserve"> человек.</w:t>
      </w:r>
    </w:p>
    <w:p w:rsidR="00B43C4A" w:rsidRPr="00982AAD" w:rsidRDefault="00B43C4A" w:rsidP="00B43C4A">
      <w:pPr>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p>
    <w:p w:rsidR="00B43C4A" w:rsidRPr="00982AAD" w:rsidRDefault="003E50C5" w:rsidP="00B43C4A">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Структурная цель - р</w:t>
      </w:r>
      <w:r w:rsidR="00B43C4A" w:rsidRPr="00982AAD">
        <w:rPr>
          <w:rFonts w:ascii="Times New Roman" w:eastAsia="Calibri" w:hAnsi="Times New Roman" w:cs="Times New Roman"/>
          <w:sz w:val="28"/>
          <w:szCs w:val="28"/>
        </w:rPr>
        <w:t xml:space="preserve">асширение сферы деятельности членов </w:t>
      </w:r>
      <w:r w:rsidR="00B43C4A" w:rsidRPr="00982AAD">
        <w:rPr>
          <w:rFonts w:ascii="Times New Roman" w:eastAsia="Calibri" w:hAnsi="Times New Roman" w:cs="Times New Roman"/>
          <w:sz w:val="28"/>
          <w:szCs w:val="28"/>
          <w:lang w:eastAsia="en-US"/>
        </w:rPr>
        <w:t>ГКО «</w:t>
      </w:r>
      <w:proofErr w:type="spellStart"/>
      <w:r w:rsidR="00B43C4A" w:rsidRPr="00982AAD">
        <w:rPr>
          <w:rFonts w:ascii="Times New Roman" w:eastAsia="Calibri" w:hAnsi="Times New Roman" w:cs="Times New Roman"/>
          <w:sz w:val="28"/>
          <w:szCs w:val="28"/>
          <w:lang w:eastAsia="en-US"/>
        </w:rPr>
        <w:t>Гундоровское</w:t>
      </w:r>
      <w:proofErr w:type="spellEnd"/>
      <w:r w:rsidR="00B43C4A" w:rsidRPr="00982AAD">
        <w:rPr>
          <w:rFonts w:ascii="Times New Roman" w:eastAsia="Calibri" w:hAnsi="Times New Roman" w:cs="Times New Roman"/>
          <w:sz w:val="28"/>
          <w:szCs w:val="28"/>
          <w:lang w:eastAsia="en-US"/>
        </w:rPr>
        <w:t>»</w:t>
      </w:r>
      <w:r w:rsidR="00B43C4A" w:rsidRPr="00982AAD">
        <w:rPr>
          <w:rFonts w:ascii="Times New Roman" w:eastAsiaTheme="minorHAnsi" w:hAnsi="Times New Roman" w:cs="Times New Roman"/>
          <w:sz w:val="28"/>
          <w:szCs w:val="28"/>
          <w:lang w:eastAsia="en-US"/>
        </w:rPr>
        <w:t xml:space="preserve"> </w:t>
      </w:r>
      <w:r w:rsidR="00974371" w:rsidRPr="00982AAD">
        <w:rPr>
          <w:rFonts w:ascii="Times New Roman" w:eastAsia="Calibri" w:hAnsi="Times New Roman" w:cs="Times New Roman"/>
          <w:sz w:val="28"/>
          <w:szCs w:val="28"/>
        </w:rPr>
        <w:t>привлекаемых к несению муниципальной</w:t>
      </w:r>
      <w:r w:rsidR="00B43C4A" w:rsidRPr="00982AAD">
        <w:rPr>
          <w:rFonts w:ascii="Times New Roman" w:eastAsia="Calibri" w:hAnsi="Times New Roman" w:cs="Times New Roman"/>
          <w:sz w:val="28"/>
          <w:szCs w:val="28"/>
        </w:rPr>
        <w:t xml:space="preserve"> и иной службы. </w:t>
      </w:r>
    </w:p>
    <w:p w:rsidR="00B43C4A" w:rsidRPr="00982AAD" w:rsidRDefault="00B43C4A" w:rsidP="00B43C4A">
      <w:pPr>
        <w:spacing w:after="0"/>
        <w:ind w:firstLine="709"/>
        <w:contextualSpacing/>
        <w:jc w:val="both"/>
        <w:rPr>
          <w:rFonts w:ascii="Times New Roman" w:eastAsia="Calibri" w:hAnsi="Times New Roman" w:cs="Times New Roman"/>
          <w:b/>
          <w:sz w:val="28"/>
          <w:szCs w:val="28"/>
        </w:rPr>
      </w:pPr>
    </w:p>
    <w:p w:rsidR="00B43C4A" w:rsidRPr="00982AAD" w:rsidRDefault="00B43C4A" w:rsidP="00B43C4A">
      <w:pPr>
        <w:spacing w:after="0"/>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Приоритетные задачи и мероприятия:</w:t>
      </w:r>
    </w:p>
    <w:p w:rsidR="00B43C4A" w:rsidRPr="00982AAD" w:rsidRDefault="00CB4764" w:rsidP="00932BC8">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1) с</w:t>
      </w:r>
      <w:r w:rsidR="00B43C4A" w:rsidRPr="00982AAD">
        <w:rPr>
          <w:rFonts w:ascii="Times New Roman" w:eastAsia="Calibri" w:hAnsi="Times New Roman" w:cs="Times New Roman"/>
          <w:sz w:val="28"/>
          <w:szCs w:val="28"/>
        </w:rPr>
        <w:t xml:space="preserve">одействие организации </w:t>
      </w:r>
      <w:r w:rsidR="00974371" w:rsidRPr="00982AAD">
        <w:rPr>
          <w:rFonts w:ascii="Times New Roman" w:eastAsia="Calibri" w:hAnsi="Times New Roman" w:cs="Times New Roman"/>
          <w:sz w:val="28"/>
          <w:szCs w:val="28"/>
        </w:rPr>
        <w:t>муниципальной</w:t>
      </w:r>
      <w:r w:rsidR="00B43C4A" w:rsidRPr="00982AAD">
        <w:rPr>
          <w:rFonts w:ascii="Times New Roman" w:eastAsia="Calibri" w:hAnsi="Times New Roman" w:cs="Times New Roman"/>
          <w:sz w:val="28"/>
          <w:szCs w:val="28"/>
        </w:rPr>
        <w:t xml:space="preserve"> и иной службы казачества.</w:t>
      </w:r>
    </w:p>
    <w:p w:rsidR="00CB4764" w:rsidRPr="00982AAD" w:rsidRDefault="00B43C4A" w:rsidP="00CB4764">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 xml:space="preserve">Привлечение членов </w:t>
      </w:r>
      <w:r w:rsidRPr="00982AAD">
        <w:rPr>
          <w:rFonts w:ascii="Times New Roman" w:eastAsia="Calibri" w:hAnsi="Times New Roman" w:cs="Times New Roman"/>
          <w:sz w:val="28"/>
          <w:szCs w:val="28"/>
          <w:lang w:eastAsia="en-US"/>
        </w:rPr>
        <w:t>ГКО «</w:t>
      </w:r>
      <w:proofErr w:type="spellStart"/>
      <w:r w:rsidRPr="00982AAD">
        <w:rPr>
          <w:rFonts w:ascii="Times New Roman" w:eastAsia="Calibri" w:hAnsi="Times New Roman" w:cs="Times New Roman"/>
          <w:sz w:val="28"/>
          <w:szCs w:val="28"/>
          <w:lang w:eastAsia="en-US"/>
        </w:rPr>
        <w:t>Гундоровское</w:t>
      </w:r>
      <w:proofErr w:type="spellEnd"/>
      <w:r w:rsidRPr="00982AAD">
        <w:rPr>
          <w:rFonts w:ascii="Times New Roman" w:eastAsia="Calibri" w:hAnsi="Times New Roman" w:cs="Times New Roman"/>
          <w:sz w:val="28"/>
          <w:szCs w:val="28"/>
          <w:lang w:eastAsia="en-US"/>
        </w:rPr>
        <w:t>»</w:t>
      </w:r>
      <w:r w:rsidRPr="00982AAD">
        <w:rPr>
          <w:rFonts w:ascii="Times New Roman" w:eastAsiaTheme="minorHAnsi" w:hAnsi="Times New Roman" w:cs="Times New Roman"/>
          <w:sz w:val="28"/>
          <w:szCs w:val="28"/>
          <w:lang w:eastAsia="en-US"/>
        </w:rPr>
        <w:t xml:space="preserve"> </w:t>
      </w:r>
      <w:r w:rsidRPr="00982AAD">
        <w:rPr>
          <w:rFonts w:ascii="Times New Roman" w:hAnsi="Times New Roman" w:cs="Times New Roman"/>
          <w:sz w:val="28"/>
          <w:szCs w:val="28"/>
        </w:rPr>
        <w:t>к оказанию содействия органам местного самоуправления в осуществлени</w:t>
      </w:r>
      <w:r w:rsidR="00CB4764" w:rsidRPr="00982AAD">
        <w:rPr>
          <w:rFonts w:ascii="Times New Roman" w:hAnsi="Times New Roman" w:cs="Times New Roman"/>
          <w:sz w:val="28"/>
          <w:szCs w:val="28"/>
        </w:rPr>
        <w:t>и установленных задач и функции;</w:t>
      </w:r>
    </w:p>
    <w:p w:rsidR="00B43C4A" w:rsidRPr="00982AAD" w:rsidRDefault="00CB4764" w:rsidP="00CB4764">
      <w:pPr>
        <w:tabs>
          <w:tab w:val="left" w:pos="0"/>
        </w:tabs>
        <w:spacing w:after="0" w:line="240" w:lineRule="auto"/>
        <w:contextualSpacing/>
        <w:jc w:val="both"/>
        <w:rPr>
          <w:rFonts w:ascii="Times New Roman" w:eastAsia="Calibri" w:hAnsi="Times New Roman" w:cs="Times New Roman"/>
          <w:sz w:val="28"/>
          <w:szCs w:val="28"/>
        </w:rPr>
      </w:pPr>
      <w:r w:rsidRPr="00982AAD">
        <w:rPr>
          <w:rFonts w:ascii="Times New Roman" w:hAnsi="Times New Roman" w:cs="Times New Roman"/>
          <w:sz w:val="28"/>
          <w:szCs w:val="28"/>
        </w:rPr>
        <w:tab/>
        <w:t>2) п</w:t>
      </w:r>
      <w:r w:rsidR="00B43C4A" w:rsidRPr="00982AAD">
        <w:rPr>
          <w:rFonts w:ascii="Times New Roman" w:eastAsia="Times New Roman" w:hAnsi="Times New Roman" w:cs="Times New Roman"/>
          <w:sz w:val="28"/>
          <w:szCs w:val="28"/>
        </w:rPr>
        <w:t>оддержка казачьих</w:t>
      </w:r>
      <w:r w:rsidR="00B43C4A" w:rsidRPr="00982AAD">
        <w:rPr>
          <w:rFonts w:ascii="Times New Roman" w:eastAsia="Calibri" w:hAnsi="Times New Roman" w:cs="Times New Roman"/>
          <w:kern w:val="2"/>
          <w:sz w:val="28"/>
          <w:szCs w:val="28"/>
        </w:rPr>
        <w:t xml:space="preserve"> молодежных организаций, как механизма </w:t>
      </w:r>
      <w:r w:rsidR="00B43C4A" w:rsidRPr="00982AAD">
        <w:rPr>
          <w:rFonts w:ascii="Times New Roman" w:eastAsia="Calibri" w:hAnsi="Times New Roman" w:cs="Times New Roman"/>
          <w:sz w:val="28"/>
          <w:szCs w:val="28"/>
        </w:rPr>
        <w:t>патриотического воспитания и реализации социального потенциала казачьей молодежи:</w:t>
      </w:r>
    </w:p>
    <w:p w:rsidR="00B43C4A" w:rsidRPr="00982AAD" w:rsidRDefault="00B43C4A" w:rsidP="00932BC8">
      <w:pPr>
        <w:spacing w:after="0" w:line="240" w:lineRule="auto"/>
        <w:ind w:firstLine="709"/>
        <w:contextualSpacing/>
        <w:jc w:val="both"/>
        <w:rPr>
          <w:rFonts w:ascii="Times New Roman" w:eastAsia="Calibri" w:hAnsi="Times New Roman" w:cs="Times New Roman"/>
          <w:sz w:val="28"/>
          <w:szCs w:val="28"/>
        </w:rPr>
      </w:pPr>
      <w:r w:rsidRPr="00982AAD">
        <w:rPr>
          <w:rFonts w:ascii="Times New Roman" w:hAnsi="Times New Roman" w:cs="Times New Roman"/>
          <w:sz w:val="28"/>
          <w:szCs w:val="28"/>
        </w:rPr>
        <w:t xml:space="preserve">увеличение численности молодежи, вовлеченной в деятельность </w:t>
      </w:r>
      <w:r w:rsidRPr="00982AAD">
        <w:rPr>
          <w:rFonts w:ascii="Times New Roman" w:eastAsiaTheme="minorHAnsi" w:hAnsi="Times New Roman" w:cs="Times New Roman"/>
          <w:kern w:val="2"/>
          <w:sz w:val="28"/>
          <w:szCs w:val="28"/>
          <w:lang w:eastAsia="en-US"/>
        </w:rPr>
        <w:t>Казачьего православного спортивно - патриотического клуба «</w:t>
      </w:r>
      <w:proofErr w:type="spellStart"/>
      <w:r w:rsidRPr="00982AAD">
        <w:rPr>
          <w:rFonts w:ascii="Times New Roman" w:eastAsiaTheme="minorHAnsi" w:hAnsi="Times New Roman" w:cs="Times New Roman"/>
          <w:kern w:val="2"/>
          <w:sz w:val="28"/>
          <w:szCs w:val="28"/>
          <w:lang w:eastAsia="en-US"/>
        </w:rPr>
        <w:t>Пересвет</w:t>
      </w:r>
      <w:proofErr w:type="spellEnd"/>
      <w:r w:rsidRPr="00982AAD">
        <w:rPr>
          <w:rFonts w:ascii="Times New Roman" w:eastAsiaTheme="minorHAnsi" w:hAnsi="Times New Roman" w:cs="Times New Roman"/>
          <w:kern w:val="2"/>
          <w:sz w:val="28"/>
          <w:szCs w:val="28"/>
          <w:lang w:eastAsia="en-US"/>
        </w:rPr>
        <w:t xml:space="preserve">» и </w:t>
      </w:r>
      <w:r w:rsidRPr="00982AAD">
        <w:rPr>
          <w:rFonts w:ascii="Times New Roman" w:eastAsiaTheme="minorHAnsi" w:hAnsi="Times New Roman" w:cs="Times New Roman"/>
          <w:sz w:val="28"/>
          <w:szCs w:val="28"/>
          <w:lang w:eastAsia="en-US"/>
        </w:rPr>
        <w:t xml:space="preserve">некоммерческой организации «Казачья детско-молодежная региональная </w:t>
      </w:r>
      <w:r w:rsidRPr="00982AAD">
        <w:rPr>
          <w:rFonts w:ascii="Times New Roman" w:eastAsiaTheme="minorHAnsi" w:hAnsi="Times New Roman" w:cs="Times New Roman"/>
          <w:sz w:val="28"/>
          <w:szCs w:val="28"/>
          <w:lang w:eastAsia="en-US"/>
        </w:rPr>
        <w:lastRenderedPageBreak/>
        <w:t xml:space="preserve">общественная организация «Донцы» </w:t>
      </w:r>
      <w:r w:rsidRPr="00982AAD">
        <w:rPr>
          <w:rFonts w:ascii="Times New Roman" w:hAnsi="Times New Roman" w:cs="Times New Roman"/>
          <w:sz w:val="28"/>
          <w:szCs w:val="28"/>
        </w:rPr>
        <w:t>до 500 членов в 2024 году, до 1 000 к 2030 году;</w:t>
      </w:r>
    </w:p>
    <w:p w:rsidR="00B43C4A" w:rsidRPr="00982AAD" w:rsidRDefault="00B43C4A" w:rsidP="00932BC8">
      <w:pPr>
        <w:spacing w:after="0" w:line="240" w:lineRule="auto"/>
        <w:ind w:firstLine="709"/>
        <w:contextualSpacing/>
        <w:jc w:val="both"/>
        <w:rPr>
          <w:rFonts w:ascii="Times New Roman" w:eastAsia="Calibri" w:hAnsi="Times New Roman" w:cs="Times New Roman"/>
          <w:sz w:val="28"/>
          <w:szCs w:val="28"/>
        </w:rPr>
      </w:pPr>
      <w:r w:rsidRPr="00982AAD">
        <w:rPr>
          <w:rFonts w:ascii="Times New Roman" w:hAnsi="Times New Roman" w:cs="Times New Roman"/>
          <w:sz w:val="28"/>
          <w:szCs w:val="28"/>
        </w:rPr>
        <w:t xml:space="preserve">расширение перечня направлений работы </w:t>
      </w:r>
      <w:r w:rsidRPr="00982AAD">
        <w:rPr>
          <w:rFonts w:ascii="Times New Roman" w:eastAsiaTheme="minorHAnsi" w:hAnsi="Times New Roman" w:cs="Times New Roman"/>
          <w:kern w:val="2"/>
          <w:sz w:val="28"/>
          <w:szCs w:val="28"/>
          <w:lang w:eastAsia="en-US"/>
        </w:rPr>
        <w:t>Казачьего православного спортивно - патриотического клуба «</w:t>
      </w:r>
      <w:proofErr w:type="spellStart"/>
      <w:r w:rsidRPr="00982AAD">
        <w:rPr>
          <w:rFonts w:ascii="Times New Roman" w:eastAsiaTheme="minorHAnsi" w:hAnsi="Times New Roman" w:cs="Times New Roman"/>
          <w:kern w:val="2"/>
          <w:sz w:val="28"/>
          <w:szCs w:val="28"/>
          <w:lang w:eastAsia="en-US"/>
        </w:rPr>
        <w:t>Пересвет</w:t>
      </w:r>
      <w:proofErr w:type="spellEnd"/>
      <w:r w:rsidRPr="00982AAD">
        <w:rPr>
          <w:rFonts w:ascii="Times New Roman" w:eastAsiaTheme="minorHAnsi" w:hAnsi="Times New Roman" w:cs="Times New Roman"/>
          <w:kern w:val="2"/>
          <w:sz w:val="28"/>
          <w:szCs w:val="28"/>
          <w:lang w:eastAsia="en-US"/>
        </w:rPr>
        <w:t xml:space="preserve">» и </w:t>
      </w:r>
      <w:r w:rsidRPr="00982AAD">
        <w:rPr>
          <w:rFonts w:ascii="Times New Roman" w:eastAsiaTheme="minorHAnsi" w:hAnsi="Times New Roman" w:cs="Times New Roman"/>
          <w:sz w:val="28"/>
          <w:szCs w:val="28"/>
          <w:lang w:eastAsia="en-US"/>
        </w:rPr>
        <w:t>некоммерческой организации «Казачья детско-молодежная региональная общественная организация «Донцы»;</w:t>
      </w:r>
    </w:p>
    <w:p w:rsidR="00B43C4A" w:rsidRPr="00982AAD" w:rsidRDefault="00B43C4A" w:rsidP="00932BC8">
      <w:pPr>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развитие </w:t>
      </w:r>
      <w:r w:rsidRPr="00982AAD">
        <w:rPr>
          <w:rFonts w:ascii="Times New Roman" w:eastAsiaTheme="minorHAnsi" w:hAnsi="Times New Roman" w:cs="Times New Roman"/>
          <w:kern w:val="2"/>
          <w:sz w:val="28"/>
          <w:szCs w:val="28"/>
          <w:lang w:eastAsia="en-US"/>
        </w:rPr>
        <w:t>поисковой группы поискового объединения Донецкого округа «</w:t>
      </w:r>
      <w:proofErr w:type="spellStart"/>
      <w:r w:rsidRPr="00982AAD">
        <w:rPr>
          <w:rFonts w:ascii="Times New Roman" w:eastAsiaTheme="minorHAnsi" w:hAnsi="Times New Roman" w:cs="Times New Roman"/>
          <w:kern w:val="2"/>
          <w:sz w:val="28"/>
          <w:szCs w:val="28"/>
          <w:lang w:eastAsia="en-US"/>
        </w:rPr>
        <w:t>Пересвет</w:t>
      </w:r>
      <w:proofErr w:type="spellEnd"/>
      <w:r w:rsidRPr="00982AAD">
        <w:rPr>
          <w:rFonts w:ascii="Times New Roman" w:eastAsiaTheme="minorHAnsi" w:hAnsi="Times New Roman" w:cs="Times New Roman"/>
          <w:kern w:val="2"/>
          <w:sz w:val="28"/>
          <w:szCs w:val="28"/>
          <w:lang w:eastAsia="en-US"/>
        </w:rPr>
        <w:t>»</w:t>
      </w:r>
      <w:r w:rsidRPr="00982AAD">
        <w:rPr>
          <w:rFonts w:ascii="Times New Roman" w:hAnsi="Times New Roman" w:cs="Times New Roman"/>
          <w:sz w:val="28"/>
          <w:szCs w:val="28"/>
        </w:rPr>
        <w:t>, увеличение численности казачьих поисковых отрядов;</w:t>
      </w:r>
    </w:p>
    <w:p w:rsidR="00B43C4A" w:rsidRPr="00982AAD" w:rsidRDefault="00B43C4A" w:rsidP="00932BC8">
      <w:pPr>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выработка подходов и методов организации активного участия казачьей молодежи в проектировании развития казачьих обществ.</w:t>
      </w:r>
    </w:p>
    <w:p w:rsidR="000E426E" w:rsidRPr="00982AAD" w:rsidRDefault="000E426E" w:rsidP="00932BC8">
      <w:pPr>
        <w:spacing w:after="0" w:line="240" w:lineRule="auto"/>
        <w:ind w:firstLine="709"/>
        <w:contextualSpacing/>
        <w:jc w:val="both"/>
        <w:rPr>
          <w:rFonts w:ascii="Times New Roman" w:hAnsi="Times New Roman" w:cs="Times New Roman"/>
          <w:sz w:val="28"/>
          <w:szCs w:val="28"/>
        </w:rPr>
      </w:pPr>
    </w:p>
    <w:p w:rsidR="00B43C4A" w:rsidRPr="00982AAD" w:rsidRDefault="00B43C4A" w:rsidP="003E50C5">
      <w:pPr>
        <w:spacing w:after="0"/>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Стра</w:t>
      </w:r>
      <w:r w:rsidR="003E50C5">
        <w:rPr>
          <w:rFonts w:ascii="Times New Roman" w:eastAsia="Calibri" w:hAnsi="Times New Roman" w:cs="Times New Roman"/>
          <w:sz w:val="28"/>
          <w:szCs w:val="28"/>
        </w:rPr>
        <w:t>тегическая проектная инициатива - в</w:t>
      </w:r>
      <w:r w:rsidRPr="00982AAD">
        <w:rPr>
          <w:rFonts w:ascii="Times New Roman" w:eastAsia="Calibri" w:hAnsi="Times New Roman" w:cs="Times New Roman"/>
          <w:sz w:val="28"/>
          <w:szCs w:val="28"/>
        </w:rPr>
        <w:t>овлечени</w:t>
      </w:r>
      <w:r w:rsidR="00974371" w:rsidRPr="00982AAD">
        <w:rPr>
          <w:rFonts w:ascii="Times New Roman" w:eastAsia="Calibri" w:hAnsi="Times New Roman" w:cs="Times New Roman"/>
          <w:sz w:val="28"/>
          <w:szCs w:val="28"/>
        </w:rPr>
        <w:t>е</w:t>
      </w:r>
      <w:r w:rsidRPr="00982AAD">
        <w:rPr>
          <w:rFonts w:ascii="Times New Roman" w:eastAsia="Calibri" w:hAnsi="Times New Roman" w:cs="Times New Roman"/>
          <w:sz w:val="28"/>
          <w:szCs w:val="28"/>
        </w:rPr>
        <w:t xml:space="preserve"> групп населения в решение вопросов социально - экономического развития территорий с использованием ресурса этничности донского казачества.</w:t>
      </w:r>
    </w:p>
    <w:p w:rsidR="00B43C4A" w:rsidRPr="00982AAD" w:rsidRDefault="003E50C5" w:rsidP="003E50C5">
      <w:pPr>
        <w:keepNext/>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Возможность - в</w:t>
      </w:r>
      <w:r w:rsidR="00B43C4A" w:rsidRPr="00982AAD">
        <w:rPr>
          <w:rFonts w:ascii="Times New Roman" w:eastAsia="Calibri" w:hAnsi="Times New Roman" w:cs="Times New Roman"/>
          <w:sz w:val="28"/>
          <w:szCs w:val="28"/>
        </w:rPr>
        <w:t xml:space="preserve"> долгосрочной перспективе обеспечить сохранение и актуализацию казачьей культуры, реализацию идеалов и ценностей донского казачества в системе социально-экономического и духовно-культурного развития города Донецка.</w:t>
      </w:r>
    </w:p>
    <w:p w:rsidR="00B43C4A" w:rsidRPr="00982AAD" w:rsidRDefault="00B43C4A" w:rsidP="00B43C4A">
      <w:pPr>
        <w:spacing w:after="0"/>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Основные параметры:</w:t>
      </w:r>
    </w:p>
    <w:p w:rsidR="00B43C4A" w:rsidRPr="00982AAD" w:rsidRDefault="00B43C4A" w:rsidP="00932BC8">
      <w:pPr>
        <w:spacing w:after="0" w:line="240" w:lineRule="auto"/>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позиционирование в культурных и образовательных практиках культурно-этнических особенностей донского казачества как уникального и перспективного источника возможностей для </w:t>
      </w:r>
      <w:r w:rsidRPr="00982AAD">
        <w:rPr>
          <w:rFonts w:ascii="Times New Roman" w:eastAsia="Times New Roman" w:hAnsi="Times New Roman" w:cs="Times New Roman"/>
          <w:sz w:val="28"/>
          <w:szCs w:val="28"/>
        </w:rPr>
        <w:t>самоопределения и проявления личностного потенциала в современном мире;</w:t>
      </w:r>
    </w:p>
    <w:p w:rsidR="00B43C4A" w:rsidRPr="00982AAD" w:rsidRDefault="00B43C4A" w:rsidP="00932BC8">
      <w:pPr>
        <w:spacing w:after="0" w:line="240" w:lineRule="auto"/>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создание условий для развития партнерств и комплексного взаимодействия </w:t>
      </w:r>
      <w:r w:rsidRPr="00982AAD">
        <w:rPr>
          <w:rFonts w:ascii="Times New Roman" w:eastAsia="Calibri" w:hAnsi="Times New Roman" w:cs="Times New Roman"/>
          <w:sz w:val="28"/>
          <w:szCs w:val="28"/>
          <w:lang w:eastAsia="en-US"/>
        </w:rPr>
        <w:t>ГКО «</w:t>
      </w:r>
      <w:proofErr w:type="spellStart"/>
      <w:r w:rsidRPr="00982AAD">
        <w:rPr>
          <w:rFonts w:ascii="Times New Roman" w:eastAsia="Calibri" w:hAnsi="Times New Roman" w:cs="Times New Roman"/>
          <w:sz w:val="28"/>
          <w:szCs w:val="28"/>
          <w:lang w:eastAsia="en-US"/>
        </w:rPr>
        <w:t>Гундоровское</w:t>
      </w:r>
      <w:proofErr w:type="spellEnd"/>
      <w:r w:rsidRPr="00982AAD">
        <w:rPr>
          <w:rFonts w:ascii="Times New Roman" w:eastAsia="Calibri" w:hAnsi="Times New Roman" w:cs="Times New Roman"/>
          <w:sz w:val="28"/>
          <w:szCs w:val="28"/>
          <w:lang w:eastAsia="en-US"/>
        </w:rPr>
        <w:t>»</w:t>
      </w:r>
      <w:r w:rsidRPr="00982AAD">
        <w:rPr>
          <w:rFonts w:ascii="Times New Roman" w:eastAsiaTheme="minorHAnsi" w:hAnsi="Times New Roman" w:cs="Times New Roman"/>
          <w:sz w:val="28"/>
          <w:szCs w:val="28"/>
          <w:lang w:eastAsia="en-US"/>
        </w:rPr>
        <w:t xml:space="preserve"> </w:t>
      </w:r>
      <w:r w:rsidRPr="00982AAD">
        <w:rPr>
          <w:rFonts w:ascii="Times New Roman" w:eastAsia="Calibri" w:hAnsi="Times New Roman" w:cs="Times New Roman"/>
          <w:sz w:val="28"/>
          <w:szCs w:val="28"/>
        </w:rPr>
        <w:t>и общественных объединений, учреждений образования и культуры, заинтересованных служб и ведомств для достижения взаимосогласованных задач;</w:t>
      </w:r>
    </w:p>
    <w:p w:rsidR="00B43C4A" w:rsidRPr="00982AAD" w:rsidRDefault="00B43C4A" w:rsidP="00CB4764">
      <w:pPr>
        <w:spacing w:after="0" w:line="240" w:lineRule="auto"/>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создание центров сетевого взаимодействия образовательных учреждений различного уровня и подведомственности,</w:t>
      </w:r>
      <w:r w:rsidRPr="00982AAD">
        <w:rPr>
          <w:rFonts w:ascii="Times New Roman" w:eastAsia="Calibri" w:hAnsi="Times New Roman" w:cs="Times New Roman"/>
          <w:kern w:val="2"/>
          <w:sz w:val="28"/>
          <w:szCs w:val="28"/>
        </w:rPr>
        <w:t xml:space="preserve"> использующих в образовательном процессе культурно-исторические традиции донского казачества и региональные о</w:t>
      </w:r>
      <w:r w:rsidR="00CB4764" w:rsidRPr="00982AAD">
        <w:rPr>
          <w:rFonts w:ascii="Times New Roman" w:eastAsia="Calibri" w:hAnsi="Times New Roman" w:cs="Times New Roman"/>
          <w:kern w:val="2"/>
          <w:sz w:val="28"/>
          <w:szCs w:val="28"/>
        </w:rPr>
        <w:t>собенности донского края;</w:t>
      </w:r>
    </w:p>
    <w:p w:rsidR="00B43C4A" w:rsidRPr="00982AAD" w:rsidRDefault="00CB4764" w:rsidP="00932BC8">
      <w:pPr>
        <w:tabs>
          <w:tab w:val="left" w:pos="0"/>
        </w:tabs>
        <w:spacing w:after="0" w:line="240" w:lineRule="auto"/>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00B43C4A" w:rsidRPr="00982AAD">
        <w:rPr>
          <w:rFonts w:ascii="Times New Roman" w:eastAsia="Calibri" w:hAnsi="Times New Roman" w:cs="Times New Roman"/>
          <w:sz w:val="28"/>
          <w:szCs w:val="28"/>
        </w:rPr>
        <w:t xml:space="preserve">разработки оптимальных форм и методов участия членов </w:t>
      </w:r>
      <w:r w:rsidR="00B43C4A" w:rsidRPr="00982AAD">
        <w:rPr>
          <w:rFonts w:ascii="Times New Roman" w:eastAsia="Calibri" w:hAnsi="Times New Roman" w:cs="Times New Roman"/>
          <w:sz w:val="28"/>
          <w:szCs w:val="28"/>
          <w:lang w:eastAsia="en-US"/>
        </w:rPr>
        <w:t>ГКО «</w:t>
      </w:r>
      <w:proofErr w:type="spellStart"/>
      <w:r w:rsidR="00B43C4A" w:rsidRPr="00982AAD">
        <w:rPr>
          <w:rFonts w:ascii="Times New Roman" w:eastAsia="Calibri" w:hAnsi="Times New Roman" w:cs="Times New Roman"/>
          <w:sz w:val="28"/>
          <w:szCs w:val="28"/>
          <w:lang w:eastAsia="en-US"/>
        </w:rPr>
        <w:t>Гундоровское</w:t>
      </w:r>
      <w:proofErr w:type="spellEnd"/>
      <w:r w:rsidR="00B43C4A" w:rsidRPr="00982AAD">
        <w:rPr>
          <w:rFonts w:ascii="Times New Roman" w:eastAsia="Calibri" w:hAnsi="Times New Roman" w:cs="Times New Roman"/>
          <w:sz w:val="28"/>
          <w:szCs w:val="28"/>
          <w:lang w:eastAsia="en-US"/>
        </w:rPr>
        <w:t>»</w:t>
      </w:r>
      <w:r w:rsidR="00B43C4A" w:rsidRPr="00982AAD">
        <w:rPr>
          <w:rFonts w:ascii="Times New Roman" w:eastAsiaTheme="minorHAnsi" w:hAnsi="Times New Roman" w:cs="Times New Roman"/>
          <w:sz w:val="28"/>
          <w:szCs w:val="28"/>
          <w:lang w:eastAsia="en-US"/>
        </w:rPr>
        <w:t xml:space="preserve"> </w:t>
      </w:r>
      <w:r w:rsidR="00B43C4A" w:rsidRPr="00982AAD">
        <w:rPr>
          <w:rFonts w:ascii="Times New Roman" w:eastAsia="Calibri" w:hAnsi="Times New Roman" w:cs="Times New Roman"/>
          <w:sz w:val="28"/>
          <w:szCs w:val="28"/>
        </w:rPr>
        <w:t>и казачьих молодежных организаций в деятельности образовательных учреждений, реализующих казачий компонент.</w:t>
      </w:r>
    </w:p>
    <w:p w:rsidR="000E426E" w:rsidRPr="00982AAD" w:rsidRDefault="000E426E" w:rsidP="00932BC8">
      <w:pPr>
        <w:tabs>
          <w:tab w:val="left" w:pos="0"/>
        </w:tabs>
        <w:spacing w:after="0" w:line="240" w:lineRule="auto"/>
        <w:contextualSpacing/>
        <w:jc w:val="both"/>
        <w:rPr>
          <w:rFonts w:ascii="Times New Roman" w:eastAsia="Calibri" w:hAnsi="Times New Roman" w:cs="Times New Roman"/>
          <w:sz w:val="28"/>
          <w:szCs w:val="28"/>
        </w:rPr>
      </w:pPr>
    </w:p>
    <w:p w:rsidR="00C07717" w:rsidRPr="00982AAD" w:rsidRDefault="00C07717" w:rsidP="00932BC8">
      <w:pPr>
        <w:tabs>
          <w:tab w:val="left" w:pos="0"/>
        </w:tabs>
        <w:spacing w:after="0" w:line="240" w:lineRule="auto"/>
        <w:contextualSpacing/>
        <w:jc w:val="both"/>
        <w:rPr>
          <w:rFonts w:ascii="Times New Roman" w:eastAsia="Calibri" w:hAnsi="Times New Roman" w:cs="Times New Roman"/>
          <w:sz w:val="28"/>
          <w:szCs w:val="28"/>
        </w:rPr>
      </w:pPr>
    </w:p>
    <w:p w:rsidR="00C07717" w:rsidRPr="00982AAD" w:rsidRDefault="00C07717" w:rsidP="00932BC8">
      <w:pPr>
        <w:tabs>
          <w:tab w:val="left" w:pos="0"/>
        </w:tabs>
        <w:spacing w:after="0" w:line="240" w:lineRule="auto"/>
        <w:contextualSpacing/>
        <w:jc w:val="both"/>
        <w:rPr>
          <w:rFonts w:ascii="Times New Roman" w:eastAsia="Calibri" w:hAnsi="Times New Roman" w:cs="Times New Roman"/>
          <w:sz w:val="28"/>
          <w:szCs w:val="28"/>
        </w:rPr>
      </w:pPr>
    </w:p>
    <w:p w:rsidR="00C07717" w:rsidRPr="00982AAD" w:rsidRDefault="00C07717" w:rsidP="00932BC8">
      <w:pPr>
        <w:tabs>
          <w:tab w:val="left" w:pos="0"/>
        </w:tabs>
        <w:spacing w:after="0" w:line="240" w:lineRule="auto"/>
        <w:contextualSpacing/>
        <w:jc w:val="both"/>
        <w:rPr>
          <w:rFonts w:ascii="Times New Roman" w:eastAsia="Calibri" w:hAnsi="Times New Roman" w:cs="Times New Roman"/>
          <w:sz w:val="28"/>
          <w:szCs w:val="28"/>
        </w:rPr>
      </w:pPr>
    </w:p>
    <w:p w:rsidR="00C07717" w:rsidRPr="00982AAD" w:rsidRDefault="00C07717" w:rsidP="00932BC8">
      <w:pPr>
        <w:tabs>
          <w:tab w:val="left" w:pos="0"/>
        </w:tabs>
        <w:spacing w:after="0" w:line="240" w:lineRule="auto"/>
        <w:contextualSpacing/>
        <w:jc w:val="both"/>
        <w:rPr>
          <w:rFonts w:ascii="Times New Roman" w:eastAsia="Calibri" w:hAnsi="Times New Roman" w:cs="Times New Roman"/>
          <w:sz w:val="28"/>
          <w:szCs w:val="28"/>
        </w:rPr>
      </w:pPr>
    </w:p>
    <w:p w:rsidR="00C07717" w:rsidRPr="00982AAD" w:rsidRDefault="00C07717" w:rsidP="00932BC8">
      <w:pPr>
        <w:tabs>
          <w:tab w:val="left" w:pos="0"/>
        </w:tabs>
        <w:spacing w:after="0" w:line="240" w:lineRule="auto"/>
        <w:contextualSpacing/>
        <w:jc w:val="both"/>
        <w:rPr>
          <w:rFonts w:ascii="Times New Roman" w:eastAsia="Calibri" w:hAnsi="Times New Roman" w:cs="Times New Roman"/>
          <w:sz w:val="28"/>
          <w:szCs w:val="28"/>
        </w:rPr>
      </w:pPr>
    </w:p>
    <w:p w:rsidR="00CB4764" w:rsidRPr="00982AAD" w:rsidRDefault="00CB4764" w:rsidP="00932BC8">
      <w:pPr>
        <w:tabs>
          <w:tab w:val="left" w:pos="0"/>
        </w:tabs>
        <w:spacing w:after="0" w:line="240" w:lineRule="auto"/>
        <w:contextualSpacing/>
        <w:jc w:val="both"/>
        <w:rPr>
          <w:rFonts w:ascii="Times New Roman" w:eastAsia="Calibri" w:hAnsi="Times New Roman" w:cs="Times New Roman"/>
          <w:sz w:val="28"/>
          <w:szCs w:val="28"/>
        </w:rPr>
      </w:pPr>
    </w:p>
    <w:p w:rsidR="00CB4764" w:rsidRPr="00982AAD" w:rsidRDefault="00CB4764" w:rsidP="00932BC8">
      <w:pPr>
        <w:tabs>
          <w:tab w:val="left" w:pos="0"/>
        </w:tabs>
        <w:spacing w:after="0" w:line="240" w:lineRule="auto"/>
        <w:contextualSpacing/>
        <w:jc w:val="both"/>
        <w:rPr>
          <w:rFonts w:ascii="Times New Roman" w:eastAsia="Calibri" w:hAnsi="Times New Roman" w:cs="Times New Roman"/>
          <w:sz w:val="28"/>
          <w:szCs w:val="28"/>
        </w:rPr>
      </w:pPr>
    </w:p>
    <w:p w:rsidR="00CB4764" w:rsidRPr="00982AAD" w:rsidRDefault="00CB4764" w:rsidP="00932BC8">
      <w:pPr>
        <w:tabs>
          <w:tab w:val="left" w:pos="0"/>
        </w:tabs>
        <w:spacing w:after="0" w:line="240" w:lineRule="auto"/>
        <w:contextualSpacing/>
        <w:jc w:val="both"/>
        <w:rPr>
          <w:rFonts w:ascii="Times New Roman" w:eastAsia="Calibri" w:hAnsi="Times New Roman" w:cs="Times New Roman"/>
          <w:sz w:val="28"/>
          <w:szCs w:val="28"/>
        </w:rPr>
      </w:pPr>
    </w:p>
    <w:p w:rsidR="00CB4764" w:rsidRDefault="00CB4764" w:rsidP="00932BC8">
      <w:pPr>
        <w:tabs>
          <w:tab w:val="left" w:pos="0"/>
        </w:tabs>
        <w:spacing w:after="0" w:line="240" w:lineRule="auto"/>
        <w:contextualSpacing/>
        <w:jc w:val="both"/>
        <w:rPr>
          <w:rFonts w:ascii="Times New Roman" w:eastAsia="Calibri" w:hAnsi="Times New Roman" w:cs="Times New Roman"/>
          <w:sz w:val="28"/>
          <w:szCs w:val="28"/>
        </w:rPr>
      </w:pPr>
    </w:p>
    <w:p w:rsidR="0066016D" w:rsidRPr="00982AAD" w:rsidRDefault="0066016D" w:rsidP="00932BC8">
      <w:pPr>
        <w:tabs>
          <w:tab w:val="left" w:pos="0"/>
        </w:tabs>
        <w:spacing w:after="0" w:line="240" w:lineRule="auto"/>
        <w:contextualSpacing/>
        <w:jc w:val="both"/>
        <w:rPr>
          <w:rFonts w:ascii="Times New Roman" w:eastAsia="Calibri" w:hAnsi="Times New Roman" w:cs="Times New Roman"/>
          <w:sz w:val="28"/>
          <w:szCs w:val="28"/>
        </w:rPr>
      </w:pPr>
    </w:p>
    <w:p w:rsidR="00CE1AF9" w:rsidRPr="00982AAD" w:rsidRDefault="00CB4764" w:rsidP="0066016D">
      <w:pPr>
        <w:pStyle w:val="3"/>
        <w:jc w:val="both"/>
      </w:pPr>
      <w:bookmarkStart w:id="33" w:name="_Toc520220923"/>
      <w:bookmarkStart w:id="34" w:name="_Toc520220924"/>
      <w:r w:rsidRPr="00982AAD">
        <w:t>20</w:t>
      </w:r>
      <w:r w:rsidR="00CE1AF9" w:rsidRPr="00982AAD">
        <w:t>. Спорт</w:t>
      </w:r>
      <w:bookmarkEnd w:id="33"/>
    </w:p>
    <w:p w:rsidR="00CE1AF9" w:rsidRPr="00982AAD" w:rsidRDefault="00CE1AF9" w:rsidP="00932BC8">
      <w:pPr>
        <w:spacing w:after="0" w:line="240" w:lineRule="auto"/>
        <w:ind w:firstLine="709"/>
        <w:jc w:val="both"/>
        <w:rPr>
          <w:rFonts w:ascii="Times New Roman" w:eastAsia="Times New Roman" w:hAnsi="Times New Roman" w:cs="Times New Roman"/>
          <w:sz w:val="28"/>
          <w:szCs w:val="24"/>
        </w:rPr>
      </w:pPr>
      <w:r w:rsidRPr="00982AAD">
        <w:rPr>
          <w:rFonts w:ascii="Times New Roman" w:eastAsia="Times New Roman" w:hAnsi="Times New Roman" w:cs="Times New Roman"/>
          <w:sz w:val="28"/>
          <w:szCs w:val="24"/>
        </w:rPr>
        <w:t xml:space="preserve">Физическая культура и спорт играют особую роль в жизни человека, выполняя одновременно оздоровительную, воспитательную, соревновательную и </w:t>
      </w:r>
      <w:proofErr w:type="spellStart"/>
      <w:r w:rsidRPr="00982AAD">
        <w:rPr>
          <w:rFonts w:ascii="Times New Roman" w:eastAsia="Times New Roman" w:hAnsi="Times New Roman" w:cs="Times New Roman"/>
          <w:sz w:val="28"/>
          <w:szCs w:val="24"/>
        </w:rPr>
        <w:t>имиджевую</w:t>
      </w:r>
      <w:proofErr w:type="spellEnd"/>
      <w:r w:rsidRPr="00982AAD">
        <w:rPr>
          <w:rFonts w:ascii="Times New Roman" w:eastAsia="Times New Roman" w:hAnsi="Times New Roman" w:cs="Times New Roman"/>
          <w:sz w:val="28"/>
          <w:szCs w:val="24"/>
        </w:rPr>
        <w:t xml:space="preserve"> функции. В контексте всестороннего развития личности важно обеспечить вовлеченность населения в систематические занятия физической культурой и возможность самореализации талантливых спортсменов в спорте. </w:t>
      </w:r>
    </w:p>
    <w:p w:rsidR="00CE1AF9" w:rsidRPr="00982AAD" w:rsidRDefault="00CE1AF9" w:rsidP="00932BC8">
      <w:pPr>
        <w:spacing w:after="0" w:line="240" w:lineRule="auto"/>
        <w:ind w:firstLine="709"/>
        <w:jc w:val="both"/>
        <w:rPr>
          <w:rFonts w:ascii="Times New Roman" w:eastAsia="Calibri" w:hAnsi="Times New Roman" w:cs="Times New Roman"/>
          <w:sz w:val="28"/>
          <w:szCs w:val="24"/>
        </w:rPr>
      </w:pPr>
      <w:r w:rsidRPr="00982AAD">
        <w:rPr>
          <w:rFonts w:ascii="Times New Roman" w:eastAsia="Calibri" w:hAnsi="Times New Roman" w:cs="Times New Roman"/>
          <w:sz w:val="28"/>
          <w:szCs w:val="24"/>
        </w:rPr>
        <w:t xml:space="preserve">Основные параметры развития сферы </w:t>
      </w:r>
      <w:r w:rsidRPr="00982AAD">
        <w:rPr>
          <w:rFonts w:ascii="Times New Roman" w:eastAsia="Times New Roman" w:hAnsi="Times New Roman" w:cs="Times New Roman"/>
          <w:sz w:val="28"/>
          <w:szCs w:val="24"/>
        </w:rPr>
        <w:t>физической культуры и спорта г</w:t>
      </w:r>
      <w:r w:rsidRPr="00982AAD">
        <w:rPr>
          <w:rFonts w:ascii="Times New Roman" w:eastAsia="Calibri" w:hAnsi="Times New Roman" w:cs="Times New Roman"/>
          <w:sz w:val="28"/>
          <w:szCs w:val="24"/>
        </w:rPr>
        <w:t>орода Донецка представлены в таблице 1</w:t>
      </w:r>
      <w:r w:rsidR="00BC193C" w:rsidRPr="00982AAD">
        <w:rPr>
          <w:rFonts w:ascii="Times New Roman" w:eastAsia="Calibri" w:hAnsi="Times New Roman" w:cs="Times New Roman"/>
          <w:sz w:val="28"/>
          <w:szCs w:val="24"/>
        </w:rPr>
        <w:t>7</w:t>
      </w:r>
      <w:r w:rsidRPr="00982AAD">
        <w:rPr>
          <w:rFonts w:ascii="Times New Roman" w:eastAsia="Calibri" w:hAnsi="Times New Roman" w:cs="Times New Roman"/>
          <w:sz w:val="28"/>
          <w:szCs w:val="24"/>
        </w:rPr>
        <w:t>.</w:t>
      </w:r>
    </w:p>
    <w:p w:rsidR="00CE1AF9" w:rsidRPr="00982AAD" w:rsidRDefault="00CE1AF9" w:rsidP="00CE1AF9">
      <w:pPr>
        <w:spacing w:after="0"/>
        <w:ind w:firstLine="709"/>
        <w:jc w:val="both"/>
        <w:rPr>
          <w:rFonts w:ascii="Times New Roman" w:eastAsia="Times New Roman" w:hAnsi="Times New Roman" w:cs="Times New Roman"/>
          <w:b/>
          <w:sz w:val="28"/>
          <w:szCs w:val="24"/>
        </w:rPr>
      </w:pPr>
    </w:p>
    <w:p w:rsidR="00CE1AF9" w:rsidRPr="00982AAD" w:rsidRDefault="00CE1AF9" w:rsidP="006C7885">
      <w:pPr>
        <w:spacing w:after="0" w:line="240" w:lineRule="auto"/>
        <w:ind w:firstLine="709"/>
        <w:jc w:val="both"/>
        <w:rPr>
          <w:rFonts w:ascii="Times New Roman" w:eastAsia="Calibri" w:hAnsi="Times New Roman" w:cs="Times New Roman"/>
          <w:sz w:val="28"/>
          <w:szCs w:val="24"/>
        </w:rPr>
      </w:pPr>
      <w:r w:rsidRPr="00982AAD">
        <w:rPr>
          <w:rFonts w:ascii="Times New Roman" w:eastAsia="Times New Roman" w:hAnsi="Times New Roman" w:cs="Times New Roman"/>
          <w:sz w:val="28"/>
          <w:szCs w:val="24"/>
        </w:rPr>
        <w:t>Таблица 1</w:t>
      </w:r>
      <w:r w:rsidR="00BC193C" w:rsidRPr="00982AAD">
        <w:rPr>
          <w:rFonts w:ascii="Times New Roman" w:eastAsia="Times New Roman" w:hAnsi="Times New Roman" w:cs="Times New Roman"/>
          <w:sz w:val="28"/>
          <w:szCs w:val="24"/>
        </w:rPr>
        <w:t>7</w:t>
      </w:r>
      <w:r w:rsidRPr="00982AAD">
        <w:rPr>
          <w:rFonts w:ascii="Times New Roman" w:eastAsia="Times New Roman" w:hAnsi="Times New Roman" w:cs="Times New Roman"/>
          <w:sz w:val="28"/>
          <w:szCs w:val="24"/>
        </w:rPr>
        <w:t xml:space="preserve"> – Динамика ключевых показателей сферы физической культуры и спорта в г</w:t>
      </w:r>
      <w:r w:rsidRPr="00982AAD">
        <w:rPr>
          <w:rFonts w:ascii="Times New Roman" w:eastAsia="Calibri" w:hAnsi="Times New Roman" w:cs="Times New Roman"/>
          <w:sz w:val="28"/>
          <w:szCs w:val="24"/>
        </w:rPr>
        <w:t>ороде Донецке</w:t>
      </w:r>
      <w:r w:rsidRPr="00982AAD">
        <w:rPr>
          <w:rFonts w:ascii="Times New Roman" w:eastAsia="Times New Roman" w:hAnsi="Times New Roman" w:cs="Times New Roman"/>
          <w:sz w:val="28"/>
          <w:szCs w:val="24"/>
        </w:rPr>
        <w:t xml:space="preserve">  </w:t>
      </w:r>
      <w:r w:rsidRPr="00982AAD">
        <w:rPr>
          <w:rFonts w:ascii="Times New Roman" w:eastAsia="Calibri" w:hAnsi="Times New Roman" w:cs="Times New Roman"/>
          <w:sz w:val="28"/>
          <w:szCs w:val="24"/>
        </w:rPr>
        <w:t>в 2011 – 2017 годах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230"/>
        <w:gridCol w:w="906"/>
        <w:gridCol w:w="906"/>
        <w:gridCol w:w="905"/>
        <w:gridCol w:w="905"/>
        <w:gridCol w:w="905"/>
        <w:gridCol w:w="905"/>
        <w:gridCol w:w="909"/>
      </w:tblGrid>
      <w:tr w:rsidR="00982AAD" w:rsidRPr="00982AAD" w:rsidTr="00D13C5A">
        <w:trPr>
          <w:tblHeader/>
        </w:trPr>
        <w:tc>
          <w:tcPr>
            <w:tcW w:w="1687" w:type="pct"/>
            <w:shd w:val="clear" w:color="auto" w:fill="FFFFFF"/>
          </w:tcPr>
          <w:p w:rsidR="00CE1AF9" w:rsidRPr="00982AAD" w:rsidRDefault="00CE1AF9" w:rsidP="00D13C5A">
            <w:pPr>
              <w:spacing w:after="0" w:line="240" w:lineRule="auto"/>
              <w:jc w:val="center"/>
              <w:rPr>
                <w:rFonts w:ascii="Times New Roman" w:eastAsia="Times New Roman" w:hAnsi="Times New Roman" w:cs="Times New Roman"/>
                <w:sz w:val="24"/>
                <w:szCs w:val="24"/>
              </w:rPr>
            </w:pPr>
          </w:p>
        </w:tc>
        <w:tc>
          <w:tcPr>
            <w:tcW w:w="473" w:type="pct"/>
            <w:shd w:val="clear" w:color="auto" w:fill="FFFFFF"/>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2011</w:t>
            </w:r>
          </w:p>
        </w:tc>
        <w:tc>
          <w:tcPr>
            <w:tcW w:w="473" w:type="pct"/>
            <w:shd w:val="clear" w:color="auto" w:fill="FFFFFF"/>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2012</w:t>
            </w:r>
          </w:p>
        </w:tc>
        <w:tc>
          <w:tcPr>
            <w:tcW w:w="473" w:type="pct"/>
            <w:shd w:val="clear" w:color="auto" w:fill="FFFFFF"/>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2013</w:t>
            </w:r>
          </w:p>
        </w:tc>
        <w:tc>
          <w:tcPr>
            <w:tcW w:w="473" w:type="pct"/>
            <w:shd w:val="clear" w:color="auto" w:fill="FFFFFF"/>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2014</w:t>
            </w:r>
          </w:p>
        </w:tc>
        <w:tc>
          <w:tcPr>
            <w:tcW w:w="473" w:type="pct"/>
            <w:shd w:val="clear" w:color="auto" w:fill="FFFFFF"/>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2015</w:t>
            </w:r>
          </w:p>
        </w:tc>
        <w:tc>
          <w:tcPr>
            <w:tcW w:w="473" w:type="pct"/>
            <w:shd w:val="clear" w:color="auto" w:fill="FFFFFF"/>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2016</w:t>
            </w:r>
          </w:p>
        </w:tc>
        <w:tc>
          <w:tcPr>
            <w:tcW w:w="475" w:type="pct"/>
            <w:shd w:val="clear" w:color="auto" w:fill="FFFFFF"/>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2017</w:t>
            </w:r>
          </w:p>
        </w:tc>
      </w:tr>
      <w:tr w:rsidR="00982AAD" w:rsidRPr="00982AAD" w:rsidTr="00D13C5A">
        <w:trPr>
          <w:tblHeader/>
        </w:trPr>
        <w:tc>
          <w:tcPr>
            <w:tcW w:w="5000" w:type="pct"/>
            <w:gridSpan w:val="8"/>
            <w:shd w:val="clear" w:color="auto" w:fill="FFFFFF"/>
            <w:vAlign w:val="center"/>
          </w:tcPr>
          <w:p w:rsidR="00CE1AF9" w:rsidRPr="00982AAD" w:rsidRDefault="00CE1AF9" w:rsidP="0051603C">
            <w:pPr>
              <w:spacing w:after="0" w:line="240" w:lineRule="auto"/>
              <w:ind w:left="284" w:hanging="284"/>
              <w:jc w:val="center"/>
              <w:rPr>
                <w:rFonts w:ascii="Times New Roman" w:eastAsia="Times New Roman" w:hAnsi="Times New Roman" w:cs="Times New Roman"/>
                <w:i/>
                <w:sz w:val="24"/>
                <w:szCs w:val="24"/>
              </w:rPr>
            </w:pPr>
            <w:r w:rsidRPr="00982AAD">
              <w:rPr>
                <w:rFonts w:ascii="Times New Roman" w:eastAsia="Times New Roman" w:hAnsi="Times New Roman" w:cs="Times New Roman"/>
                <w:i/>
                <w:sz w:val="24"/>
                <w:szCs w:val="24"/>
              </w:rPr>
              <w:t>Доля населения, систематически занимающегося физической культурой и спортом,</w:t>
            </w:r>
            <w:r w:rsidRPr="00982AAD">
              <w:rPr>
                <w:rFonts w:ascii="Times New Roman" w:eastAsia="Times New Roman" w:hAnsi="Times New Roman" w:cs="Times New Roman"/>
                <w:i/>
                <w:sz w:val="24"/>
                <w:szCs w:val="24"/>
              </w:rPr>
              <w:br/>
              <w:t>в общей численности населения, %</w:t>
            </w:r>
          </w:p>
        </w:tc>
      </w:tr>
      <w:tr w:rsidR="00982AAD" w:rsidRPr="00982AAD" w:rsidTr="00D13C5A">
        <w:trPr>
          <w:tblHeader/>
        </w:trPr>
        <w:tc>
          <w:tcPr>
            <w:tcW w:w="1687" w:type="pct"/>
            <w:shd w:val="clear" w:color="auto" w:fill="FFFFFF"/>
          </w:tcPr>
          <w:p w:rsidR="00CE1AF9" w:rsidRPr="00982AAD" w:rsidRDefault="00CE1AF9" w:rsidP="00D13C5A">
            <w:pPr>
              <w:tabs>
                <w:tab w:val="left" w:pos="993"/>
              </w:tabs>
              <w:spacing w:after="0" w:line="240" w:lineRule="auto"/>
              <w:jc w:val="both"/>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Город Донецк</w:t>
            </w:r>
          </w:p>
        </w:tc>
        <w:tc>
          <w:tcPr>
            <w:tcW w:w="473" w:type="pct"/>
            <w:shd w:val="clear" w:color="auto" w:fill="FFFFFF"/>
            <w:vAlign w:val="center"/>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26,5</w:t>
            </w:r>
          </w:p>
        </w:tc>
        <w:tc>
          <w:tcPr>
            <w:tcW w:w="473" w:type="pct"/>
            <w:shd w:val="clear" w:color="auto" w:fill="FFFFFF"/>
            <w:vAlign w:val="center"/>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28,7</w:t>
            </w:r>
          </w:p>
        </w:tc>
        <w:tc>
          <w:tcPr>
            <w:tcW w:w="473" w:type="pct"/>
            <w:shd w:val="clear" w:color="auto" w:fill="FFFFFF"/>
            <w:vAlign w:val="center"/>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29,2</w:t>
            </w:r>
          </w:p>
        </w:tc>
        <w:tc>
          <w:tcPr>
            <w:tcW w:w="473" w:type="pct"/>
            <w:shd w:val="clear" w:color="auto" w:fill="FFFFFF"/>
            <w:vAlign w:val="center"/>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32,4</w:t>
            </w:r>
          </w:p>
        </w:tc>
        <w:tc>
          <w:tcPr>
            <w:tcW w:w="473" w:type="pct"/>
            <w:shd w:val="clear" w:color="auto" w:fill="FFFFFF"/>
            <w:vAlign w:val="center"/>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32,9</w:t>
            </w:r>
          </w:p>
        </w:tc>
        <w:tc>
          <w:tcPr>
            <w:tcW w:w="473" w:type="pct"/>
            <w:shd w:val="clear" w:color="auto" w:fill="FFFFFF"/>
            <w:vAlign w:val="center"/>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36,2</w:t>
            </w:r>
          </w:p>
        </w:tc>
        <w:tc>
          <w:tcPr>
            <w:tcW w:w="475" w:type="pct"/>
            <w:shd w:val="clear" w:color="auto" w:fill="FFFFFF"/>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39,7</w:t>
            </w:r>
          </w:p>
        </w:tc>
      </w:tr>
      <w:tr w:rsidR="00982AAD" w:rsidRPr="00982AAD" w:rsidTr="00D13C5A">
        <w:tc>
          <w:tcPr>
            <w:tcW w:w="5000" w:type="pct"/>
            <w:gridSpan w:val="8"/>
            <w:shd w:val="clear" w:color="auto" w:fill="FFFFFF"/>
          </w:tcPr>
          <w:p w:rsidR="00CE1AF9" w:rsidRPr="00982AAD" w:rsidRDefault="00CE1AF9" w:rsidP="0066016D">
            <w:pPr>
              <w:spacing w:after="0" w:line="240" w:lineRule="auto"/>
              <w:jc w:val="center"/>
              <w:rPr>
                <w:rFonts w:ascii="Times New Roman" w:eastAsia="Times New Roman" w:hAnsi="Times New Roman" w:cs="Times New Roman"/>
                <w:bCs/>
                <w:i/>
                <w:sz w:val="24"/>
                <w:szCs w:val="24"/>
              </w:rPr>
            </w:pPr>
            <w:r w:rsidRPr="00982AAD">
              <w:rPr>
                <w:rFonts w:ascii="Times New Roman" w:eastAsia="Times New Roman" w:hAnsi="Times New Roman" w:cs="Times New Roman"/>
                <w:bCs/>
                <w:i/>
                <w:sz w:val="24"/>
                <w:szCs w:val="24"/>
              </w:rPr>
              <w:t xml:space="preserve">Количество </w:t>
            </w:r>
            <w:r w:rsidRPr="00982AAD">
              <w:rPr>
                <w:rFonts w:ascii="Times New Roman" w:eastAsia="Times New Roman" w:hAnsi="Times New Roman" w:cs="Times New Roman"/>
                <w:i/>
                <w:sz w:val="24"/>
                <w:szCs w:val="24"/>
              </w:rPr>
              <w:t>проводимых физкультурно-оздоровительных мероприят</w:t>
            </w:r>
            <w:r w:rsidR="0066016D">
              <w:rPr>
                <w:rFonts w:ascii="Times New Roman" w:eastAsia="Times New Roman" w:hAnsi="Times New Roman" w:cs="Times New Roman"/>
                <w:i/>
                <w:sz w:val="24"/>
                <w:szCs w:val="24"/>
              </w:rPr>
              <w:t>ий и спортивных соревнований, единиц</w:t>
            </w:r>
          </w:p>
        </w:tc>
      </w:tr>
      <w:tr w:rsidR="00982AAD" w:rsidRPr="00982AAD" w:rsidTr="00D13C5A">
        <w:tc>
          <w:tcPr>
            <w:tcW w:w="1687" w:type="pct"/>
            <w:shd w:val="clear" w:color="auto" w:fill="FFFFFF"/>
          </w:tcPr>
          <w:p w:rsidR="00CE1AF9" w:rsidRPr="00982AAD" w:rsidRDefault="00CE1AF9" w:rsidP="00D13C5A">
            <w:pPr>
              <w:tabs>
                <w:tab w:val="left" w:pos="993"/>
              </w:tabs>
              <w:spacing w:after="0" w:line="240" w:lineRule="auto"/>
              <w:jc w:val="both"/>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Город Донецк</w:t>
            </w:r>
          </w:p>
        </w:tc>
        <w:tc>
          <w:tcPr>
            <w:tcW w:w="473" w:type="pct"/>
            <w:shd w:val="clear" w:color="auto" w:fill="FFFFFF"/>
            <w:vAlign w:val="center"/>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130</w:t>
            </w:r>
          </w:p>
        </w:tc>
        <w:tc>
          <w:tcPr>
            <w:tcW w:w="473" w:type="pct"/>
            <w:shd w:val="clear" w:color="auto" w:fill="FFFFFF"/>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135</w:t>
            </w:r>
          </w:p>
        </w:tc>
        <w:tc>
          <w:tcPr>
            <w:tcW w:w="473" w:type="pct"/>
            <w:shd w:val="clear" w:color="auto" w:fill="FFFFFF"/>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145</w:t>
            </w:r>
          </w:p>
        </w:tc>
        <w:tc>
          <w:tcPr>
            <w:tcW w:w="473" w:type="pct"/>
            <w:shd w:val="clear" w:color="auto" w:fill="FFFFFF"/>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151</w:t>
            </w:r>
          </w:p>
        </w:tc>
        <w:tc>
          <w:tcPr>
            <w:tcW w:w="473" w:type="pct"/>
            <w:shd w:val="clear" w:color="auto" w:fill="FFFFFF"/>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155</w:t>
            </w:r>
          </w:p>
        </w:tc>
        <w:tc>
          <w:tcPr>
            <w:tcW w:w="473" w:type="pct"/>
            <w:shd w:val="clear" w:color="auto" w:fill="FFFFFF"/>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159</w:t>
            </w:r>
          </w:p>
        </w:tc>
        <w:tc>
          <w:tcPr>
            <w:tcW w:w="475" w:type="pct"/>
            <w:shd w:val="clear" w:color="auto" w:fill="FFFFFF"/>
          </w:tcPr>
          <w:p w:rsidR="00CE1AF9" w:rsidRPr="00982AAD" w:rsidRDefault="00CE1AF9" w:rsidP="00D13C5A">
            <w:pPr>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161</w:t>
            </w:r>
          </w:p>
        </w:tc>
      </w:tr>
    </w:tbl>
    <w:p w:rsidR="00CB4764" w:rsidRPr="00982AAD" w:rsidRDefault="00CB4764" w:rsidP="00932BC8">
      <w:pPr>
        <w:spacing w:after="0" w:line="240" w:lineRule="auto"/>
        <w:ind w:firstLine="709"/>
        <w:jc w:val="both"/>
        <w:rPr>
          <w:rFonts w:ascii="Times New Roman" w:eastAsia="Calibri" w:hAnsi="Times New Roman" w:cs="Times New Roman"/>
          <w:sz w:val="28"/>
          <w:szCs w:val="28"/>
        </w:rPr>
      </w:pPr>
    </w:p>
    <w:p w:rsidR="00CE1AF9" w:rsidRPr="00982AAD" w:rsidRDefault="00CE1AF9" w:rsidP="00932BC8">
      <w:pPr>
        <w:spacing w:after="0" w:line="240" w:lineRule="auto"/>
        <w:ind w:firstLine="709"/>
        <w:jc w:val="both"/>
        <w:rPr>
          <w:rFonts w:ascii="Times New Roman" w:eastAsia="Times New Roman" w:hAnsi="Times New Roman" w:cs="Times New Roman"/>
          <w:sz w:val="28"/>
          <w:szCs w:val="28"/>
        </w:rPr>
      </w:pPr>
      <w:r w:rsidRPr="00982AAD">
        <w:rPr>
          <w:rFonts w:ascii="Times New Roman" w:eastAsia="Calibri" w:hAnsi="Times New Roman" w:cs="Times New Roman"/>
          <w:sz w:val="28"/>
          <w:szCs w:val="28"/>
        </w:rPr>
        <w:t xml:space="preserve">Население, систематически занимающееся физической культурой и спортом, осознанно и ответственно относится к своему здоровью, привержено здоровому образу жизни. В </w:t>
      </w:r>
      <w:r w:rsidRPr="00982AAD">
        <w:rPr>
          <w:rFonts w:ascii="Times New Roman" w:eastAsia="Calibri" w:hAnsi="Times New Roman" w:cs="Times New Roman"/>
          <w:sz w:val="28"/>
          <w:szCs w:val="24"/>
        </w:rPr>
        <w:t>городе Донецке</w:t>
      </w:r>
      <w:r w:rsidRPr="00982AAD">
        <w:rPr>
          <w:rFonts w:ascii="Times New Roman" w:eastAsia="Times New Roman" w:hAnsi="Times New Roman" w:cs="Times New Roman"/>
          <w:b/>
          <w:sz w:val="28"/>
          <w:szCs w:val="24"/>
        </w:rPr>
        <w:t xml:space="preserve">  </w:t>
      </w:r>
      <w:r w:rsidRPr="00982AAD">
        <w:rPr>
          <w:rFonts w:ascii="Times New Roman" w:eastAsia="Calibri" w:hAnsi="Times New Roman" w:cs="Times New Roman"/>
          <w:sz w:val="28"/>
          <w:szCs w:val="28"/>
        </w:rPr>
        <w:t xml:space="preserve">значение данного показателя по итогам 2017 года составило 39,7%, что в целом выше </w:t>
      </w:r>
      <w:proofErr w:type="spellStart"/>
      <w:r w:rsidRPr="00982AAD">
        <w:rPr>
          <w:rFonts w:ascii="Times New Roman" w:eastAsia="Calibri" w:hAnsi="Times New Roman" w:cs="Times New Roman"/>
          <w:sz w:val="28"/>
          <w:szCs w:val="28"/>
        </w:rPr>
        <w:t>среднеобластного</w:t>
      </w:r>
      <w:proofErr w:type="spellEnd"/>
      <w:r w:rsidRPr="00982AAD">
        <w:rPr>
          <w:rFonts w:ascii="Times New Roman" w:eastAsia="Calibri" w:hAnsi="Times New Roman" w:cs="Times New Roman"/>
          <w:sz w:val="28"/>
          <w:szCs w:val="28"/>
        </w:rPr>
        <w:t xml:space="preserve">  уровня. В течение последних лет доля систематически занимающихся спортом граждан в муниципалитете  устойчиво растет, увеличившись на 13,2 процентных пункта по сравнению с уровнем 2011 года. Однако в рамках Ростовской области  занимает не лидирующую позицию. </w:t>
      </w:r>
      <w:r w:rsidRPr="00982AAD">
        <w:rPr>
          <w:rFonts w:ascii="Times New Roman" w:eastAsia="Times New Roman" w:hAnsi="Times New Roman" w:cs="Times New Roman"/>
          <w:sz w:val="28"/>
          <w:szCs w:val="28"/>
        </w:rPr>
        <w:t>В контексте постоянного увеличения доли занимающегося населения физической культурой и спортом, важно обеспечивать увеличение проведения физкультурно-оздоровительных мероприятий и спортивных соревнований на территории города Донецка. По итогам 2017 года число проведенных мероприятий составило 161 единицу, в 2016 году было проведено 159 мероприятий.</w:t>
      </w:r>
    </w:p>
    <w:p w:rsidR="00C07717" w:rsidRPr="00982AAD" w:rsidRDefault="00C07717" w:rsidP="00932BC8">
      <w:pPr>
        <w:spacing w:after="0" w:line="240" w:lineRule="auto"/>
        <w:ind w:firstLine="709"/>
        <w:jc w:val="both"/>
        <w:rPr>
          <w:rFonts w:ascii="Times New Roman" w:eastAsia="Times New Roman" w:hAnsi="Times New Roman" w:cs="Times New Roman"/>
          <w:sz w:val="28"/>
          <w:szCs w:val="28"/>
        </w:rPr>
      </w:pPr>
    </w:p>
    <w:p w:rsidR="00CE1AF9" w:rsidRPr="00982AAD" w:rsidRDefault="00CE1AF9" w:rsidP="00932BC8">
      <w:pPr>
        <w:keepNext/>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Ключевые проблемы:</w:t>
      </w:r>
    </w:p>
    <w:p w:rsidR="00CE1AF9" w:rsidRPr="00982AAD" w:rsidRDefault="00D15A60" w:rsidP="00D15A60">
      <w:pPr>
        <w:spacing w:after="0" w:line="240" w:lineRule="auto"/>
        <w:ind w:firstLine="708"/>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1) н</w:t>
      </w:r>
      <w:r w:rsidR="00CE1AF9" w:rsidRPr="00982AAD">
        <w:rPr>
          <w:rFonts w:ascii="Times New Roman" w:eastAsia="Times New Roman" w:hAnsi="Times New Roman" w:cs="Times New Roman"/>
          <w:sz w:val="28"/>
          <w:szCs w:val="28"/>
        </w:rPr>
        <w:t>едостаточные условия для обеспечения возможности систематических занятий физической культурой и спортом и участия в массовых физкультурно-спортивных мероприятиях отдельных категорий населения</w:t>
      </w:r>
      <w:r w:rsidR="004C6EC6" w:rsidRPr="00982AAD">
        <w:rPr>
          <w:rFonts w:ascii="Times New Roman" w:eastAsia="Times New Roman" w:hAnsi="Times New Roman" w:cs="Times New Roman"/>
          <w:sz w:val="28"/>
          <w:szCs w:val="28"/>
        </w:rPr>
        <w:t>.</w:t>
      </w:r>
    </w:p>
    <w:p w:rsidR="00CE1AF9" w:rsidRPr="00982AAD" w:rsidRDefault="00CE1AF9" w:rsidP="00932BC8">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Не охвачен в полном объеме комплексными физкультурно-спортивными мероприятиями контингент людей старшего возраста и с ограниченными возможностями здоровья, а также отсутствует вертикальная система проведения физкультурных мероприятий для вышеуказанных </w:t>
      </w:r>
      <w:r w:rsidRPr="00982AAD">
        <w:rPr>
          <w:rFonts w:ascii="Times New Roman" w:eastAsia="Times New Roman" w:hAnsi="Times New Roman" w:cs="Times New Roman"/>
          <w:sz w:val="28"/>
          <w:szCs w:val="28"/>
        </w:rPr>
        <w:lastRenderedPageBreak/>
        <w:t>категорий населения. Население старшего возраста и люди с ограниченными возможностями здоровья, к сожалению, не очень активно принимают участие в физкультурных и спортивных мероприятиях в муниципальном  образовании, хотя количество данного контингента ежегодно возрастает.</w:t>
      </w:r>
    </w:p>
    <w:p w:rsidR="00CE1AF9" w:rsidRPr="00982AAD" w:rsidRDefault="00CE1AF9" w:rsidP="00932BC8">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По итогам 2017 года количество населения старшего возраста, систематически занимающегося физической культурой и спортом, составило 170 человек, в 2016 году -111 человек, в 2015 году – 100 человек, в 2014 году – 95 человек. Тенденция роста сохраняется,  при этом в городе Донецке отсутствуют спортивные клубы, призванные привлекать эту категорию населения к занятиям физической культурой и спортом.</w:t>
      </w:r>
    </w:p>
    <w:p w:rsidR="00CE1AF9" w:rsidRPr="00982AAD" w:rsidRDefault="00CE1AF9" w:rsidP="00932BC8">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По итогам 2017 года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города Донецка составила 14,0% (750 человек). В среднем по Ростовской </w:t>
      </w:r>
      <w:r w:rsidR="00E30871" w:rsidRPr="00982AAD">
        <w:rPr>
          <w:rFonts w:ascii="Times New Roman" w:eastAsia="Times New Roman" w:hAnsi="Times New Roman" w:cs="Times New Roman"/>
          <w:sz w:val="28"/>
          <w:szCs w:val="28"/>
        </w:rPr>
        <w:t>области данный</w:t>
      </w:r>
      <w:r w:rsidRPr="00982AAD">
        <w:rPr>
          <w:rFonts w:ascii="Times New Roman" w:eastAsia="Times New Roman" w:hAnsi="Times New Roman" w:cs="Times New Roman"/>
          <w:sz w:val="28"/>
          <w:szCs w:val="28"/>
        </w:rPr>
        <w:t xml:space="preserve"> показатель составил 18,8%. Доля доступных для инвалидов и других маломобильных групп населения объектов спорта в общем количестве объектов спорта в городе Донецке по итогам 2017 года составляет 73,8%. При этом доля доступных для инвалидов приоритетных объектов социальной инфраструктуры в целом в Ростовской области</w:t>
      </w:r>
      <w:r w:rsidR="00D15A60" w:rsidRPr="00982AAD">
        <w:rPr>
          <w:rFonts w:ascii="Times New Roman" w:eastAsia="Times New Roman" w:hAnsi="Times New Roman" w:cs="Times New Roman"/>
          <w:sz w:val="28"/>
          <w:szCs w:val="28"/>
        </w:rPr>
        <w:t xml:space="preserve"> оценивается в 55,0%;</w:t>
      </w:r>
    </w:p>
    <w:p w:rsidR="00CE1AF9" w:rsidRPr="00982AAD" w:rsidRDefault="00D15A60" w:rsidP="00932BC8">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2) д</w:t>
      </w:r>
      <w:r w:rsidR="00CE1AF9" w:rsidRPr="00982AAD">
        <w:rPr>
          <w:rFonts w:ascii="Times New Roman" w:eastAsia="Times New Roman" w:hAnsi="Times New Roman" w:cs="Times New Roman"/>
          <w:sz w:val="28"/>
          <w:szCs w:val="28"/>
        </w:rPr>
        <w:t>ефицит учителей физкультуры, специалистов по спорту в сфере физической культуры и спорта</w:t>
      </w:r>
      <w:r w:rsidR="004C6EC6" w:rsidRPr="00982AAD">
        <w:rPr>
          <w:rFonts w:ascii="Times New Roman" w:eastAsia="Times New Roman" w:hAnsi="Times New Roman" w:cs="Times New Roman"/>
          <w:sz w:val="28"/>
          <w:szCs w:val="28"/>
        </w:rPr>
        <w:t>.</w:t>
      </w:r>
    </w:p>
    <w:p w:rsidR="00CE1AF9" w:rsidRPr="00982AAD" w:rsidRDefault="00CE1AF9" w:rsidP="00932BC8">
      <w:pPr>
        <w:spacing w:after="0" w:line="240" w:lineRule="auto"/>
        <w:ind w:firstLine="709"/>
        <w:jc w:val="both"/>
        <w:rPr>
          <w:rFonts w:ascii="Times New Roman" w:eastAsia="Times New Roman" w:hAnsi="Times New Roman" w:cs="Times New Roman"/>
          <w:b/>
          <w:sz w:val="28"/>
          <w:szCs w:val="28"/>
        </w:rPr>
      </w:pPr>
      <w:r w:rsidRPr="00982AAD">
        <w:rPr>
          <w:rFonts w:ascii="Times New Roman" w:eastAsia="Times New Roman" w:hAnsi="Times New Roman" w:cs="Times New Roman"/>
          <w:sz w:val="28"/>
          <w:szCs w:val="28"/>
        </w:rPr>
        <w:t>Количество инструкторов по физической культуре и спорту, проводящих занятия по месту жительства, в 10 раз меньше, чем количество спортивных площадок по месту жительства.</w:t>
      </w:r>
    </w:p>
    <w:p w:rsidR="00D15A60" w:rsidRPr="00982AAD" w:rsidRDefault="00CE1AF9" w:rsidP="00D15A60">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Также</w:t>
      </w:r>
      <w:r w:rsidR="0066016D">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xml:space="preserve"> отсутствуют специалисты (инструкторы) по спорту, призванные проводить физкультурные и спортивные мероприятия с работниками и организовывать участие сборных команд организаций в соревнованиях, проводимых в городе Донецке. Существует также недостаток штатных физкультурных работников с профильным образованием. В профессиональной и половозрастной структуре кадров в сфере физической культуры и спорта высокая доля совместителей и лиц </w:t>
      </w:r>
      <w:proofErr w:type="spellStart"/>
      <w:r w:rsidRPr="00982AAD">
        <w:rPr>
          <w:rFonts w:ascii="Times New Roman" w:eastAsia="Times New Roman" w:hAnsi="Times New Roman" w:cs="Times New Roman"/>
          <w:sz w:val="28"/>
          <w:szCs w:val="28"/>
        </w:rPr>
        <w:t>предпенсионного</w:t>
      </w:r>
      <w:proofErr w:type="spellEnd"/>
      <w:r w:rsidRPr="00982AAD">
        <w:rPr>
          <w:rFonts w:ascii="Times New Roman" w:eastAsia="Times New Roman" w:hAnsi="Times New Roman" w:cs="Times New Roman"/>
          <w:sz w:val="28"/>
          <w:szCs w:val="28"/>
        </w:rPr>
        <w:t xml:space="preserve"> и пенсионного возраста</w:t>
      </w:r>
      <w:r w:rsidR="00D15A60" w:rsidRPr="00982AAD">
        <w:rPr>
          <w:rFonts w:ascii="Times New Roman" w:eastAsia="Times New Roman" w:hAnsi="Times New Roman" w:cs="Times New Roman"/>
          <w:sz w:val="28"/>
          <w:szCs w:val="28"/>
        </w:rPr>
        <w:t>;</w:t>
      </w:r>
    </w:p>
    <w:p w:rsidR="00CE1AF9" w:rsidRPr="00982AAD" w:rsidRDefault="00D15A60" w:rsidP="00D15A60">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3) н</w:t>
      </w:r>
      <w:r w:rsidR="00CE1AF9" w:rsidRPr="00982AAD">
        <w:rPr>
          <w:rFonts w:ascii="Times New Roman" w:eastAsia="Times New Roman" w:hAnsi="Times New Roman" w:cs="Times New Roman"/>
          <w:sz w:val="28"/>
          <w:szCs w:val="28"/>
        </w:rPr>
        <w:t>ехватка квалифицированных тренерских кадров</w:t>
      </w:r>
      <w:r w:rsidR="004C6EC6" w:rsidRPr="00982AAD">
        <w:rPr>
          <w:rFonts w:ascii="Times New Roman" w:eastAsia="Times New Roman" w:hAnsi="Times New Roman" w:cs="Times New Roman"/>
          <w:sz w:val="28"/>
          <w:szCs w:val="28"/>
        </w:rPr>
        <w:t>.</w:t>
      </w:r>
    </w:p>
    <w:p w:rsidR="00CE1AF9" w:rsidRPr="00982AAD" w:rsidRDefault="00CE1AF9" w:rsidP="00932BC8">
      <w:pPr>
        <w:spacing w:after="0" w:line="240" w:lineRule="auto"/>
        <w:ind w:firstLine="708"/>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За последние три года при увеличении контингента спортсменов количество тренеров осталось прежним. Это приводит к увеличению нагрузки на тренерский корпус. По-прежнему существуют вакансии.</w:t>
      </w:r>
    </w:p>
    <w:p w:rsidR="00CE1AF9" w:rsidRPr="00982AAD" w:rsidRDefault="00CE1AF9" w:rsidP="00D15A60">
      <w:pPr>
        <w:spacing w:after="0" w:line="240" w:lineRule="auto"/>
        <w:ind w:firstLine="708"/>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В </w:t>
      </w:r>
      <w:r w:rsidR="00D15A60" w:rsidRPr="00982AAD">
        <w:rPr>
          <w:rFonts w:ascii="Times New Roman" w:eastAsia="Times New Roman" w:hAnsi="Times New Roman" w:cs="Times New Roman"/>
          <w:sz w:val="28"/>
          <w:szCs w:val="28"/>
        </w:rPr>
        <w:t xml:space="preserve">городе </w:t>
      </w:r>
      <w:r w:rsidRPr="00982AAD">
        <w:rPr>
          <w:rFonts w:ascii="Times New Roman" w:eastAsia="Times New Roman" w:hAnsi="Times New Roman" w:cs="Times New Roman"/>
          <w:sz w:val="28"/>
          <w:szCs w:val="28"/>
        </w:rPr>
        <w:t xml:space="preserve">Донецке работает </w:t>
      </w:r>
      <w:r w:rsidRPr="00982AAD">
        <w:rPr>
          <w:rFonts w:ascii="Times New Roman" w:eastAsia="Calibri" w:hAnsi="Times New Roman" w:cs="Times New Roman"/>
          <w:sz w:val="28"/>
          <w:szCs w:val="28"/>
          <w:lang w:eastAsia="en-US"/>
        </w:rPr>
        <w:t>35 тренеров-преподавателей, 26 из которых имеют высшее специальное образование, 7 среднее профессиональное образование и 2 специалиста без специального образования.</w:t>
      </w:r>
      <w:r w:rsidR="00D15A60" w:rsidRPr="00982AAD">
        <w:rPr>
          <w:rFonts w:ascii="Times New Roman" w:eastAsia="Calibri" w:hAnsi="Times New Roman" w:cs="Times New Roman"/>
          <w:sz w:val="28"/>
          <w:szCs w:val="28"/>
          <w:lang w:eastAsia="en-US"/>
        </w:rPr>
        <w:t xml:space="preserve"> </w:t>
      </w:r>
      <w:r w:rsidRPr="00982AAD">
        <w:rPr>
          <w:rFonts w:ascii="Times New Roman" w:eastAsia="Times New Roman" w:hAnsi="Times New Roman" w:cs="Times New Roman"/>
          <w:sz w:val="28"/>
          <w:szCs w:val="28"/>
        </w:rPr>
        <w:t>Также</w:t>
      </w:r>
      <w:r w:rsidR="0066016D">
        <w:rPr>
          <w:rFonts w:ascii="Times New Roman" w:eastAsia="Times New Roman" w:hAnsi="Times New Roman" w:cs="Times New Roman"/>
          <w:sz w:val="28"/>
          <w:szCs w:val="28"/>
        </w:rPr>
        <w:t xml:space="preserve">, </w:t>
      </w:r>
      <w:r w:rsidRPr="00982AAD">
        <w:rPr>
          <w:rFonts w:ascii="Times New Roman" w:eastAsia="Times New Roman" w:hAnsi="Times New Roman" w:cs="Times New Roman"/>
          <w:sz w:val="28"/>
          <w:szCs w:val="28"/>
        </w:rPr>
        <w:t xml:space="preserve"> наблюдается устойчивое старение тренерских кадров и низкий приток молодых специалистов. Доля тренеров старше 60 лет от общего числа тренеров в  городе Донецке составляет 20,0% при среднем показате</w:t>
      </w:r>
      <w:r w:rsidR="00D15A60" w:rsidRPr="00982AAD">
        <w:rPr>
          <w:rFonts w:ascii="Times New Roman" w:eastAsia="Times New Roman" w:hAnsi="Times New Roman" w:cs="Times New Roman"/>
          <w:sz w:val="28"/>
          <w:szCs w:val="28"/>
        </w:rPr>
        <w:t>ле по Ростовской области  10,3%;</w:t>
      </w:r>
    </w:p>
    <w:p w:rsidR="00CE1AF9" w:rsidRPr="00982AAD" w:rsidRDefault="00D15A60" w:rsidP="00932BC8">
      <w:pPr>
        <w:spacing w:after="0" w:line="240" w:lineRule="auto"/>
        <w:ind w:firstLine="709"/>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4) н</w:t>
      </w:r>
      <w:r w:rsidR="00CE1AF9" w:rsidRPr="00982AAD">
        <w:rPr>
          <w:rFonts w:ascii="Times New Roman" w:eastAsia="Times New Roman" w:hAnsi="Times New Roman" w:cs="Times New Roman"/>
          <w:sz w:val="28"/>
          <w:szCs w:val="28"/>
        </w:rPr>
        <w:t xml:space="preserve">едостаток спортивных объектов для организации и проведения физкультурных и спортивных мероприятий, соревнований и обеспечения </w:t>
      </w:r>
      <w:r w:rsidR="00CE1AF9" w:rsidRPr="00982AAD">
        <w:rPr>
          <w:rFonts w:ascii="Times New Roman" w:eastAsia="Times New Roman" w:hAnsi="Times New Roman" w:cs="Times New Roman"/>
          <w:sz w:val="28"/>
          <w:szCs w:val="28"/>
        </w:rPr>
        <w:lastRenderedPageBreak/>
        <w:t>тренировочного процесса, а также высокий износ существующих спортивных объектов</w:t>
      </w:r>
      <w:r w:rsidR="004C6EC6" w:rsidRPr="00982AAD">
        <w:rPr>
          <w:rFonts w:ascii="Times New Roman" w:eastAsia="Times New Roman" w:hAnsi="Times New Roman" w:cs="Times New Roman"/>
          <w:sz w:val="28"/>
          <w:szCs w:val="28"/>
        </w:rPr>
        <w:t>.</w:t>
      </w:r>
    </w:p>
    <w:p w:rsidR="00CE1AF9" w:rsidRPr="00982AAD" w:rsidRDefault="00CE1AF9" w:rsidP="00932BC8">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Вовлеченность населения в занятия физической культурой и уровень спортивного мастерства зависят не только от субъективного желания отдельно взятого человека, но и от наличия и степени доступности спортивной инфраструктуры в </w:t>
      </w:r>
      <w:r w:rsidR="002C73A9" w:rsidRPr="00982AAD">
        <w:rPr>
          <w:rFonts w:ascii="Times New Roman" w:eastAsia="Times New Roman" w:hAnsi="Times New Roman" w:cs="Times New Roman"/>
          <w:sz w:val="28"/>
          <w:szCs w:val="28"/>
        </w:rPr>
        <w:t>городе Донецке</w:t>
      </w:r>
      <w:r w:rsidRPr="00982AAD">
        <w:rPr>
          <w:rFonts w:ascii="Times New Roman" w:eastAsia="Times New Roman" w:hAnsi="Times New Roman" w:cs="Times New Roman"/>
          <w:sz w:val="28"/>
          <w:szCs w:val="28"/>
        </w:rPr>
        <w:t>.</w:t>
      </w:r>
    </w:p>
    <w:p w:rsidR="00CE1AF9" w:rsidRPr="00982AAD" w:rsidRDefault="00CE1AF9" w:rsidP="00932BC8">
      <w:pPr>
        <w:spacing w:after="0" w:line="240" w:lineRule="auto"/>
        <w:ind w:firstLine="709"/>
        <w:jc w:val="both"/>
        <w:rPr>
          <w:rFonts w:ascii="Times New Roman" w:eastAsia="Times New Roman" w:hAnsi="Times New Roman" w:cs="Times New Roman"/>
          <w:sz w:val="28"/>
          <w:szCs w:val="28"/>
        </w:rPr>
      </w:pPr>
      <w:r w:rsidRPr="00982AAD">
        <w:rPr>
          <w:rFonts w:ascii="Times New Roman" w:eastAsia="Calibri" w:hAnsi="Times New Roman" w:cs="Times New Roman"/>
          <w:sz w:val="28"/>
          <w:szCs w:val="28"/>
        </w:rPr>
        <w:t>Количество спортивных сооружений на территории города Донецка в 2017 году составил 88 единиц, в 2016 году – 86 единиц, в 2014 году -84 единицы.</w:t>
      </w:r>
      <w:r w:rsidR="006C7885" w:rsidRPr="00982AAD">
        <w:rPr>
          <w:rFonts w:ascii="Times New Roman" w:eastAsia="Calibri" w:hAnsi="Times New Roman" w:cs="Times New Roman"/>
          <w:sz w:val="28"/>
          <w:szCs w:val="28"/>
        </w:rPr>
        <w:t xml:space="preserve"> </w:t>
      </w:r>
      <w:r w:rsidRPr="00982AAD">
        <w:rPr>
          <w:rFonts w:ascii="Times New Roman" w:eastAsia="Times New Roman" w:hAnsi="Times New Roman" w:cs="Times New Roman"/>
          <w:sz w:val="28"/>
          <w:szCs w:val="28"/>
        </w:rPr>
        <w:t>Уровень обеспеченности населения города Донецка спортивными сооружениями исходя из единовременной пропускной способности объектов спорта по итогам 2017 года составил 38%, в среднем по Ростовской области эта цифра равна 54,3%.</w:t>
      </w:r>
    </w:p>
    <w:p w:rsidR="00CE1AF9" w:rsidRPr="00982AAD" w:rsidRDefault="00CE1AF9" w:rsidP="00932BC8">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Однако, несмотря на ежегодный рост количества спортивных сооружений в  городе Донецке актуальной остается потребность города </w:t>
      </w:r>
      <w:r w:rsidR="00376DD2" w:rsidRPr="00982AAD">
        <w:rPr>
          <w:rFonts w:ascii="Times New Roman" w:eastAsia="Times New Roman" w:hAnsi="Times New Roman" w:cs="Times New Roman"/>
          <w:sz w:val="28"/>
          <w:szCs w:val="28"/>
        </w:rPr>
        <w:t xml:space="preserve">Донецка </w:t>
      </w:r>
      <w:r w:rsidRPr="00982AAD">
        <w:rPr>
          <w:rFonts w:ascii="Times New Roman" w:eastAsia="Times New Roman" w:hAnsi="Times New Roman" w:cs="Times New Roman"/>
          <w:sz w:val="28"/>
          <w:szCs w:val="28"/>
        </w:rPr>
        <w:t>в строительстве современных спортивных объектов и сооружений.</w:t>
      </w:r>
    </w:p>
    <w:p w:rsidR="00D15A60" w:rsidRPr="00982AAD" w:rsidRDefault="00CE1AF9" w:rsidP="00932BC8">
      <w:pPr>
        <w:spacing w:after="0" w:line="240" w:lineRule="auto"/>
        <w:ind w:firstLine="709"/>
        <w:jc w:val="both"/>
        <w:rPr>
          <w:rFonts w:ascii="Times New Roman" w:eastAsia="Calibri" w:hAnsi="Times New Roman" w:cs="Times New Roman"/>
          <w:sz w:val="28"/>
          <w:szCs w:val="28"/>
        </w:rPr>
      </w:pPr>
      <w:r w:rsidRPr="00982AAD">
        <w:rPr>
          <w:rFonts w:ascii="Times New Roman" w:eastAsia="Times New Roman" w:hAnsi="Times New Roman" w:cs="Times New Roman"/>
          <w:sz w:val="28"/>
          <w:szCs w:val="28"/>
        </w:rPr>
        <w:t xml:space="preserve">По сравнению с 2011 годом уровень обеспеченности спортивной инфраструктурой повысился на 5 </w:t>
      </w:r>
      <w:r w:rsidR="00D15A60" w:rsidRPr="00982AAD">
        <w:rPr>
          <w:rFonts w:ascii="Times New Roman" w:eastAsia="Calibri" w:hAnsi="Times New Roman" w:cs="Times New Roman"/>
          <w:sz w:val="28"/>
          <w:szCs w:val="28"/>
        </w:rPr>
        <w:t>процентных пункта;</w:t>
      </w:r>
    </w:p>
    <w:p w:rsidR="00CE1AF9" w:rsidRPr="00982AAD" w:rsidRDefault="00D15A60" w:rsidP="00932BC8">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5) н</w:t>
      </w:r>
      <w:r w:rsidR="00CE1AF9" w:rsidRPr="00982AAD">
        <w:rPr>
          <w:rFonts w:ascii="Times New Roman" w:eastAsia="Times New Roman" w:hAnsi="Times New Roman" w:cs="Times New Roman"/>
          <w:sz w:val="28"/>
          <w:szCs w:val="28"/>
        </w:rPr>
        <w:t>изкий уровень административного содействия развитию сферы физической культуры и спорта в городе Донецке.</w:t>
      </w:r>
    </w:p>
    <w:p w:rsidR="00CE1AF9" w:rsidRPr="00982AAD" w:rsidRDefault="00CE1AF9" w:rsidP="00932BC8">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В городе Донецке за развитие сферы физической культуры и спорта отвечают два специалиста.</w:t>
      </w:r>
    </w:p>
    <w:p w:rsidR="00CE1AF9" w:rsidRPr="00982AAD" w:rsidRDefault="00CE1AF9" w:rsidP="00932BC8">
      <w:pPr>
        <w:spacing w:after="0" w:line="240" w:lineRule="auto"/>
        <w:ind w:firstLine="709"/>
        <w:jc w:val="both"/>
        <w:rPr>
          <w:rFonts w:ascii="Times New Roman" w:eastAsia="Times New Roman" w:hAnsi="Times New Roman" w:cs="Times New Roman"/>
          <w:sz w:val="28"/>
          <w:szCs w:val="28"/>
        </w:rPr>
      </w:pPr>
    </w:p>
    <w:p w:rsidR="00CE1AF9" w:rsidRPr="00982AAD" w:rsidRDefault="0066016D" w:rsidP="0066016D">
      <w:pPr>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rPr>
        <w:t>Ключевой тренд - а</w:t>
      </w:r>
      <w:r w:rsidR="00CE1AF9" w:rsidRPr="00982AAD">
        <w:rPr>
          <w:rFonts w:ascii="Times New Roman" w:eastAsia="Times New Roman" w:hAnsi="Times New Roman" w:cs="Times New Roman"/>
          <w:sz w:val="28"/>
          <w:szCs w:val="28"/>
        </w:rPr>
        <w:t>ктивное</w:t>
      </w:r>
      <w:r w:rsidR="00CE1AF9" w:rsidRPr="00982AAD">
        <w:rPr>
          <w:rFonts w:ascii="Times New Roman" w:eastAsia="Calibri" w:hAnsi="Times New Roman" w:cs="Times New Roman"/>
          <w:sz w:val="28"/>
          <w:szCs w:val="28"/>
        </w:rPr>
        <w:t xml:space="preserve"> распространение здорового образа жизни</w:t>
      </w:r>
      <w:r w:rsidR="005E522D" w:rsidRPr="00982AAD">
        <w:rPr>
          <w:rFonts w:ascii="Times New Roman" w:eastAsia="Calibri" w:hAnsi="Times New Roman" w:cs="Times New Roman"/>
          <w:sz w:val="28"/>
          <w:szCs w:val="28"/>
        </w:rPr>
        <w:t>.</w:t>
      </w:r>
    </w:p>
    <w:p w:rsidR="00CE1AF9" w:rsidRPr="00982AAD" w:rsidRDefault="00CE1AF9" w:rsidP="00932BC8">
      <w:pPr>
        <w:spacing w:after="0" w:line="240" w:lineRule="auto"/>
        <w:ind w:firstLine="709"/>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Мода на ведение здорового образа жизни прослеживается по всему миру. Здоровый образ жизни основывается на сочетании физического, психического и ментального здоровья, правильного питания, разумных физических нагрузок и отказа от вредных привычек. Люди активно вовлекаются в фитнес движение, практикуют здоровое питание, что в особенности заметно среди жителей мегаполисов. </w:t>
      </w:r>
    </w:p>
    <w:p w:rsidR="00CE1AF9" w:rsidRPr="00982AAD" w:rsidRDefault="00CE1AF9" w:rsidP="00932BC8">
      <w:pPr>
        <w:spacing w:after="0" w:line="240" w:lineRule="auto"/>
        <w:ind w:firstLine="709"/>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Зримым подтверждением возрастания популярности здорового образа жизни являются открытие по всей стране фитнес-центров и спортивных клубов, развитие сети учреждений спортивной направленности. Пользуются популярностью индивидуальные и массовые физкультурные занятия в парках, на стадионах, спортивных площадках, а также спортивные мероприятия и соревнования для различных возрастных и социальных категорий населения. Открываются спортивные объекты, спортивные секции как для детей и подростков, так и для взрослых людей. Особое внимание уделяется доступности спортивных объектов людям с ограниченными возможностями здоровья. Активно внедряется всероссийский физкультурно-спортивный комплекс «Готов к труду и обороне» (</w:t>
      </w:r>
      <w:r w:rsidR="00D15A60" w:rsidRPr="00982AAD">
        <w:rPr>
          <w:rFonts w:ascii="Times New Roman" w:eastAsia="Times New Roman" w:hAnsi="Times New Roman" w:cs="Times New Roman"/>
          <w:sz w:val="28"/>
          <w:szCs w:val="28"/>
        </w:rPr>
        <w:t xml:space="preserve">далее - </w:t>
      </w:r>
      <w:r w:rsidRPr="00982AAD">
        <w:rPr>
          <w:rFonts w:ascii="Times New Roman" w:eastAsia="Times New Roman" w:hAnsi="Times New Roman" w:cs="Times New Roman"/>
          <w:sz w:val="28"/>
          <w:szCs w:val="28"/>
        </w:rPr>
        <w:t xml:space="preserve">ГТО). </w:t>
      </w:r>
    </w:p>
    <w:p w:rsidR="00CE1AF9" w:rsidRPr="00982AAD" w:rsidRDefault="00CE1AF9" w:rsidP="00932BC8">
      <w:pPr>
        <w:spacing w:after="0" w:line="240" w:lineRule="auto"/>
        <w:ind w:firstLine="709"/>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Наблюдается стабильный рост доли граждан, систематически занимающихся физической культурой и спортом. Согласно статистическим данным </w:t>
      </w:r>
      <w:proofErr w:type="spellStart"/>
      <w:r w:rsidRPr="00982AAD">
        <w:rPr>
          <w:rFonts w:ascii="Times New Roman" w:eastAsia="Times New Roman" w:hAnsi="Times New Roman" w:cs="Times New Roman"/>
          <w:sz w:val="28"/>
          <w:szCs w:val="28"/>
        </w:rPr>
        <w:t>Минспорта</w:t>
      </w:r>
      <w:proofErr w:type="spellEnd"/>
      <w:r w:rsidRPr="00982AAD">
        <w:rPr>
          <w:rFonts w:ascii="Times New Roman" w:eastAsia="Times New Roman" w:hAnsi="Times New Roman" w:cs="Times New Roman"/>
          <w:sz w:val="28"/>
          <w:szCs w:val="28"/>
        </w:rPr>
        <w:t xml:space="preserve"> России, доля населения, систематически занимающегося физической культурой и спортом, в общей численности населения, в среднем по Российской Федерации имеет положительную динамику (2013 – 27,5%, </w:t>
      </w:r>
      <w:r w:rsidRPr="00982AAD">
        <w:rPr>
          <w:rFonts w:ascii="Times New Roman" w:eastAsia="Times New Roman" w:hAnsi="Times New Roman" w:cs="Times New Roman"/>
          <w:sz w:val="28"/>
          <w:szCs w:val="28"/>
        </w:rPr>
        <w:lastRenderedPageBreak/>
        <w:t>2017 – 36,8%). В городе Донецке доля населения, систематически занимающегося физической культурой и спортом, в общей численности населения, в 2013 году составляла 29,3%, 2017 году составила 39,7%.</w:t>
      </w:r>
    </w:p>
    <w:p w:rsidR="000E426E" w:rsidRPr="00982AAD" w:rsidRDefault="000E426E" w:rsidP="00932BC8">
      <w:pPr>
        <w:spacing w:after="0" w:line="240" w:lineRule="auto"/>
        <w:ind w:firstLine="709"/>
        <w:contextualSpacing/>
        <w:jc w:val="both"/>
        <w:rPr>
          <w:rFonts w:ascii="Times New Roman" w:eastAsia="Times New Roman" w:hAnsi="Times New Roman" w:cs="Times New Roman"/>
          <w:sz w:val="28"/>
          <w:szCs w:val="28"/>
        </w:rPr>
      </w:pPr>
    </w:p>
    <w:p w:rsidR="00CE1AF9" w:rsidRPr="00982AAD" w:rsidRDefault="00CE1AF9" w:rsidP="0066016D">
      <w:pPr>
        <w:keepNext/>
        <w:spacing w:after="0" w:line="240" w:lineRule="auto"/>
        <w:ind w:firstLine="709"/>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Система целей и механизм реализации</w:t>
      </w:r>
      <w:r w:rsidR="0066016D">
        <w:rPr>
          <w:rFonts w:ascii="Times New Roman" w:eastAsia="Times New Roman" w:hAnsi="Times New Roman" w:cs="Times New Roman"/>
          <w:sz w:val="28"/>
          <w:szCs w:val="28"/>
        </w:rPr>
        <w:t>.</w:t>
      </w:r>
    </w:p>
    <w:p w:rsidR="00CE1AF9" w:rsidRPr="00982AAD" w:rsidRDefault="00D15A60" w:rsidP="0066016D">
      <w:pPr>
        <w:keepNext/>
        <w:tabs>
          <w:tab w:val="left" w:pos="1276"/>
        </w:tabs>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Динамическая</w:t>
      </w:r>
      <w:r w:rsidR="00CE1AF9" w:rsidRPr="00982AAD">
        <w:rPr>
          <w:rFonts w:ascii="Times New Roman" w:eastAsia="Times New Roman" w:hAnsi="Times New Roman" w:cs="Times New Roman"/>
          <w:sz w:val="28"/>
          <w:szCs w:val="28"/>
        </w:rPr>
        <w:t xml:space="preserve"> цел</w:t>
      </w:r>
      <w:r w:rsidRPr="00982AAD">
        <w:rPr>
          <w:rFonts w:ascii="Times New Roman" w:eastAsia="Times New Roman" w:hAnsi="Times New Roman" w:cs="Times New Roman"/>
          <w:sz w:val="28"/>
          <w:szCs w:val="28"/>
        </w:rPr>
        <w:t>ь</w:t>
      </w:r>
      <w:r w:rsidR="0066016D">
        <w:rPr>
          <w:rFonts w:ascii="Times New Roman" w:eastAsia="Times New Roman" w:hAnsi="Times New Roman" w:cs="Times New Roman"/>
          <w:sz w:val="28"/>
          <w:szCs w:val="28"/>
        </w:rPr>
        <w:t xml:space="preserve"> - у</w:t>
      </w:r>
      <w:r w:rsidR="00CE1AF9" w:rsidRPr="00982AAD">
        <w:rPr>
          <w:rFonts w:ascii="Times New Roman" w:eastAsia="Times New Roman" w:hAnsi="Times New Roman" w:cs="Times New Roman"/>
          <w:sz w:val="28"/>
          <w:szCs w:val="28"/>
        </w:rPr>
        <w:t>величение доли граждан, систематически занимающихся физической культурой и спортом:</w:t>
      </w:r>
    </w:p>
    <w:p w:rsidR="00CE1AF9" w:rsidRPr="00982AAD" w:rsidRDefault="000E426E" w:rsidP="00932BC8">
      <w:pPr>
        <w:tabs>
          <w:tab w:val="left" w:pos="0"/>
        </w:tabs>
        <w:spacing w:after="0" w:line="240" w:lineRule="auto"/>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r>
      <w:r w:rsidR="00CE1AF9" w:rsidRPr="00982AAD">
        <w:rPr>
          <w:rFonts w:ascii="Times New Roman" w:eastAsia="Times New Roman" w:hAnsi="Times New Roman" w:cs="Times New Roman"/>
          <w:sz w:val="28"/>
          <w:szCs w:val="28"/>
        </w:rPr>
        <w:t>2017 год – 39,7%</w:t>
      </w:r>
      <w:r w:rsidRPr="00982AAD">
        <w:rPr>
          <w:rFonts w:ascii="Times New Roman" w:eastAsia="Times New Roman" w:hAnsi="Times New Roman" w:cs="Times New Roman"/>
          <w:sz w:val="28"/>
          <w:szCs w:val="28"/>
        </w:rPr>
        <w:t>;</w:t>
      </w:r>
    </w:p>
    <w:p w:rsidR="00CE1AF9" w:rsidRPr="00982AAD" w:rsidRDefault="000E426E" w:rsidP="00932BC8">
      <w:pPr>
        <w:tabs>
          <w:tab w:val="left" w:pos="0"/>
        </w:tabs>
        <w:spacing w:after="0" w:line="240" w:lineRule="auto"/>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r>
      <w:r w:rsidR="00CE1AF9" w:rsidRPr="00982AAD">
        <w:rPr>
          <w:rFonts w:ascii="Times New Roman" w:eastAsia="Times New Roman" w:hAnsi="Times New Roman" w:cs="Times New Roman"/>
          <w:sz w:val="28"/>
          <w:szCs w:val="28"/>
        </w:rPr>
        <w:t xml:space="preserve">2024 год – </w:t>
      </w:r>
      <w:r w:rsidR="002A76F1" w:rsidRPr="00982AAD">
        <w:rPr>
          <w:rFonts w:ascii="Times New Roman" w:eastAsia="Times New Roman" w:hAnsi="Times New Roman" w:cs="Times New Roman"/>
          <w:sz w:val="28"/>
          <w:szCs w:val="28"/>
        </w:rPr>
        <w:t>56,3</w:t>
      </w:r>
      <w:r w:rsidR="00CE1AF9" w:rsidRPr="00982AAD">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w:t>
      </w:r>
    </w:p>
    <w:p w:rsidR="00CE1AF9" w:rsidRPr="00982AAD" w:rsidRDefault="002A76F1" w:rsidP="000E426E">
      <w:pPr>
        <w:tabs>
          <w:tab w:val="left" w:pos="0"/>
        </w:tabs>
        <w:spacing w:after="0" w:line="240" w:lineRule="auto"/>
        <w:ind w:firstLine="709"/>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2030 год – 60,0</w:t>
      </w:r>
      <w:r w:rsidR="00CE1AF9" w:rsidRPr="00982AAD">
        <w:rPr>
          <w:rFonts w:ascii="Times New Roman" w:eastAsia="Times New Roman" w:hAnsi="Times New Roman" w:cs="Times New Roman"/>
          <w:sz w:val="28"/>
          <w:szCs w:val="28"/>
        </w:rPr>
        <w:t>%.</w:t>
      </w:r>
    </w:p>
    <w:p w:rsidR="000E426E" w:rsidRPr="00982AAD" w:rsidRDefault="000E426E" w:rsidP="000E426E">
      <w:pPr>
        <w:tabs>
          <w:tab w:val="left" w:pos="0"/>
        </w:tabs>
        <w:spacing w:after="0" w:line="240" w:lineRule="auto"/>
        <w:ind w:firstLine="709"/>
        <w:contextualSpacing/>
        <w:jc w:val="both"/>
        <w:rPr>
          <w:rFonts w:ascii="Times New Roman" w:eastAsia="Times New Roman" w:hAnsi="Times New Roman" w:cs="Times New Roman"/>
          <w:sz w:val="28"/>
          <w:szCs w:val="28"/>
        </w:rPr>
      </w:pPr>
    </w:p>
    <w:p w:rsidR="00CE1AF9" w:rsidRPr="00982AAD" w:rsidRDefault="0066016D" w:rsidP="0066016D">
      <w:pPr>
        <w:tabs>
          <w:tab w:val="left" w:pos="127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Структурная цель -  у</w:t>
      </w:r>
      <w:r w:rsidR="00CE1AF9" w:rsidRPr="00982AAD">
        <w:rPr>
          <w:rFonts w:ascii="Times New Roman" w:eastAsia="Times New Roman" w:hAnsi="Times New Roman" w:cs="Times New Roman"/>
          <w:sz w:val="28"/>
          <w:szCs w:val="28"/>
        </w:rPr>
        <w:t>величение доли граждан, занимающихся видами спорта, включенными в программу комплексных спартакиад учащихся и взрослого населения.</w:t>
      </w:r>
    </w:p>
    <w:p w:rsidR="00CE1AF9" w:rsidRPr="00982AAD" w:rsidRDefault="00CE1AF9" w:rsidP="00932BC8">
      <w:pPr>
        <w:spacing w:after="0" w:line="240" w:lineRule="auto"/>
        <w:ind w:firstLine="709"/>
        <w:jc w:val="both"/>
        <w:rPr>
          <w:rFonts w:ascii="Times New Roman" w:eastAsia="Times New Roman" w:hAnsi="Times New Roman" w:cs="Times New Roman"/>
          <w:sz w:val="28"/>
          <w:szCs w:val="28"/>
        </w:rPr>
      </w:pPr>
    </w:p>
    <w:p w:rsidR="00D15A60" w:rsidRPr="00982AAD" w:rsidRDefault="00CE1AF9" w:rsidP="00D15A60">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Приоритетные задачи и мероприятия:</w:t>
      </w:r>
    </w:p>
    <w:p w:rsidR="00CE1AF9" w:rsidRPr="00982AAD" w:rsidRDefault="00D15A60" w:rsidP="00D15A60">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1) р</w:t>
      </w:r>
      <w:r w:rsidR="00CE1AF9" w:rsidRPr="00982AAD">
        <w:rPr>
          <w:rFonts w:ascii="Times New Roman" w:eastAsia="Times New Roman" w:hAnsi="Times New Roman" w:cs="Times New Roman"/>
          <w:sz w:val="28"/>
          <w:szCs w:val="28"/>
        </w:rPr>
        <w:t>асширение аудитории массовых</w:t>
      </w:r>
      <w:r w:rsidR="00CE1AF9" w:rsidRPr="00982AAD">
        <w:rPr>
          <w:rFonts w:ascii="Times New Roman" w:eastAsia="Times New Roman" w:hAnsi="Times New Roman" w:cs="Times New Roman"/>
          <w:b/>
          <w:bCs/>
          <w:i/>
          <w:iCs/>
          <w:sz w:val="28"/>
          <w:szCs w:val="28"/>
          <w:shd w:val="clear" w:color="auto" w:fill="FFFFFF"/>
        </w:rPr>
        <w:t xml:space="preserve"> </w:t>
      </w:r>
      <w:r w:rsidR="00CE1AF9" w:rsidRPr="00982AAD">
        <w:rPr>
          <w:rFonts w:ascii="Times New Roman" w:eastAsia="Times New Roman" w:hAnsi="Times New Roman" w:cs="Times New Roman"/>
          <w:sz w:val="28"/>
          <w:szCs w:val="28"/>
        </w:rPr>
        <w:t>физкультурно-спортивных мероприятий:</w:t>
      </w:r>
    </w:p>
    <w:p w:rsidR="00D15A60" w:rsidRPr="00982AAD" w:rsidRDefault="00D15A60" w:rsidP="00932BC8">
      <w:pPr>
        <w:tabs>
          <w:tab w:val="left" w:pos="426"/>
        </w:tabs>
        <w:spacing w:after="0" w:line="240" w:lineRule="auto"/>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r>
      <w:r w:rsidRPr="00982AAD">
        <w:rPr>
          <w:rFonts w:ascii="Times New Roman" w:eastAsia="Times New Roman" w:hAnsi="Times New Roman" w:cs="Times New Roman"/>
          <w:sz w:val="28"/>
          <w:szCs w:val="28"/>
        </w:rPr>
        <w:tab/>
      </w:r>
      <w:r w:rsidR="00CE1AF9" w:rsidRPr="00982AAD">
        <w:rPr>
          <w:rFonts w:ascii="Times New Roman" w:eastAsia="Times New Roman" w:hAnsi="Times New Roman" w:cs="Times New Roman"/>
          <w:sz w:val="28"/>
          <w:szCs w:val="28"/>
        </w:rPr>
        <w:t>проведение муниципальных комплексных спартакиад для всех возрастных и социальных категорий населения;</w:t>
      </w:r>
    </w:p>
    <w:p w:rsidR="00D15A60" w:rsidRPr="00982AAD" w:rsidRDefault="00D15A60" w:rsidP="00932BC8">
      <w:pPr>
        <w:tabs>
          <w:tab w:val="left" w:pos="426"/>
        </w:tabs>
        <w:spacing w:after="0" w:line="240" w:lineRule="auto"/>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r>
      <w:r w:rsidRPr="00982AAD">
        <w:rPr>
          <w:rFonts w:ascii="Times New Roman" w:eastAsia="Times New Roman" w:hAnsi="Times New Roman" w:cs="Times New Roman"/>
          <w:sz w:val="28"/>
          <w:szCs w:val="28"/>
        </w:rPr>
        <w:tab/>
      </w:r>
      <w:r w:rsidR="00CE1AF9" w:rsidRPr="00982AAD">
        <w:rPr>
          <w:rFonts w:ascii="Times New Roman" w:eastAsia="Times New Roman" w:hAnsi="Times New Roman" w:cs="Times New Roman"/>
          <w:sz w:val="28"/>
          <w:szCs w:val="28"/>
        </w:rPr>
        <w:t>проведение муниципальных спортивных соревнований, в том числе по адаптивным видам спорта;</w:t>
      </w:r>
    </w:p>
    <w:p w:rsidR="00D15A60" w:rsidRPr="00982AAD" w:rsidRDefault="00D15A60" w:rsidP="00932BC8">
      <w:pPr>
        <w:tabs>
          <w:tab w:val="left" w:pos="426"/>
        </w:tabs>
        <w:spacing w:after="0" w:line="240" w:lineRule="auto"/>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r>
      <w:r w:rsidRPr="00982AAD">
        <w:rPr>
          <w:rFonts w:ascii="Times New Roman" w:eastAsia="Times New Roman" w:hAnsi="Times New Roman" w:cs="Times New Roman"/>
          <w:sz w:val="28"/>
          <w:szCs w:val="28"/>
        </w:rPr>
        <w:tab/>
      </w:r>
      <w:r w:rsidR="00CE1AF9" w:rsidRPr="00982AAD">
        <w:rPr>
          <w:rFonts w:ascii="Times New Roman" w:eastAsia="Times New Roman" w:hAnsi="Times New Roman" w:cs="Times New Roman"/>
          <w:sz w:val="28"/>
          <w:szCs w:val="28"/>
        </w:rPr>
        <w:t>информационное обеспечение физкультурных и спортивных мероприятий, выступлений спортсменов города Донецка на областных, межрегиональных и всероссийских спортивных соревнованиях;</w:t>
      </w:r>
    </w:p>
    <w:p w:rsidR="00D15A60" w:rsidRPr="00982AAD" w:rsidRDefault="00D15A60" w:rsidP="00932BC8">
      <w:pPr>
        <w:tabs>
          <w:tab w:val="left" w:pos="426"/>
        </w:tabs>
        <w:spacing w:after="0" w:line="240" w:lineRule="auto"/>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r>
      <w:r w:rsidRPr="00982AAD">
        <w:rPr>
          <w:rFonts w:ascii="Times New Roman" w:eastAsia="Times New Roman" w:hAnsi="Times New Roman" w:cs="Times New Roman"/>
          <w:sz w:val="28"/>
          <w:szCs w:val="28"/>
        </w:rPr>
        <w:tab/>
      </w:r>
      <w:r w:rsidR="00CE1AF9" w:rsidRPr="00982AAD">
        <w:rPr>
          <w:rFonts w:ascii="Times New Roman" w:eastAsia="Times New Roman" w:hAnsi="Times New Roman" w:cs="Times New Roman"/>
          <w:sz w:val="28"/>
          <w:szCs w:val="28"/>
        </w:rPr>
        <w:t>вовлечение большего числа населения города Донецка в выполнение нормативов Всероссийского физкуль</w:t>
      </w:r>
      <w:r w:rsidRPr="00982AAD">
        <w:rPr>
          <w:rFonts w:ascii="Times New Roman" w:eastAsia="Times New Roman" w:hAnsi="Times New Roman" w:cs="Times New Roman"/>
          <w:sz w:val="28"/>
          <w:szCs w:val="28"/>
        </w:rPr>
        <w:t>турно-спортивного комплекса ГТО;</w:t>
      </w:r>
    </w:p>
    <w:p w:rsidR="00D15A60" w:rsidRPr="00982AAD" w:rsidRDefault="00D15A60" w:rsidP="00D15A60">
      <w:pPr>
        <w:tabs>
          <w:tab w:val="left" w:pos="709"/>
        </w:tabs>
        <w:spacing w:after="0" w:line="240" w:lineRule="auto"/>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t>2) р</w:t>
      </w:r>
      <w:r w:rsidR="00CE1AF9" w:rsidRPr="00982AAD">
        <w:rPr>
          <w:rFonts w:ascii="Times New Roman" w:eastAsia="Times New Roman" w:hAnsi="Times New Roman" w:cs="Times New Roman"/>
          <w:sz w:val="28"/>
          <w:szCs w:val="28"/>
        </w:rPr>
        <w:t>азвитие системы подготовки тренерских кадров:</w:t>
      </w:r>
    </w:p>
    <w:p w:rsidR="00D15A60" w:rsidRPr="00982AAD" w:rsidRDefault="00D15A60" w:rsidP="00D15A60">
      <w:pPr>
        <w:tabs>
          <w:tab w:val="left" w:pos="709"/>
        </w:tabs>
        <w:spacing w:after="0" w:line="240" w:lineRule="auto"/>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r>
      <w:r w:rsidR="00CE1AF9" w:rsidRPr="00982AAD">
        <w:rPr>
          <w:rFonts w:ascii="Times New Roman" w:eastAsia="Times New Roman" w:hAnsi="Times New Roman" w:cs="Times New Roman"/>
          <w:sz w:val="28"/>
          <w:szCs w:val="28"/>
        </w:rPr>
        <w:t xml:space="preserve">заключение соглашений между вузами и муниципальными организациями спортивной направленности, общеобразовательными учреждениями на предмет целевого обучения и трудоустройства выпускников; </w:t>
      </w:r>
    </w:p>
    <w:p w:rsidR="00D15A60" w:rsidRPr="00982AAD" w:rsidRDefault="00D15A60" w:rsidP="00D15A60">
      <w:pPr>
        <w:tabs>
          <w:tab w:val="left" w:pos="709"/>
        </w:tabs>
        <w:spacing w:after="0" w:line="240" w:lineRule="auto"/>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r>
      <w:r w:rsidR="00CE1AF9" w:rsidRPr="00982AAD">
        <w:rPr>
          <w:rFonts w:ascii="Times New Roman" w:eastAsia="Times New Roman" w:hAnsi="Times New Roman" w:cs="Times New Roman"/>
          <w:sz w:val="28"/>
          <w:szCs w:val="28"/>
        </w:rPr>
        <w:t>организация и проведение на территории города Донецка курсов повышения квалификации для тренеров, тренеров-преподавателей, специалистов по спорту и управленческих кадров в сфе</w:t>
      </w:r>
      <w:r w:rsidR="006C7885" w:rsidRPr="00982AAD">
        <w:rPr>
          <w:rFonts w:ascii="Times New Roman" w:eastAsia="Times New Roman" w:hAnsi="Times New Roman" w:cs="Times New Roman"/>
          <w:sz w:val="28"/>
          <w:szCs w:val="28"/>
        </w:rPr>
        <w:t>ре физической культуры и спор</w:t>
      </w:r>
      <w:r w:rsidRPr="00982AAD">
        <w:rPr>
          <w:rFonts w:ascii="Times New Roman" w:eastAsia="Times New Roman" w:hAnsi="Times New Roman" w:cs="Times New Roman"/>
          <w:sz w:val="28"/>
          <w:szCs w:val="28"/>
        </w:rPr>
        <w:t>та;</w:t>
      </w:r>
    </w:p>
    <w:p w:rsidR="00CE1AF9" w:rsidRPr="00982AAD" w:rsidRDefault="00D15A60" w:rsidP="00376DD2">
      <w:pPr>
        <w:tabs>
          <w:tab w:val="left" w:pos="709"/>
        </w:tabs>
        <w:spacing w:after="0" w:line="240" w:lineRule="auto"/>
        <w:contextualSpacing/>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ab/>
        <w:t>3) у</w:t>
      </w:r>
      <w:r w:rsidR="00CE1AF9" w:rsidRPr="00982AAD">
        <w:rPr>
          <w:rFonts w:ascii="Times New Roman" w:eastAsia="Times New Roman" w:hAnsi="Times New Roman" w:cs="Times New Roman"/>
          <w:sz w:val="28"/>
          <w:szCs w:val="28"/>
        </w:rPr>
        <w:t>величение уровня обеспеченности населения спортивными сооружениями, исходя из единовременной пропускной способности объектов спорта до 45,0 % в 2</w:t>
      </w:r>
      <w:r w:rsidR="00376DD2" w:rsidRPr="00982AAD">
        <w:rPr>
          <w:rFonts w:ascii="Times New Roman" w:eastAsia="Times New Roman" w:hAnsi="Times New Roman" w:cs="Times New Roman"/>
          <w:sz w:val="28"/>
          <w:szCs w:val="28"/>
        </w:rPr>
        <w:t>024 году и до 48,0% в 2030 году.</w:t>
      </w:r>
    </w:p>
    <w:p w:rsidR="00CE1AF9" w:rsidRPr="00982AAD" w:rsidRDefault="00CE1AF9" w:rsidP="00932BC8">
      <w:pPr>
        <w:spacing w:after="0" w:line="240" w:lineRule="auto"/>
        <w:ind w:firstLine="709"/>
        <w:jc w:val="both"/>
        <w:rPr>
          <w:rFonts w:ascii="Times New Roman" w:eastAsia="Times New Roman" w:hAnsi="Times New Roman" w:cs="Times New Roman"/>
          <w:sz w:val="28"/>
          <w:szCs w:val="28"/>
        </w:rPr>
      </w:pPr>
    </w:p>
    <w:p w:rsidR="00CE1AF9" w:rsidRPr="00982AAD" w:rsidRDefault="00CE1AF9" w:rsidP="00932BC8">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Стра</w:t>
      </w:r>
      <w:r w:rsidR="0066016D">
        <w:rPr>
          <w:rFonts w:ascii="Times New Roman" w:eastAsia="Times New Roman" w:hAnsi="Times New Roman" w:cs="Times New Roman"/>
          <w:sz w:val="28"/>
          <w:szCs w:val="28"/>
        </w:rPr>
        <w:t>тегическая проектная инициатива - г</w:t>
      </w:r>
      <w:r w:rsidRPr="00982AAD">
        <w:rPr>
          <w:rFonts w:ascii="Times New Roman" w:eastAsia="Times New Roman" w:hAnsi="Times New Roman" w:cs="Times New Roman"/>
          <w:sz w:val="28"/>
          <w:szCs w:val="28"/>
        </w:rPr>
        <w:t>ород Донецк – территория спорта.</w:t>
      </w:r>
    </w:p>
    <w:p w:rsidR="00C07717" w:rsidRPr="00982AAD" w:rsidRDefault="0066016D" w:rsidP="00C0771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Возможности - </w:t>
      </w:r>
      <w:r w:rsidR="000E426E" w:rsidRPr="00982AAD">
        <w:rPr>
          <w:rFonts w:ascii="Times New Roman" w:eastAsia="Times New Roman" w:hAnsi="Times New Roman" w:cs="Times New Roman"/>
          <w:sz w:val="28"/>
          <w:szCs w:val="28"/>
        </w:rPr>
        <w:t>с</w:t>
      </w:r>
      <w:r w:rsidR="00CE1AF9" w:rsidRPr="00982AAD">
        <w:rPr>
          <w:rFonts w:ascii="Times New Roman" w:eastAsia="Times New Roman" w:hAnsi="Times New Roman" w:cs="Times New Roman"/>
          <w:sz w:val="28"/>
          <w:szCs w:val="28"/>
        </w:rPr>
        <w:t xml:space="preserve">оздание в городе Донецке условий, позволяющих каждому жителю города заниматься физической культурой, спортом и адаптивным спортом. </w:t>
      </w:r>
    </w:p>
    <w:p w:rsidR="00C07717" w:rsidRPr="00982AAD" w:rsidRDefault="00CE1AF9" w:rsidP="00C07717">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lastRenderedPageBreak/>
        <w:t>Основные параметры:</w:t>
      </w:r>
    </w:p>
    <w:p w:rsidR="00C07717" w:rsidRPr="00982AAD" w:rsidRDefault="00376DD2" w:rsidP="00C07717">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ф</w:t>
      </w:r>
      <w:r w:rsidR="00CE1AF9" w:rsidRPr="00982AAD">
        <w:rPr>
          <w:rFonts w:ascii="Times New Roman" w:eastAsia="Times New Roman" w:hAnsi="Times New Roman" w:cs="Times New Roman"/>
          <w:sz w:val="28"/>
          <w:szCs w:val="28"/>
        </w:rPr>
        <w:t>ормирование имиджа город</w:t>
      </w:r>
      <w:r w:rsidRPr="00982AAD">
        <w:rPr>
          <w:rFonts w:ascii="Times New Roman" w:eastAsia="Times New Roman" w:hAnsi="Times New Roman" w:cs="Times New Roman"/>
          <w:sz w:val="28"/>
          <w:szCs w:val="28"/>
        </w:rPr>
        <w:t>а Донецка как территории спорта;</w:t>
      </w:r>
    </w:p>
    <w:p w:rsidR="00376DD2" w:rsidRPr="00982AAD" w:rsidRDefault="00376DD2" w:rsidP="00C07717">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ф</w:t>
      </w:r>
      <w:r w:rsidR="00CE1AF9" w:rsidRPr="00982AAD">
        <w:rPr>
          <w:rFonts w:ascii="Times New Roman" w:eastAsia="Times New Roman" w:hAnsi="Times New Roman" w:cs="Times New Roman"/>
          <w:sz w:val="28"/>
          <w:szCs w:val="28"/>
        </w:rPr>
        <w:t>ормирование у населения ответственного отношения к своему здоровью и увеличение доли граждан, прив</w:t>
      </w:r>
      <w:r w:rsidRPr="00982AAD">
        <w:rPr>
          <w:rFonts w:ascii="Times New Roman" w:eastAsia="Times New Roman" w:hAnsi="Times New Roman" w:cs="Times New Roman"/>
          <w:sz w:val="28"/>
          <w:szCs w:val="28"/>
        </w:rPr>
        <w:t>ерженных здоровому образу жизни;</w:t>
      </w:r>
    </w:p>
    <w:p w:rsidR="00376DD2" w:rsidRPr="00982AAD" w:rsidRDefault="00376DD2" w:rsidP="00C07717">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w:t>
      </w:r>
      <w:r w:rsidR="00CE1AF9" w:rsidRPr="00982AAD">
        <w:rPr>
          <w:rFonts w:ascii="Times New Roman" w:eastAsia="Times New Roman" w:hAnsi="Times New Roman" w:cs="Times New Roman"/>
          <w:sz w:val="28"/>
          <w:szCs w:val="28"/>
        </w:rPr>
        <w:t>овышение доступности занятий физической культурой и спортом для различных социальных и возрастных групп на</w:t>
      </w:r>
      <w:r w:rsidRPr="00982AAD">
        <w:rPr>
          <w:rFonts w:ascii="Times New Roman" w:eastAsia="Times New Roman" w:hAnsi="Times New Roman" w:cs="Times New Roman"/>
          <w:sz w:val="28"/>
          <w:szCs w:val="28"/>
        </w:rPr>
        <w:t>селения;</w:t>
      </w:r>
    </w:p>
    <w:p w:rsidR="00376DD2" w:rsidRPr="00982AAD" w:rsidRDefault="00376DD2" w:rsidP="00C07717">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с</w:t>
      </w:r>
      <w:r w:rsidR="00CE1AF9" w:rsidRPr="00982AAD">
        <w:rPr>
          <w:rFonts w:ascii="Times New Roman" w:eastAsia="Times New Roman" w:hAnsi="Times New Roman" w:cs="Times New Roman"/>
          <w:sz w:val="28"/>
          <w:szCs w:val="28"/>
        </w:rPr>
        <w:t>троительство до 2025 года  с</w:t>
      </w:r>
      <w:r w:rsidRPr="00982AAD">
        <w:rPr>
          <w:rFonts w:ascii="Times New Roman" w:eastAsia="Times New Roman" w:hAnsi="Times New Roman" w:cs="Times New Roman"/>
          <w:sz w:val="28"/>
          <w:szCs w:val="28"/>
        </w:rPr>
        <w:t>портивных площадок и спортзалов;</w:t>
      </w:r>
    </w:p>
    <w:p w:rsidR="00C07717" w:rsidRPr="00982AAD" w:rsidRDefault="00376DD2" w:rsidP="00C07717">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с</w:t>
      </w:r>
      <w:r w:rsidR="00CE1AF9" w:rsidRPr="00982AAD">
        <w:rPr>
          <w:rFonts w:ascii="Times New Roman" w:eastAsia="Times New Roman" w:hAnsi="Times New Roman" w:cs="Times New Roman"/>
          <w:sz w:val="28"/>
          <w:szCs w:val="28"/>
        </w:rPr>
        <w:t xml:space="preserve">оздание до 2025 года условий для развития видов спорта, включенных в программы комплексных спартакиад </w:t>
      </w:r>
      <w:r w:rsidRPr="00982AAD">
        <w:rPr>
          <w:rFonts w:ascii="Times New Roman" w:eastAsia="Times New Roman" w:hAnsi="Times New Roman" w:cs="Times New Roman"/>
          <w:sz w:val="28"/>
          <w:szCs w:val="28"/>
        </w:rPr>
        <w:t>учащихся и взрослого населения;</w:t>
      </w:r>
    </w:p>
    <w:p w:rsidR="00376DD2" w:rsidRPr="00982AAD" w:rsidRDefault="00376DD2" w:rsidP="00C07717">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w:t>
      </w:r>
      <w:r w:rsidR="00CE1AF9" w:rsidRPr="00982AAD">
        <w:rPr>
          <w:rFonts w:ascii="Times New Roman" w:eastAsia="Times New Roman" w:hAnsi="Times New Roman" w:cs="Times New Roman"/>
          <w:sz w:val="28"/>
          <w:szCs w:val="28"/>
        </w:rPr>
        <w:t>роведение на территории города Донецка  муниципальных, зональных и областных  спортивных соревнований, в том числе по адаптивн</w:t>
      </w:r>
      <w:r w:rsidR="006C7885" w:rsidRPr="00982AAD">
        <w:rPr>
          <w:rFonts w:ascii="Times New Roman" w:eastAsia="Times New Roman" w:hAnsi="Times New Roman" w:cs="Times New Roman"/>
          <w:sz w:val="28"/>
          <w:szCs w:val="28"/>
        </w:rPr>
        <w:t>ым видам спорта</w:t>
      </w:r>
      <w:r w:rsidRPr="00982AAD">
        <w:rPr>
          <w:rFonts w:ascii="Times New Roman" w:eastAsia="Times New Roman" w:hAnsi="Times New Roman" w:cs="Times New Roman"/>
          <w:sz w:val="28"/>
          <w:szCs w:val="28"/>
        </w:rPr>
        <w:t>;</w:t>
      </w:r>
    </w:p>
    <w:p w:rsidR="00376DD2" w:rsidRPr="00982AAD" w:rsidRDefault="00376DD2" w:rsidP="00C07717">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у</w:t>
      </w:r>
      <w:r w:rsidR="00CE1AF9" w:rsidRPr="00982AAD">
        <w:rPr>
          <w:rFonts w:ascii="Times New Roman" w:eastAsia="Times New Roman" w:hAnsi="Times New Roman" w:cs="Times New Roman"/>
          <w:sz w:val="28"/>
          <w:szCs w:val="28"/>
        </w:rPr>
        <w:t>стойчивый рост достижений спортсменов города Донецка на спартакиадах школьников, чемпионатах, первенствах, кубках Ростовской области и других региональных</w:t>
      </w:r>
      <w:r w:rsidRPr="00982AAD">
        <w:rPr>
          <w:rFonts w:ascii="Times New Roman" w:eastAsia="Times New Roman" w:hAnsi="Times New Roman" w:cs="Times New Roman"/>
          <w:sz w:val="28"/>
          <w:szCs w:val="28"/>
        </w:rPr>
        <w:t xml:space="preserve"> и всероссийских  соревнованиях;</w:t>
      </w:r>
    </w:p>
    <w:p w:rsidR="00376DD2" w:rsidRPr="00982AAD" w:rsidRDefault="00376DD2" w:rsidP="00C07717">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у</w:t>
      </w:r>
      <w:r w:rsidR="00CE1AF9" w:rsidRPr="00982AAD">
        <w:rPr>
          <w:rFonts w:ascii="Times New Roman" w:eastAsia="Times New Roman" w:hAnsi="Times New Roman" w:cs="Times New Roman"/>
          <w:sz w:val="28"/>
          <w:szCs w:val="28"/>
        </w:rPr>
        <w:t>величение числа донецких спортсменов - кандидатов в спортивные сбор</w:t>
      </w:r>
      <w:r w:rsidRPr="00982AAD">
        <w:rPr>
          <w:rFonts w:ascii="Times New Roman" w:eastAsia="Times New Roman" w:hAnsi="Times New Roman" w:cs="Times New Roman"/>
          <w:sz w:val="28"/>
          <w:szCs w:val="28"/>
        </w:rPr>
        <w:t>ные команды Ростовской области;</w:t>
      </w:r>
    </w:p>
    <w:p w:rsidR="00CE1AF9" w:rsidRPr="00982AAD" w:rsidRDefault="00376DD2" w:rsidP="00C07717">
      <w:pPr>
        <w:spacing w:after="0" w:line="240" w:lineRule="auto"/>
        <w:ind w:firstLine="709"/>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п</w:t>
      </w:r>
      <w:r w:rsidR="00CE1AF9" w:rsidRPr="00982AAD">
        <w:rPr>
          <w:rFonts w:ascii="Times New Roman" w:eastAsia="Times New Roman" w:hAnsi="Times New Roman" w:cs="Times New Roman"/>
          <w:sz w:val="28"/>
          <w:szCs w:val="28"/>
        </w:rPr>
        <w:t>овышение привлекательности города Донецка для спортсменов и тренеров из других городов и районов Ростовской области и России.</w:t>
      </w:r>
    </w:p>
    <w:p w:rsidR="00376DD2" w:rsidRPr="00982AAD" w:rsidRDefault="00376DD2" w:rsidP="00CB2A78">
      <w:pPr>
        <w:pStyle w:val="3"/>
        <w:jc w:val="center"/>
      </w:pPr>
    </w:p>
    <w:p w:rsidR="00376DD2" w:rsidRPr="00982AAD" w:rsidRDefault="00376DD2" w:rsidP="00376DD2"/>
    <w:p w:rsidR="00376DD2" w:rsidRPr="00982AAD" w:rsidRDefault="00376DD2" w:rsidP="00376DD2"/>
    <w:p w:rsidR="00376DD2" w:rsidRPr="00982AAD" w:rsidRDefault="00376DD2" w:rsidP="00376DD2"/>
    <w:p w:rsidR="00376DD2" w:rsidRPr="00982AAD" w:rsidRDefault="00376DD2" w:rsidP="00CB2A78">
      <w:pPr>
        <w:pStyle w:val="3"/>
        <w:jc w:val="center"/>
      </w:pPr>
    </w:p>
    <w:p w:rsidR="003045C0" w:rsidRDefault="003045C0" w:rsidP="003045C0"/>
    <w:p w:rsidR="0066016D" w:rsidRDefault="0066016D" w:rsidP="003045C0"/>
    <w:p w:rsidR="0066016D" w:rsidRDefault="0066016D" w:rsidP="003045C0"/>
    <w:p w:rsidR="0066016D" w:rsidRDefault="0066016D" w:rsidP="003045C0"/>
    <w:p w:rsidR="0066016D" w:rsidRDefault="0066016D" w:rsidP="003045C0"/>
    <w:p w:rsidR="0066016D" w:rsidRDefault="0066016D" w:rsidP="003045C0"/>
    <w:p w:rsidR="0066016D" w:rsidRDefault="0066016D" w:rsidP="003045C0"/>
    <w:p w:rsidR="0066016D" w:rsidRDefault="0066016D" w:rsidP="003045C0"/>
    <w:p w:rsidR="0066016D" w:rsidRPr="00982AAD" w:rsidRDefault="0066016D" w:rsidP="003045C0"/>
    <w:p w:rsidR="000C71DE" w:rsidRPr="00982AAD" w:rsidRDefault="003045C0" w:rsidP="0066016D">
      <w:pPr>
        <w:pStyle w:val="3"/>
        <w:jc w:val="both"/>
      </w:pPr>
      <w:r w:rsidRPr="00982AAD">
        <w:lastRenderedPageBreak/>
        <w:t xml:space="preserve">21. </w:t>
      </w:r>
      <w:r w:rsidR="000C71DE" w:rsidRPr="00982AAD">
        <w:t>Труд и социальное развитие</w:t>
      </w:r>
      <w:bookmarkEnd w:id="34"/>
    </w:p>
    <w:p w:rsidR="00797A34" w:rsidRPr="00982AAD" w:rsidRDefault="00797A34" w:rsidP="00797A34">
      <w:pPr>
        <w:spacing w:after="0" w:line="240" w:lineRule="auto"/>
        <w:ind w:firstLine="709"/>
        <w:jc w:val="both"/>
        <w:rPr>
          <w:rFonts w:ascii="Times New Roman" w:hAnsi="Times New Roman" w:cs="Times New Roman"/>
          <w:sz w:val="28"/>
          <w:szCs w:val="24"/>
        </w:rPr>
      </w:pPr>
      <w:r w:rsidRPr="00982AAD">
        <w:rPr>
          <w:rFonts w:ascii="Times New Roman" w:hAnsi="Times New Roman" w:cs="Times New Roman"/>
          <w:sz w:val="28"/>
          <w:szCs w:val="24"/>
        </w:rPr>
        <w:t>Человеческий капитал города Донецка является мощным ресурсом для развития экономики города Донецка, его качественные и количественные характеристики зависят от проведения единой государственной политики в области труда и социальной защиты населения города Донецка. Текущее состояние сферы социального развития населения оценивается через систему относительных показателей, представленных в таблице 1</w:t>
      </w:r>
      <w:r w:rsidR="00BC193C" w:rsidRPr="00982AAD">
        <w:rPr>
          <w:rFonts w:ascii="Times New Roman" w:hAnsi="Times New Roman" w:cs="Times New Roman"/>
          <w:sz w:val="28"/>
          <w:szCs w:val="24"/>
        </w:rPr>
        <w:t>8</w:t>
      </w:r>
      <w:r w:rsidRPr="00982AAD">
        <w:rPr>
          <w:rFonts w:ascii="Times New Roman" w:hAnsi="Times New Roman" w:cs="Times New Roman"/>
          <w:sz w:val="28"/>
          <w:szCs w:val="24"/>
        </w:rPr>
        <w:t>.</w:t>
      </w:r>
    </w:p>
    <w:p w:rsidR="00797A34" w:rsidRPr="00982AAD" w:rsidRDefault="00797A34" w:rsidP="00797A34">
      <w:pPr>
        <w:spacing w:after="0" w:line="240" w:lineRule="auto"/>
        <w:ind w:firstLine="709"/>
        <w:jc w:val="both"/>
        <w:rPr>
          <w:rFonts w:ascii="Times New Roman" w:hAnsi="Times New Roman" w:cs="Times New Roman"/>
          <w:sz w:val="28"/>
          <w:szCs w:val="24"/>
        </w:rPr>
      </w:pPr>
    </w:p>
    <w:p w:rsidR="00797A34" w:rsidRPr="00982AAD" w:rsidRDefault="00797A34" w:rsidP="00797A34">
      <w:pPr>
        <w:keepNext/>
        <w:spacing w:after="0" w:line="240" w:lineRule="auto"/>
        <w:ind w:firstLine="567"/>
        <w:jc w:val="both"/>
        <w:rPr>
          <w:rFonts w:ascii="Times New Roman" w:hAnsi="Times New Roman" w:cs="Times New Roman"/>
          <w:sz w:val="28"/>
          <w:szCs w:val="24"/>
        </w:rPr>
      </w:pPr>
      <w:r w:rsidRPr="00982AAD">
        <w:rPr>
          <w:rFonts w:ascii="Times New Roman" w:hAnsi="Times New Roman" w:cs="Times New Roman"/>
          <w:sz w:val="28"/>
          <w:szCs w:val="24"/>
        </w:rPr>
        <w:t>Таблица 1</w:t>
      </w:r>
      <w:r w:rsidR="00BC193C" w:rsidRPr="00982AAD">
        <w:rPr>
          <w:rFonts w:ascii="Times New Roman" w:hAnsi="Times New Roman" w:cs="Times New Roman"/>
          <w:sz w:val="28"/>
          <w:szCs w:val="24"/>
        </w:rPr>
        <w:t>8</w:t>
      </w:r>
      <w:r w:rsidRPr="00982AAD">
        <w:rPr>
          <w:rFonts w:ascii="Times New Roman" w:hAnsi="Times New Roman" w:cs="Times New Roman"/>
          <w:sz w:val="28"/>
          <w:szCs w:val="24"/>
        </w:rPr>
        <w:t xml:space="preserve"> – Динамика ключевых показателей сферы труда и социального развития города Донецка в 2011 – 2017 годах</w:t>
      </w:r>
    </w:p>
    <w:tbl>
      <w:tblPr>
        <w:tblStyle w:val="5"/>
        <w:tblW w:w="9432" w:type="dxa"/>
        <w:shd w:val="clear" w:color="auto" w:fill="FFFFFF" w:themeFill="background1"/>
        <w:tblLook w:val="04A0" w:firstRow="1" w:lastRow="0" w:firstColumn="1" w:lastColumn="0" w:noHBand="0" w:noVBand="1"/>
      </w:tblPr>
      <w:tblGrid>
        <w:gridCol w:w="2142"/>
        <w:gridCol w:w="1048"/>
        <w:gridCol w:w="1048"/>
        <w:gridCol w:w="1048"/>
        <w:gridCol w:w="1048"/>
        <w:gridCol w:w="1048"/>
        <w:gridCol w:w="1048"/>
        <w:gridCol w:w="1002"/>
      </w:tblGrid>
      <w:tr w:rsidR="00982AAD" w:rsidRPr="00982AAD" w:rsidTr="008B45DE">
        <w:trPr>
          <w:trHeight w:val="249"/>
        </w:trPr>
        <w:tc>
          <w:tcPr>
            <w:tcW w:w="2142" w:type="dxa"/>
            <w:tcBorders>
              <w:top w:val="single" w:sz="4" w:space="0" w:color="auto"/>
              <w:left w:val="single" w:sz="4" w:space="0" w:color="auto"/>
              <w:bottom w:val="single" w:sz="4" w:space="0" w:color="auto"/>
              <w:right w:val="single" w:sz="4" w:space="0" w:color="auto"/>
            </w:tcBorders>
            <w:shd w:val="clear" w:color="auto" w:fill="FFFFFF" w:themeFill="background1"/>
          </w:tcPr>
          <w:p w:rsidR="00797A34" w:rsidRPr="00982AAD" w:rsidRDefault="00797A34" w:rsidP="00797A34">
            <w:pPr>
              <w:jc w:val="center"/>
              <w:rPr>
                <w:rFonts w:ascii="Times New Roman" w:eastAsia="Times New Roman" w:hAnsi="Times New Roman" w:cs="Times New Roman"/>
                <w:sz w:val="24"/>
                <w:szCs w:val="24"/>
              </w:rPr>
            </w:pP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97A34" w:rsidRPr="00982AAD" w:rsidRDefault="00797A34" w:rsidP="00797A34">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2011</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97A34" w:rsidRPr="00982AAD" w:rsidRDefault="00797A34" w:rsidP="00797A34">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2012</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97A34" w:rsidRPr="00982AAD" w:rsidRDefault="00797A34" w:rsidP="00797A34">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2013</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97A34" w:rsidRPr="00982AAD" w:rsidRDefault="00797A34" w:rsidP="00797A34">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2014</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97A34" w:rsidRPr="00982AAD" w:rsidRDefault="00797A34" w:rsidP="00797A34">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2015</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97A34" w:rsidRPr="00982AAD" w:rsidRDefault="00797A34" w:rsidP="00797A34">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2016</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97A34" w:rsidRPr="00982AAD" w:rsidRDefault="00797A34" w:rsidP="00797A34">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2017</w:t>
            </w:r>
          </w:p>
        </w:tc>
      </w:tr>
      <w:tr w:rsidR="00982AAD" w:rsidRPr="00982AAD" w:rsidTr="008B45DE">
        <w:trPr>
          <w:trHeight w:val="249"/>
        </w:trPr>
        <w:tc>
          <w:tcPr>
            <w:tcW w:w="9432"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797A34" w:rsidRPr="00982AAD" w:rsidRDefault="00797A34" w:rsidP="00797A34">
            <w:pPr>
              <w:jc w:val="center"/>
              <w:rPr>
                <w:rFonts w:ascii="Times New Roman" w:eastAsia="Times New Roman" w:hAnsi="Times New Roman" w:cs="Times New Roman"/>
                <w:bCs/>
                <w:i/>
                <w:sz w:val="24"/>
                <w:szCs w:val="24"/>
              </w:rPr>
            </w:pPr>
            <w:r w:rsidRPr="00982AAD">
              <w:rPr>
                <w:rFonts w:ascii="Times New Roman" w:eastAsia="Times New Roman" w:hAnsi="Times New Roman" w:cs="Times New Roman"/>
                <w:bCs/>
                <w:i/>
                <w:sz w:val="24"/>
                <w:szCs w:val="24"/>
              </w:rPr>
              <w:t>Уровень регистрируемой безработицы в среднем за год, процентов</w:t>
            </w:r>
          </w:p>
        </w:tc>
      </w:tr>
      <w:tr w:rsidR="00982AAD" w:rsidRPr="00982AAD" w:rsidTr="008B45DE">
        <w:trPr>
          <w:trHeight w:val="497"/>
        </w:trPr>
        <w:tc>
          <w:tcPr>
            <w:tcW w:w="2142" w:type="dxa"/>
            <w:tcBorders>
              <w:top w:val="single" w:sz="4" w:space="0" w:color="auto"/>
              <w:left w:val="single" w:sz="4" w:space="0" w:color="auto"/>
              <w:bottom w:val="single" w:sz="4" w:space="0" w:color="auto"/>
              <w:right w:val="single" w:sz="4" w:space="0" w:color="auto"/>
            </w:tcBorders>
            <w:shd w:val="clear" w:color="auto" w:fill="auto"/>
          </w:tcPr>
          <w:p w:rsidR="00797A34" w:rsidRPr="00982AAD" w:rsidRDefault="00797A34" w:rsidP="00797A34">
            <w:pP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Город Донецк</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1,7</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1,8</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1,1</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1,2</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1,5</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1,6</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1,3</w:t>
            </w:r>
          </w:p>
        </w:tc>
      </w:tr>
      <w:tr w:rsidR="00982AAD" w:rsidRPr="00982AAD" w:rsidTr="008B45DE">
        <w:trPr>
          <w:trHeight w:val="497"/>
        </w:trPr>
        <w:tc>
          <w:tcPr>
            <w:tcW w:w="2142" w:type="dxa"/>
            <w:tcBorders>
              <w:top w:val="single" w:sz="4" w:space="0" w:color="auto"/>
              <w:left w:val="single" w:sz="4" w:space="0" w:color="auto"/>
              <w:bottom w:val="single" w:sz="4" w:space="0" w:color="auto"/>
              <w:right w:val="single" w:sz="4" w:space="0" w:color="auto"/>
            </w:tcBorders>
            <w:shd w:val="clear" w:color="auto" w:fill="auto"/>
          </w:tcPr>
          <w:p w:rsidR="00797A34" w:rsidRPr="00982AAD" w:rsidRDefault="00797A34" w:rsidP="00797A34">
            <w:pPr>
              <w:rPr>
                <w:rFonts w:ascii="Times New Roman" w:eastAsia="Times New Roman" w:hAnsi="Times New Roman" w:cs="Times New Roman"/>
                <w:bCs/>
                <w:sz w:val="24"/>
                <w:szCs w:val="24"/>
              </w:rPr>
            </w:pPr>
            <w:r w:rsidRPr="00982AAD">
              <w:rPr>
                <w:rFonts w:ascii="Times New Roman" w:hAnsi="Times New Roman" w:cs="Times New Roman"/>
                <w:sz w:val="24"/>
                <w:szCs w:val="24"/>
              </w:rPr>
              <w:t>Ростовская область</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1,1</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0,9</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0,8</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0,8</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0,9</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0,8</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0,8</w:t>
            </w:r>
          </w:p>
        </w:tc>
      </w:tr>
      <w:tr w:rsidR="00982AAD" w:rsidRPr="00982AAD" w:rsidTr="008B45DE">
        <w:trPr>
          <w:trHeight w:val="249"/>
        </w:trPr>
        <w:tc>
          <w:tcPr>
            <w:tcW w:w="9432"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797A34" w:rsidRPr="00982AAD" w:rsidRDefault="00797A34" w:rsidP="00797A34">
            <w:pPr>
              <w:jc w:val="center"/>
              <w:rPr>
                <w:rFonts w:ascii="Times New Roman" w:eastAsia="Times New Roman" w:hAnsi="Times New Roman" w:cs="Times New Roman"/>
                <w:bCs/>
                <w:i/>
                <w:sz w:val="24"/>
                <w:szCs w:val="24"/>
              </w:rPr>
            </w:pPr>
            <w:r w:rsidRPr="00982AAD">
              <w:rPr>
                <w:rFonts w:ascii="Times New Roman" w:eastAsia="Times New Roman" w:hAnsi="Times New Roman" w:cs="Times New Roman"/>
                <w:bCs/>
                <w:i/>
                <w:sz w:val="24"/>
                <w:szCs w:val="24"/>
              </w:rPr>
              <w:t>Уровень безработицы в среднем за год, процентов</w:t>
            </w:r>
          </w:p>
        </w:tc>
      </w:tr>
      <w:tr w:rsidR="00982AAD" w:rsidRPr="00982AAD" w:rsidTr="008B45DE">
        <w:trPr>
          <w:trHeight w:val="238"/>
        </w:trPr>
        <w:tc>
          <w:tcPr>
            <w:tcW w:w="2142" w:type="dxa"/>
            <w:tcBorders>
              <w:top w:val="single" w:sz="4" w:space="0" w:color="auto"/>
              <w:left w:val="single" w:sz="4" w:space="0" w:color="auto"/>
              <w:bottom w:val="single" w:sz="4" w:space="0" w:color="auto"/>
              <w:right w:val="single" w:sz="4" w:space="0" w:color="auto"/>
            </w:tcBorders>
            <w:shd w:val="clear" w:color="auto" w:fill="auto"/>
          </w:tcPr>
          <w:p w:rsidR="00797A34" w:rsidRPr="00982AAD" w:rsidRDefault="00797A34" w:rsidP="00797A34">
            <w:pPr>
              <w:rPr>
                <w:rFonts w:ascii="Times New Roman" w:eastAsia="Times New Roman" w:hAnsi="Times New Roman" w:cs="Times New Roman"/>
                <w:bCs/>
                <w:sz w:val="24"/>
                <w:szCs w:val="24"/>
              </w:rPr>
            </w:pPr>
            <w:r w:rsidRPr="00982AAD">
              <w:rPr>
                <w:rFonts w:ascii="Times New Roman" w:hAnsi="Times New Roman" w:cs="Times New Roman"/>
                <w:sz w:val="24"/>
                <w:szCs w:val="24"/>
              </w:rPr>
              <w:t>Ростовская область</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7,3</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6,0</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6,0</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5,9</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6,1</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5,8</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jc w:val="center"/>
              <w:rPr>
                <w:rFonts w:ascii="Times New Roman" w:hAnsi="Times New Roman" w:cs="Times New Roman"/>
                <w:sz w:val="24"/>
                <w:szCs w:val="24"/>
              </w:rPr>
            </w:pPr>
            <w:r w:rsidRPr="00982AAD">
              <w:rPr>
                <w:rFonts w:ascii="Times New Roman" w:hAnsi="Times New Roman" w:cs="Times New Roman"/>
                <w:sz w:val="24"/>
                <w:szCs w:val="24"/>
              </w:rPr>
              <w:t>5,6</w:t>
            </w:r>
          </w:p>
        </w:tc>
      </w:tr>
      <w:tr w:rsidR="00982AAD" w:rsidRPr="00982AAD" w:rsidTr="008B45DE">
        <w:trPr>
          <w:trHeight w:val="249"/>
        </w:trPr>
        <w:tc>
          <w:tcPr>
            <w:tcW w:w="9432"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797A34" w:rsidRPr="00982AAD" w:rsidRDefault="00797A34" w:rsidP="00797A34">
            <w:pPr>
              <w:jc w:val="center"/>
              <w:rPr>
                <w:rFonts w:ascii="Times New Roman" w:eastAsia="Times New Roman" w:hAnsi="Times New Roman" w:cs="Times New Roman"/>
                <w:i/>
                <w:sz w:val="24"/>
                <w:szCs w:val="24"/>
              </w:rPr>
            </w:pPr>
            <w:r w:rsidRPr="00982AAD">
              <w:rPr>
                <w:rFonts w:ascii="Times New Roman" w:eastAsia="Times New Roman" w:hAnsi="Times New Roman" w:cs="Times New Roman"/>
                <w:i/>
                <w:sz w:val="24"/>
                <w:szCs w:val="24"/>
              </w:rPr>
              <w:t>Средняя заработная плата за год, рублей</w:t>
            </w:r>
          </w:p>
        </w:tc>
      </w:tr>
      <w:tr w:rsidR="00982AAD" w:rsidRPr="00982AAD" w:rsidTr="008B45DE">
        <w:trPr>
          <w:trHeight w:val="497"/>
        </w:trPr>
        <w:tc>
          <w:tcPr>
            <w:tcW w:w="2142" w:type="dxa"/>
            <w:tcBorders>
              <w:top w:val="single" w:sz="4" w:space="0" w:color="auto"/>
              <w:left w:val="single" w:sz="4" w:space="0" w:color="auto"/>
              <w:bottom w:val="single" w:sz="4" w:space="0" w:color="auto"/>
              <w:right w:val="single" w:sz="4" w:space="0" w:color="auto"/>
            </w:tcBorders>
            <w:shd w:val="clear" w:color="auto" w:fill="auto"/>
          </w:tcPr>
          <w:p w:rsidR="00797A34" w:rsidRPr="00982AAD" w:rsidRDefault="00797A34" w:rsidP="00797A34">
            <w:pP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Город Донецк</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ind w:left="-57" w:right="-57"/>
              <w:jc w:val="center"/>
              <w:rPr>
                <w:rFonts w:ascii="Times New Roman" w:hAnsi="Times New Roman" w:cs="Times New Roman"/>
                <w:sz w:val="24"/>
                <w:szCs w:val="24"/>
              </w:rPr>
            </w:pPr>
            <w:r w:rsidRPr="00982AAD">
              <w:rPr>
                <w:rFonts w:ascii="Times New Roman" w:hAnsi="Times New Roman" w:cs="Times New Roman"/>
                <w:sz w:val="24"/>
                <w:szCs w:val="24"/>
              </w:rPr>
              <w:t>10981</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ind w:left="-57" w:right="-57"/>
              <w:jc w:val="center"/>
              <w:rPr>
                <w:rFonts w:ascii="Times New Roman" w:hAnsi="Times New Roman" w:cs="Times New Roman"/>
                <w:sz w:val="24"/>
                <w:szCs w:val="24"/>
              </w:rPr>
            </w:pPr>
            <w:r w:rsidRPr="00982AAD">
              <w:rPr>
                <w:rFonts w:ascii="Times New Roman" w:hAnsi="Times New Roman" w:cs="Times New Roman"/>
                <w:sz w:val="24"/>
                <w:szCs w:val="24"/>
              </w:rPr>
              <w:t>13246</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ind w:left="-57" w:right="-57"/>
              <w:jc w:val="center"/>
              <w:rPr>
                <w:rFonts w:ascii="Times New Roman" w:hAnsi="Times New Roman" w:cs="Times New Roman"/>
                <w:sz w:val="24"/>
                <w:szCs w:val="24"/>
              </w:rPr>
            </w:pPr>
            <w:r w:rsidRPr="00982AAD">
              <w:rPr>
                <w:rFonts w:ascii="Times New Roman" w:hAnsi="Times New Roman" w:cs="Times New Roman"/>
                <w:sz w:val="24"/>
                <w:szCs w:val="24"/>
              </w:rPr>
              <w:t>15092</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ind w:left="-57" w:right="-57"/>
              <w:jc w:val="center"/>
              <w:rPr>
                <w:rFonts w:ascii="Times New Roman" w:hAnsi="Times New Roman" w:cs="Times New Roman"/>
                <w:sz w:val="24"/>
                <w:szCs w:val="24"/>
              </w:rPr>
            </w:pPr>
            <w:r w:rsidRPr="00982AAD">
              <w:rPr>
                <w:rFonts w:ascii="Times New Roman" w:hAnsi="Times New Roman" w:cs="Times New Roman"/>
                <w:sz w:val="24"/>
                <w:szCs w:val="24"/>
              </w:rPr>
              <w:t>15838</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ind w:left="-57" w:right="-57"/>
              <w:jc w:val="center"/>
              <w:rPr>
                <w:rFonts w:ascii="Times New Roman" w:hAnsi="Times New Roman" w:cs="Times New Roman"/>
                <w:sz w:val="24"/>
                <w:szCs w:val="24"/>
              </w:rPr>
            </w:pPr>
            <w:r w:rsidRPr="00982AAD">
              <w:rPr>
                <w:rFonts w:ascii="Times New Roman" w:hAnsi="Times New Roman" w:cs="Times New Roman"/>
                <w:sz w:val="24"/>
                <w:szCs w:val="24"/>
              </w:rPr>
              <w:t>16831</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ind w:left="-57" w:right="-57"/>
              <w:jc w:val="center"/>
              <w:rPr>
                <w:rFonts w:ascii="Times New Roman" w:hAnsi="Times New Roman" w:cs="Times New Roman"/>
                <w:sz w:val="24"/>
                <w:szCs w:val="24"/>
              </w:rPr>
            </w:pPr>
            <w:r w:rsidRPr="00982AAD">
              <w:rPr>
                <w:rFonts w:ascii="Times New Roman" w:hAnsi="Times New Roman" w:cs="Times New Roman"/>
                <w:sz w:val="24"/>
                <w:szCs w:val="24"/>
              </w:rPr>
              <w:t>17969</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ind w:left="-57" w:right="-57"/>
              <w:jc w:val="center"/>
              <w:rPr>
                <w:rFonts w:ascii="Times New Roman" w:hAnsi="Times New Roman" w:cs="Times New Roman"/>
                <w:sz w:val="24"/>
                <w:szCs w:val="24"/>
              </w:rPr>
            </w:pPr>
            <w:r w:rsidRPr="00982AAD">
              <w:rPr>
                <w:rFonts w:ascii="Times New Roman" w:hAnsi="Times New Roman" w:cs="Times New Roman"/>
                <w:sz w:val="24"/>
                <w:szCs w:val="24"/>
              </w:rPr>
              <w:t>18780</w:t>
            </w:r>
          </w:p>
        </w:tc>
      </w:tr>
      <w:tr w:rsidR="00982AAD" w:rsidRPr="00982AAD" w:rsidTr="008B45DE">
        <w:trPr>
          <w:trHeight w:val="497"/>
        </w:trPr>
        <w:tc>
          <w:tcPr>
            <w:tcW w:w="2142" w:type="dxa"/>
            <w:tcBorders>
              <w:top w:val="single" w:sz="4" w:space="0" w:color="auto"/>
              <w:left w:val="single" w:sz="4" w:space="0" w:color="auto"/>
              <w:bottom w:val="single" w:sz="4" w:space="0" w:color="auto"/>
              <w:right w:val="single" w:sz="4" w:space="0" w:color="auto"/>
            </w:tcBorders>
            <w:shd w:val="clear" w:color="auto" w:fill="auto"/>
          </w:tcPr>
          <w:p w:rsidR="00797A34" w:rsidRPr="00982AAD" w:rsidRDefault="00797A34" w:rsidP="00797A34">
            <w:pPr>
              <w:rPr>
                <w:rFonts w:ascii="Times New Roman" w:eastAsia="Times New Roman" w:hAnsi="Times New Roman" w:cs="Times New Roman"/>
                <w:bCs/>
                <w:sz w:val="24"/>
                <w:szCs w:val="24"/>
              </w:rPr>
            </w:pPr>
            <w:r w:rsidRPr="00982AAD">
              <w:rPr>
                <w:rFonts w:ascii="Times New Roman" w:hAnsi="Times New Roman" w:cs="Times New Roman"/>
                <w:sz w:val="24"/>
                <w:szCs w:val="24"/>
              </w:rPr>
              <w:t>Ростовская область</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ind w:left="-57" w:right="-57"/>
              <w:jc w:val="center"/>
              <w:rPr>
                <w:rFonts w:ascii="Times New Roman" w:hAnsi="Times New Roman" w:cs="Times New Roman"/>
                <w:sz w:val="24"/>
                <w:szCs w:val="24"/>
              </w:rPr>
            </w:pPr>
            <w:r w:rsidRPr="00982AAD">
              <w:rPr>
                <w:rFonts w:ascii="Times New Roman" w:hAnsi="Times New Roman" w:cs="Times New Roman"/>
                <w:sz w:val="24"/>
                <w:szCs w:val="24"/>
              </w:rPr>
              <w:t>16435</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ind w:left="-57" w:right="-57"/>
              <w:jc w:val="center"/>
              <w:rPr>
                <w:rFonts w:ascii="Times New Roman" w:hAnsi="Times New Roman" w:cs="Times New Roman"/>
                <w:sz w:val="24"/>
                <w:szCs w:val="24"/>
              </w:rPr>
            </w:pPr>
            <w:r w:rsidRPr="00982AAD">
              <w:rPr>
                <w:rFonts w:ascii="Times New Roman" w:hAnsi="Times New Roman" w:cs="Times New Roman"/>
                <w:sz w:val="24"/>
                <w:szCs w:val="24"/>
              </w:rPr>
              <w:t>19189</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ind w:left="-57" w:right="-57"/>
              <w:jc w:val="center"/>
              <w:rPr>
                <w:rFonts w:ascii="Times New Roman" w:hAnsi="Times New Roman" w:cs="Times New Roman"/>
                <w:sz w:val="24"/>
                <w:szCs w:val="24"/>
              </w:rPr>
            </w:pPr>
            <w:r w:rsidRPr="00982AAD">
              <w:rPr>
                <w:rFonts w:ascii="Times New Roman" w:hAnsi="Times New Roman" w:cs="Times New Roman"/>
                <w:sz w:val="24"/>
                <w:szCs w:val="24"/>
              </w:rPr>
              <w:t>21867</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ind w:left="-57" w:right="-57"/>
              <w:jc w:val="center"/>
              <w:rPr>
                <w:rFonts w:ascii="Times New Roman" w:hAnsi="Times New Roman" w:cs="Times New Roman"/>
                <w:sz w:val="24"/>
                <w:szCs w:val="24"/>
              </w:rPr>
            </w:pPr>
            <w:r w:rsidRPr="00982AAD">
              <w:rPr>
                <w:rFonts w:ascii="Times New Roman" w:hAnsi="Times New Roman" w:cs="Times New Roman"/>
                <w:sz w:val="24"/>
                <w:szCs w:val="24"/>
              </w:rPr>
              <w:t>23817</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ind w:left="-57" w:right="-57"/>
              <w:jc w:val="center"/>
              <w:rPr>
                <w:rFonts w:ascii="Times New Roman" w:hAnsi="Times New Roman" w:cs="Times New Roman"/>
                <w:sz w:val="24"/>
                <w:szCs w:val="24"/>
              </w:rPr>
            </w:pPr>
            <w:r w:rsidRPr="00982AAD">
              <w:rPr>
                <w:rFonts w:ascii="Times New Roman" w:hAnsi="Times New Roman" w:cs="Times New Roman"/>
                <w:sz w:val="24"/>
                <w:szCs w:val="24"/>
              </w:rPr>
              <w:t>25007</w:t>
            </w:r>
          </w:p>
        </w:tc>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ind w:left="-57" w:right="-57"/>
              <w:jc w:val="center"/>
              <w:rPr>
                <w:rFonts w:ascii="Times New Roman" w:hAnsi="Times New Roman" w:cs="Times New Roman"/>
                <w:sz w:val="24"/>
                <w:szCs w:val="24"/>
              </w:rPr>
            </w:pPr>
            <w:r w:rsidRPr="00982AAD">
              <w:rPr>
                <w:rFonts w:ascii="Times New Roman" w:hAnsi="Times New Roman" w:cs="Times New Roman"/>
                <w:sz w:val="24"/>
                <w:szCs w:val="24"/>
              </w:rPr>
              <w:t>26689</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7A34" w:rsidRPr="00982AAD" w:rsidRDefault="00797A34" w:rsidP="00797A34">
            <w:pPr>
              <w:ind w:left="-57" w:right="-57"/>
              <w:jc w:val="center"/>
              <w:rPr>
                <w:rFonts w:ascii="Times New Roman" w:hAnsi="Times New Roman" w:cs="Times New Roman"/>
                <w:sz w:val="24"/>
                <w:szCs w:val="24"/>
              </w:rPr>
            </w:pPr>
            <w:r w:rsidRPr="00982AAD">
              <w:rPr>
                <w:rFonts w:ascii="Times New Roman" w:hAnsi="Times New Roman" w:cs="Times New Roman"/>
                <w:sz w:val="24"/>
                <w:szCs w:val="24"/>
              </w:rPr>
              <w:t>28083</w:t>
            </w:r>
          </w:p>
        </w:tc>
      </w:tr>
    </w:tbl>
    <w:p w:rsidR="003045C0" w:rsidRPr="00982AAD" w:rsidRDefault="003045C0" w:rsidP="00797A34">
      <w:pPr>
        <w:spacing w:after="0" w:line="240" w:lineRule="auto"/>
        <w:ind w:firstLine="709"/>
        <w:jc w:val="both"/>
        <w:rPr>
          <w:rFonts w:ascii="Times New Roman" w:hAnsi="Times New Roman" w:cs="Times New Roman"/>
          <w:sz w:val="28"/>
          <w:szCs w:val="28"/>
        </w:rPr>
      </w:pPr>
    </w:p>
    <w:p w:rsidR="0001711C" w:rsidRPr="00982AAD" w:rsidRDefault="00797A34" w:rsidP="00797A3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Численность рабочей силы в городе Донецке в 2017 году составляет 48,5% от его постоянного населения в возрасте от 15 лет и старше, в Ростовской области в 2017 году составляет 59,9% от ее постоянного населения в возрасте от 15 лет и старше. </w:t>
      </w:r>
    </w:p>
    <w:p w:rsidR="0001711C" w:rsidRPr="00982AAD" w:rsidRDefault="00797A34" w:rsidP="00797A3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На 01</w:t>
      </w:r>
      <w:r w:rsidR="003045C0" w:rsidRPr="00982AAD">
        <w:rPr>
          <w:rFonts w:ascii="Times New Roman" w:hAnsi="Times New Roman" w:cs="Times New Roman"/>
          <w:sz w:val="28"/>
          <w:szCs w:val="28"/>
        </w:rPr>
        <w:t>.01.</w:t>
      </w:r>
      <w:r w:rsidRPr="00982AAD">
        <w:rPr>
          <w:rFonts w:ascii="Times New Roman" w:hAnsi="Times New Roman" w:cs="Times New Roman"/>
          <w:sz w:val="28"/>
          <w:szCs w:val="28"/>
        </w:rPr>
        <w:t>2018 на учете в центре занятости населения г. Донецка состояли 277 безработных граждан или 1,32% от численности рабочей силы, при этом основная часть безработн</w:t>
      </w:r>
      <w:r w:rsidR="0001711C" w:rsidRPr="00982AAD">
        <w:rPr>
          <w:rFonts w:ascii="Times New Roman" w:hAnsi="Times New Roman" w:cs="Times New Roman"/>
          <w:sz w:val="28"/>
          <w:szCs w:val="28"/>
        </w:rPr>
        <w:t xml:space="preserve">ых граждан в возрасте 30-54 лет. </w:t>
      </w:r>
    </w:p>
    <w:p w:rsidR="00797A34" w:rsidRPr="00982AAD" w:rsidRDefault="0001711C" w:rsidP="00797A3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Н</w:t>
      </w:r>
      <w:r w:rsidR="00797A34" w:rsidRPr="00982AAD">
        <w:rPr>
          <w:rFonts w:ascii="Times New Roman" w:hAnsi="Times New Roman" w:cs="Times New Roman"/>
          <w:sz w:val="28"/>
          <w:szCs w:val="28"/>
        </w:rPr>
        <w:t>а учете в центрах занятости населения Ростовской области на 01</w:t>
      </w:r>
      <w:r w:rsidR="003045C0" w:rsidRPr="00982AAD">
        <w:rPr>
          <w:rFonts w:ascii="Times New Roman" w:hAnsi="Times New Roman" w:cs="Times New Roman"/>
          <w:sz w:val="28"/>
          <w:szCs w:val="28"/>
        </w:rPr>
        <w:t>.01.</w:t>
      </w:r>
      <w:r w:rsidR="00797A34" w:rsidRPr="00982AAD">
        <w:rPr>
          <w:rFonts w:ascii="Times New Roman" w:hAnsi="Times New Roman" w:cs="Times New Roman"/>
          <w:sz w:val="28"/>
          <w:szCs w:val="28"/>
        </w:rPr>
        <w:t xml:space="preserve">2018 состояли 16698 безработных граждан или 0,8% от численности рабочей силы. Уровень безработицы в среднем за год в Ростовской области в сравнении с другими регионами ЮФО стабильно низкий и по итогам 2017 года составляет 5,6%, в то же время он превышает среднероссийский показатель на 0,4 </w:t>
      </w:r>
      <w:r w:rsidR="0066016D">
        <w:rPr>
          <w:rFonts w:ascii="Times New Roman" w:hAnsi="Times New Roman" w:cs="Times New Roman"/>
          <w:sz w:val="28"/>
          <w:szCs w:val="28"/>
        </w:rPr>
        <w:t>процента.</w:t>
      </w:r>
    </w:p>
    <w:p w:rsidR="00797A34" w:rsidRPr="00982AAD" w:rsidRDefault="00797A34" w:rsidP="00797A3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Уровень жизни трудящегося населения города Донецка – своевременная выплата достойной заработной платы, официальное трудоустройство, безопасные условия труда, также зависит от проводимой социальной политики органов  исполнительной власти и социальной ответственности работодателей. С целью создания безопасных условий трудовой деятельности, повышения корпоративной социальной ответственности работодателей перед работниками и снятия социальной напряженности в трудовых коллективах в Ростовской области активно </w:t>
      </w:r>
      <w:r w:rsidRPr="00982AAD">
        <w:rPr>
          <w:rFonts w:ascii="Times New Roman" w:hAnsi="Times New Roman" w:cs="Times New Roman"/>
          <w:sz w:val="28"/>
          <w:szCs w:val="28"/>
        </w:rPr>
        <w:lastRenderedPageBreak/>
        <w:t xml:space="preserve">развивается институт социального партнерства, в качестве гарантии основных трудовых и социальных прав работающих граждан. Доля организаций, охваченных коллективно-договорным регулированием в Ростовской области, в последние два года значительно увеличилась: с 35,4% в 2015 году до 60,9% в 2017 году, что обусловлено активной политикой, проводимой Правительством Ростовской области совместно со сторонами социального партнёрства. В городе Донецке количество организаций, охваченных коллективно-договорным регулированием, в  2017 году увеличилось до 71% . В то же время перед Администрацией города Донецка стоит задача 100% охвата организаций, в связи с этим актуальным вопросом для города </w:t>
      </w:r>
      <w:r w:rsidR="006E737D" w:rsidRPr="00982AAD">
        <w:rPr>
          <w:rFonts w:ascii="Times New Roman" w:hAnsi="Times New Roman" w:cs="Times New Roman"/>
          <w:sz w:val="28"/>
          <w:szCs w:val="28"/>
        </w:rPr>
        <w:t xml:space="preserve">Донецка </w:t>
      </w:r>
      <w:r w:rsidRPr="00982AAD">
        <w:rPr>
          <w:rFonts w:ascii="Times New Roman" w:hAnsi="Times New Roman" w:cs="Times New Roman"/>
          <w:sz w:val="28"/>
          <w:szCs w:val="28"/>
        </w:rPr>
        <w:t>остается привлечение предпринимателей к социальному партнерству.</w:t>
      </w:r>
    </w:p>
    <w:p w:rsidR="00797A34" w:rsidRPr="00982AAD" w:rsidRDefault="00797A34" w:rsidP="00797A34">
      <w:pPr>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hAnsi="Times New Roman" w:cs="Times New Roman"/>
          <w:sz w:val="28"/>
          <w:szCs w:val="28"/>
        </w:rPr>
        <w:t xml:space="preserve">Показатели уровня доходов населения позволяют дать количественную оценку уровня жизни населения. Размер среднемесячной заработной платы в среднем за 2017 год по городу Донецку составил 18780 рублей, что составило 67% от среднемесячной заработной платы в среднем по Ростовской области за 2017 год. Такое соотношение среднемесячной заработной платы в городе Донецке к размеру среднемесячной заработной платы </w:t>
      </w:r>
      <w:r w:rsidRPr="00982AAD">
        <w:rPr>
          <w:rFonts w:ascii="Times New Roman" w:eastAsiaTheme="minorHAnsi" w:hAnsi="Times New Roman" w:cs="Times New Roman"/>
          <w:sz w:val="28"/>
          <w:szCs w:val="28"/>
          <w:lang w:eastAsia="en-US"/>
        </w:rPr>
        <w:t>по Ростовской области сохраняется на протяжении последних трех лет.</w:t>
      </w:r>
    </w:p>
    <w:p w:rsidR="00797A34" w:rsidRPr="00982AAD" w:rsidRDefault="00797A34" w:rsidP="00797A3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Состояние сферы социального обслуживания в городе Донецке характеризуется исходя из численности населения в социальных группах, наиболее нуждающихся в социальном обслуживании.</w:t>
      </w:r>
    </w:p>
    <w:p w:rsidR="00797A34" w:rsidRPr="00982AAD" w:rsidRDefault="00797A34" w:rsidP="00797A34">
      <w:pPr>
        <w:spacing w:after="0" w:line="240" w:lineRule="auto"/>
        <w:ind w:firstLine="709"/>
        <w:jc w:val="both"/>
        <w:rPr>
          <w:rFonts w:ascii="Times New Roman" w:hAnsi="Times New Roman" w:cs="Times New Roman"/>
          <w:sz w:val="28"/>
          <w:szCs w:val="28"/>
          <w:highlight w:val="yellow"/>
        </w:rPr>
      </w:pPr>
      <w:r w:rsidRPr="00982AAD">
        <w:rPr>
          <w:rFonts w:ascii="Times New Roman" w:hAnsi="Times New Roman" w:cs="Times New Roman"/>
          <w:sz w:val="28"/>
          <w:szCs w:val="28"/>
        </w:rPr>
        <w:t xml:space="preserve">Так, доля населения старше трудоспособного возраста в общей численности населения города Донецка на </w:t>
      </w:r>
      <w:r w:rsidR="00C50C22" w:rsidRPr="00982AAD">
        <w:rPr>
          <w:rFonts w:ascii="Times New Roman" w:hAnsi="Times New Roman" w:cs="Times New Roman"/>
          <w:sz w:val="28"/>
          <w:szCs w:val="28"/>
        </w:rPr>
        <w:t>0</w:t>
      </w:r>
      <w:r w:rsidRPr="00982AAD">
        <w:rPr>
          <w:rFonts w:ascii="Times New Roman" w:hAnsi="Times New Roman" w:cs="Times New Roman"/>
          <w:sz w:val="28"/>
          <w:szCs w:val="28"/>
        </w:rPr>
        <w:t>1</w:t>
      </w:r>
      <w:r w:rsidR="00C50C22" w:rsidRPr="00982AAD">
        <w:rPr>
          <w:rFonts w:ascii="Times New Roman" w:hAnsi="Times New Roman" w:cs="Times New Roman"/>
          <w:sz w:val="28"/>
          <w:szCs w:val="28"/>
        </w:rPr>
        <w:t>.01.</w:t>
      </w:r>
      <w:r w:rsidRPr="00982AAD">
        <w:rPr>
          <w:rFonts w:ascii="Times New Roman" w:hAnsi="Times New Roman" w:cs="Times New Roman"/>
          <w:sz w:val="28"/>
          <w:szCs w:val="28"/>
        </w:rPr>
        <w:t xml:space="preserve">2017 составила 31%, по Ростовской области доля населения старше трудоспособного возраста в общей численности населения на </w:t>
      </w:r>
      <w:r w:rsidR="00C50C22" w:rsidRPr="00982AAD">
        <w:rPr>
          <w:rFonts w:ascii="Times New Roman" w:hAnsi="Times New Roman" w:cs="Times New Roman"/>
          <w:sz w:val="28"/>
          <w:szCs w:val="28"/>
        </w:rPr>
        <w:t>0</w:t>
      </w:r>
      <w:r w:rsidRPr="00982AAD">
        <w:rPr>
          <w:rFonts w:ascii="Times New Roman" w:hAnsi="Times New Roman" w:cs="Times New Roman"/>
          <w:sz w:val="28"/>
          <w:szCs w:val="28"/>
        </w:rPr>
        <w:t>1</w:t>
      </w:r>
      <w:r w:rsidR="00C50C22" w:rsidRPr="00982AAD">
        <w:rPr>
          <w:rFonts w:ascii="Times New Roman" w:hAnsi="Times New Roman" w:cs="Times New Roman"/>
          <w:sz w:val="28"/>
          <w:szCs w:val="28"/>
        </w:rPr>
        <w:t>.01.</w:t>
      </w:r>
      <w:r w:rsidRPr="00982AAD">
        <w:rPr>
          <w:rFonts w:ascii="Times New Roman" w:hAnsi="Times New Roman" w:cs="Times New Roman"/>
          <w:sz w:val="28"/>
          <w:szCs w:val="28"/>
        </w:rPr>
        <w:t>2017</w:t>
      </w:r>
      <w:r w:rsidR="00C50C22" w:rsidRPr="00982AAD">
        <w:rPr>
          <w:rFonts w:ascii="Times New Roman" w:hAnsi="Times New Roman" w:cs="Times New Roman"/>
          <w:sz w:val="28"/>
          <w:szCs w:val="28"/>
        </w:rPr>
        <w:t xml:space="preserve"> </w:t>
      </w:r>
      <w:r w:rsidRPr="00982AAD">
        <w:rPr>
          <w:rFonts w:ascii="Times New Roman" w:hAnsi="Times New Roman" w:cs="Times New Roman"/>
          <w:sz w:val="28"/>
          <w:szCs w:val="28"/>
        </w:rPr>
        <w:t>составила 26,7%, что соответствует 31 месту в России. Традиционно этот показатель превышает среднероссийское значение. Ориентируясь на демографический прогноз Федеральной службы государственной статистики о численности населения по отдельным возрастным группам, можно прогнозировать дальнейший небольшой рост продолжительности жизни, который приведет к увеличению доли лиц старше трудоспособного возраста.</w:t>
      </w:r>
    </w:p>
    <w:p w:rsidR="00797A34" w:rsidRPr="00982AAD" w:rsidRDefault="00797A34" w:rsidP="00797A3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Общая численность инвалидов на 1000 человек населения в 2017 году в городе Донецке составила 124,9 человека, в сравнении с 2011 годом произошёл рост на 9,5%. По Ростовской области общая численность </w:t>
      </w:r>
      <w:r w:rsidR="00C50C22" w:rsidRPr="00982AAD">
        <w:rPr>
          <w:rFonts w:ascii="Times New Roman" w:hAnsi="Times New Roman" w:cs="Times New Roman"/>
          <w:sz w:val="28"/>
          <w:szCs w:val="28"/>
        </w:rPr>
        <w:t>инвалидов на 1</w:t>
      </w:r>
      <w:r w:rsidRPr="00982AAD">
        <w:rPr>
          <w:rFonts w:ascii="Times New Roman" w:hAnsi="Times New Roman" w:cs="Times New Roman"/>
          <w:sz w:val="28"/>
          <w:szCs w:val="28"/>
        </w:rPr>
        <w:t>000 человек населения на</w:t>
      </w:r>
      <w:r w:rsidRPr="00982AAD">
        <w:rPr>
          <w:rFonts w:ascii="Times New Roman" w:hAnsi="Times New Roman" w:cs="Times New Roman"/>
          <w:sz w:val="28"/>
          <w:szCs w:val="28"/>
          <w:lang w:val="en-US"/>
        </w:rPr>
        <w:t> </w:t>
      </w:r>
      <w:r w:rsidRPr="00982AAD">
        <w:rPr>
          <w:rFonts w:ascii="Times New Roman" w:hAnsi="Times New Roman" w:cs="Times New Roman"/>
          <w:sz w:val="28"/>
          <w:szCs w:val="28"/>
        </w:rPr>
        <w:t>начало 2017 года составила 88,8 человека, что соответствует 33 месту в России, при этом в сравнении с 2011 годом произошёл его рост на 2,3%.</w:t>
      </w:r>
      <w:r w:rsidR="00D86772">
        <w:rPr>
          <w:rFonts w:ascii="Times New Roman" w:hAnsi="Times New Roman" w:cs="Times New Roman"/>
          <w:sz w:val="28"/>
          <w:szCs w:val="28"/>
        </w:rPr>
        <w:t xml:space="preserve"> </w:t>
      </w:r>
      <w:r w:rsidRPr="00982AAD">
        <w:rPr>
          <w:rFonts w:ascii="Times New Roman" w:hAnsi="Times New Roman" w:cs="Times New Roman"/>
          <w:sz w:val="28"/>
          <w:szCs w:val="28"/>
        </w:rPr>
        <w:t>Наиболее распространенными причинами, приводящими к инвалидности, выступают заболевания системы кровообращения и злокачественные новообразования.</w:t>
      </w:r>
    </w:p>
    <w:p w:rsidR="00797A34" w:rsidRPr="00982AAD" w:rsidRDefault="00797A34" w:rsidP="00797A3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В возрастной структуре лиц с ограниченными возможностями здоровья наибольший спрос на услуги социальной адаптации предъявляет категория лиц в возрасте 0-17 лет. Численность детей-инвалидов в возрасте 0-17 лет в городе Донецке в 2017 году составляет 157 человек, что на 17% меньше в сравнении с 2011 годом – 189 человек. В Ростовской области численность </w:t>
      </w:r>
      <w:r w:rsidRPr="00982AAD">
        <w:rPr>
          <w:rFonts w:ascii="Times New Roman" w:hAnsi="Times New Roman" w:cs="Times New Roman"/>
          <w:sz w:val="28"/>
          <w:szCs w:val="28"/>
        </w:rPr>
        <w:lastRenderedPageBreak/>
        <w:t xml:space="preserve">детей-инвалидов в возрасте 0-17 лет в 2016 году составляет 12 900 человек, что на 11,1% больше в сравнении с 2011 годом. Особой актуальностью для этой категории детей </w:t>
      </w:r>
      <w:r w:rsidR="008A53C5" w:rsidRPr="00982AAD">
        <w:rPr>
          <w:rFonts w:ascii="Times New Roman" w:hAnsi="Times New Roman" w:cs="Times New Roman"/>
          <w:sz w:val="28"/>
          <w:szCs w:val="28"/>
        </w:rPr>
        <w:t>является</w:t>
      </w:r>
      <w:r w:rsidRPr="00982AAD">
        <w:rPr>
          <w:rFonts w:ascii="Times New Roman" w:hAnsi="Times New Roman" w:cs="Times New Roman"/>
          <w:sz w:val="28"/>
          <w:szCs w:val="28"/>
        </w:rPr>
        <w:t xml:space="preserve"> создание комфортных условий для получения качественного дошкольного, общего и дополнительного образования, в том числе инклюзивного. </w:t>
      </w:r>
    </w:p>
    <w:p w:rsidR="00797A34" w:rsidRPr="00982AAD" w:rsidRDefault="00797A34" w:rsidP="00797A3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Численность детей-сирот и детей, оставшихся без попечения родителей, в возрасте до 18 лет, имеющих право на получение мер социальной поддержки за счет средств бюджета Ростовской области в городе Донецке в</w:t>
      </w:r>
      <w:r w:rsidRPr="00982AAD">
        <w:rPr>
          <w:rFonts w:ascii="Times New Roman" w:hAnsi="Times New Roman" w:cs="Times New Roman"/>
          <w:sz w:val="28"/>
          <w:szCs w:val="28"/>
          <w:lang w:val="en-US"/>
        </w:rPr>
        <w:t> </w:t>
      </w:r>
      <w:r w:rsidRPr="00982AAD">
        <w:rPr>
          <w:rFonts w:ascii="Times New Roman" w:hAnsi="Times New Roman" w:cs="Times New Roman"/>
          <w:sz w:val="28"/>
          <w:szCs w:val="28"/>
        </w:rPr>
        <w:t>2017 году составила 96 человек, в сравнении с 2011 годом отмечается снижение численности.  В Ростовской области численность детей-сирот и детей, оставшихся без попечения родителей, в возрасте до 18 лет, имеющих право на получение мер социальной поддержки за счет средств бюджета Ростовской области, в</w:t>
      </w:r>
      <w:r w:rsidRPr="00982AAD">
        <w:rPr>
          <w:rFonts w:ascii="Times New Roman" w:hAnsi="Times New Roman" w:cs="Times New Roman"/>
          <w:sz w:val="28"/>
          <w:szCs w:val="28"/>
          <w:lang w:val="en-US"/>
        </w:rPr>
        <w:t> </w:t>
      </w:r>
      <w:r w:rsidRPr="00982AAD">
        <w:rPr>
          <w:rFonts w:ascii="Times New Roman" w:hAnsi="Times New Roman" w:cs="Times New Roman"/>
          <w:sz w:val="28"/>
          <w:szCs w:val="28"/>
        </w:rPr>
        <w:t>2017 году составила 10 377 человек (13 место в России). Доля Ростовской области в общероссийском значении с 2011 года снижается, такая же тенденция наблюдается и в сравнении абсолютных значений (за исключением 2017 года, показатель незначительно увеличился). Это свидетельствует о том, что государственная политика в области усыновления детей-сирот и детей, оставшихся без попечения родителей, в Ростовской области характеризуется эффективностью и позволяет снижать численность детей-сирот в Ростовской области быстрее, чем в среднем по России.</w:t>
      </w:r>
    </w:p>
    <w:p w:rsidR="00E55833" w:rsidRPr="00982AAD" w:rsidRDefault="00E55833" w:rsidP="00E55833">
      <w:pPr>
        <w:spacing w:after="0" w:line="240" w:lineRule="auto"/>
        <w:ind w:firstLine="709"/>
        <w:jc w:val="both"/>
        <w:rPr>
          <w:rFonts w:ascii="Times New Roman" w:eastAsia="Times New Roman" w:hAnsi="Times New Roman" w:cs="Times New Roman"/>
          <w:sz w:val="24"/>
          <w:szCs w:val="24"/>
        </w:rPr>
      </w:pPr>
      <w:r w:rsidRPr="00982AAD">
        <w:rPr>
          <w:rFonts w:ascii="Times New Roman" w:eastAsia="Times New Roman" w:hAnsi="Times New Roman" w:cs="Times New Roman"/>
          <w:sz w:val="28"/>
          <w:szCs w:val="28"/>
        </w:rPr>
        <w:t>Социальная защита населения города Донецка представлена тремя организациями, осуществляющими стационарное, полустационарное и надомное обслуживание:</w:t>
      </w:r>
    </w:p>
    <w:p w:rsidR="00E55833" w:rsidRPr="00982AAD" w:rsidRDefault="00E55833" w:rsidP="00E55833">
      <w:pPr>
        <w:spacing w:after="0" w:line="240" w:lineRule="auto"/>
        <w:ind w:firstLine="709"/>
        <w:jc w:val="both"/>
        <w:rPr>
          <w:rFonts w:ascii="Times New Roman" w:eastAsia="Times New Roman" w:hAnsi="Times New Roman" w:cs="Times New Roman"/>
          <w:sz w:val="24"/>
          <w:szCs w:val="24"/>
        </w:rPr>
      </w:pPr>
      <w:r w:rsidRPr="00982AAD">
        <w:rPr>
          <w:rFonts w:ascii="Times New Roman" w:eastAsia="Times New Roman" w:hAnsi="Times New Roman" w:cs="Times New Roman"/>
          <w:sz w:val="28"/>
          <w:szCs w:val="28"/>
        </w:rPr>
        <w:t>государственное бюджетное учреждение социального обслуживания населения Ростовской области «Донецкий дом-интернат для престарелых и инвалидов»;</w:t>
      </w:r>
    </w:p>
    <w:p w:rsidR="00E55833" w:rsidRPr="00982AAD" w:rsidRDefault="00E55833" w:rsidP="00E55833">
      <w:pPr>
        <w:spacing w:after="0" w:line="240" w:lineRule="auto"/>
        <w:ind w:firstLine="709"/>
        <w:jc w:val="both"/>
        <w:rPr>
          <w:rFonts w:ascii="Times New Roman" w:eastAsia="Times New Roman" w:hAnsi="Times New Roman" w:cs="Times New Roman"/>
          <w:sz w:val="24"/>
          <w:szCs w:val="24"/>
        </w:rPr>
      </w:pPr>
      <w:r w:rsidRPr="00982AAD">
        <w:rPr>
          <w:rFonts w:ascii="Times New Roman" w:eastAsia="Times New Roman" w:hAnsi="Times New Roman" w:cs="Times New Roman"/>
          <w:sz w:val="28"/>
          <w:szCs w:val="28"/>
        </w:rPr>
        <w:t>государственное бюджетное учреждение социального обслуживания населения Ростовской области «Центр социальной помощи семье и детям г. Донецка»;</w:t>
      </w:r>
    </w:p>
    <w:p w:rsidR="00E55833" w:rsidRPr="00982AAD" w:rsidRDefault="00E55833" w:rsidP="00E55833">
      <w:pPr>
        <w:spacing w:after="0" w:line="240" w:lineRule="auto"/>
        <w:ind w:firstLine="709"/>
        <w:jc w:val="both"/>
        <w:rPr>
          <w:rFonts w:ascii="Times New Roman" w:eastAsia="Times New Roman" w:hAnsi="Times New Roman" w:cs="Times New Roman"/>
          <w:sz w:val="24"/>
          <w:szCs w:val="24"/>
        </w:rPr>
      </w:pPr>
      <w:r w:rsidRPr="00982AAD">
        <w:rPr>
          <w:rFonts w:ascii="Times New Roman" w:eastAsia="Times New Roman" w:hAnsi="Times New Roman" w:cs="Times New Roman"/>
          <w:sz w:val="28"/>
          <w:szCs w:val="28"/>
        </w:rPr>
        <w:t>муниципальное бюджетное учреждение «Центр социального обслуживания граждан пожилого возраста и инвалидов» г. Донецка Ростовской области (далее — МБУ ЦСО).</w:t>
      </w:r>
    </w:p>
    <w:p w:rsidR="00E55833" w:rsidRPr="00982AAD" w:rsidRDefault="00E55833" w:rsidP="00E55833">
      <w:pPr>
        <w:spacing w:after="0" w:line="240" w:lineRule="auto"/>
        <w:ind w:firstLine="708"/>
        <w:jc w:val="both"/>
        <w:rPr>
          <w:rFonts w:ascii="Times New Roman" w:eastAsia="Times New Roman" w:hAnsi="Times New Roman" w:cs="Times New Roman"/>
          <w:sz w:val="24"/>
          <w:szCs w:val="24"/>
        </w:rPr>
      </w:pPr>
      <w:r w:rsidRPr="00982AAD">
        <w:rPr>
          <w:rFonts w:ascii="Times New Roman" w:eastAsia="Times New Roman" w:hAnsi="Times New Roman" w:cs="Times New Roman"/>
          <w:sz w:val="28"/>
          <w:szCs w:val="28"/>
        </w:rPr>
        <w:t>Функционирование системы социальной защиты и социального обслуживания населения города Донецка направлено на предоставление мер социальной поддержки, социальных гарантий и выплат в полном объеме и в доступной форме с учетом адресного подхода, а также предоставление социальных услуг в соответствии с установленными стандартами.</w:t>
      </w:r>
    </w:p>
    <w:p w:rsidR="00E55833" w:rsidRPr="00982AAD" w:rsidRDefault="00E55833" w:rsidP="00E55833">
      <w:pPr>
        <w:spacing w:after="0" w:line="240" w:lineRule="auto"/>
        <w:ind w:firstLine="708"/>
        <w:jc w:val="both"/>
        <w:rPr>
          <w:rFonts w:ascii="Times New Roman" w:eastAsia="Times New Roman" w:hAnsi="Times New Roman" w:cs="Times New Roman"/>
          <w:sz w:val="24"/>
          <w:szCs w:val="24"/>
        </w:rPr>
      </w:pPr>
      <w:r w:rsidRPr="00982AAD">
        <w:rPr>
          <w:rFonts w:ascii="Times New Roman" w:eastAsia="Times New Roman" w:hAnsi="Times New Roman" w:cs="Times New Roman"/>
          <w:sz w:val="28"/>
          <w:szCs w:val="28"/>
        </w:rPr>
        <w:t>Актуальным являются дополнительное стимулирование рождаемости и поддержание семей путем стимулирующих выплат при рождении первого, второго, третьего и последующих детей. Индексация уже установленных мер социальной поддержки. При этом на первый план выходит информированность населения о своих правах на получение мер социальной поддержки, качество и доступность получения государственных и муниципальных услуг.</w:t>
      </w:r>
    </w:p>
    <w:p w:rsidR="00E55833" w:rsidRPr="00982AAD" w:rsidRDefault="00E55833" w:rsidP="00E55833">
      <w:pPr>
        <w:spacing w:after="0" w:line="240" w:lineRule="auto"/>
        <w:ind w:firstLine="708"/>
        <w:jc w:val="both"/>
        <w:rPr>
          <w:rFonts w:ascii="Times New Roman" w:eastAsia="Times New Roman" w:hAnsi="Times New Roman" w:cs="Times New Roman"/>
          <w:sz w:val="24"/>
          <w:szCs w:val="24"/>
        </w:rPr>
      </w:pPr>
      <w:r w:rsidRPr="00982AAD">
        <w:rPr>
          <w:rFonts w:ascii="Times New Roman" w:eastAsia="Times New Roman" w:hAnsi="Times New Roman" w:cs="Times New Roman"/>
          <w:sz w:val="28"/>
          <w:szCs w:val="28"/>
        </w:rPr>
        <w:lastRenderedPageBreak/>
        <w:t>Следует отметить, что процессы старения населения города Донецка вызывают необходимость модернизации всех форм социального обслуживания граждан пожилого возраста.</w:t>
      </w:r>
    </w:p>
    <w:p w:rsidR="00E55833" w:rsidRPr="00982AAD" w:rsidRDefault="00E55833" w:rsidP="00E55833">
      <w:pPr>
        <w:spacing w:after="0" w:line="240" w:lineRule="auto"/>
        <w:ind w:firstLine="708"/>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Для удовлетворения растущей потребности в социальном обслуживании граждан, нуждающихся в постоянном уходе и наблюдении, требуется создание </w:t>
      </w:r>
      <w:r w:rsidR="00C50C22" w:rsidRPr="00982AAD">
        <w:rPr>
          <w:rFonts w:ascii="Times New Roman" w:eastAsia="Times New Roman" w:hAnsi="Times New Roman" w:cs="Times New Roman"/>
          <w:sz w:val="28"/>
          <w:szCs w:val="28"/>
        </w:rPr>
        <w:t xml:space="preserve">некоммерческой организации (далее – </w:t>
      </w:r>
      <w:r w:rsidRPr="00982AAD">
        <w:rPr>
          <w:rFonts w:ascii="Times New Roman" w:eastAsia="Times New Roman" w:hAnsi="Times New Roman" w:cs="Times New Roman"/>
          <w:sz w:val="28"/>
          <w:szCs w:val="28"/>
        </w:rPr>
        <w:t>НКО</w:t>
      </w:r>
      <w:r w:rsidR="00C50C22" w:rsidRPr="00982AAD">
        <w:rPr>
          <w:rFonts w:ascii="Times New Roman" w:eastAsia="Times New Roman" w:hAnsi="Times New Roman" w:cs="Times New Roman"/>
          <w:sz w:val="28"/>
          <w:szCs w:val="28"/>
        </w:rPr>
        <w:t>)</w:t>
      </w:r>
      <w:r w:rsidRPr="00982AAD">
        <w:rPr>
          <w:rFonts w:ascii="Times New Roman" w:eastAsia="Times New Roman" w:hAnsi="Times New Roman" w:cs="Times New Roman"/>
          <w:sz w:val="28"/>
          <w:szCs w:val="28"/>
        </w:rPr>
        <w:t xml:space="preserve">, строительство нового корпуса социально-реабилитационного отделения. Кроме того, в городе </w:t>
      </w:r>
      <w:r w:rsidR="00C50C22" w:rsidRPr="00982AAD">
        <w:rPr>
          <w:rFonts w:ascii="Times New Roman" w:eastAsia="Times New Roman" w:hAnsi="Times New Roman" w:cs="Times New Roman"/>
          <w:sz w:val="28"/>
          <w:szCs w:val="28"/>
        </w:rPr>
        <w:t xml:space="preserve">Донецке </w:t>
      </w:r>
      <w:r w:rsidRPr="00982AAD">
        <w:rPr>
          <w:rFonts w:ascii="Times New Roman" w:eastAsia="Times New Roman" w:hAnsi="Times New Roman" w:cs="Times New Roman"/>
          <w:sz w:val="28"/>
          <w:szCs w:val="28"/>
        </w:rPr>
        <w:t>имеется потребность в строительстве психоневрологического дома-интерната.</w:t>
      </w:r>
    </w:p>
    <w:p w:rsidR="00E55833" w:rsidRPr="00982AAD" w:rsidRDefault="00E55833" w:rsidP="00797A34">
      <w:pPr>
        <w:spacing w:after="0" w:line="240" w:lineRule="auto"/>
        <w:ind w:firstLine="709"/>
        <w:jc w:val="both"/>
        <w:rPr>
          <w:rFonts w:ascii="Times New Roman" w:hAnsi="Times New Roman" w:cs="Times New Roman"/>
          <w:sz w:val="28"/>
          <w:szCs w:val="28"/>
        </w:rPr>
      </w:pPr>
    </w:p>
    <w:p w:rsidR="00797A34" w:rsidRPr="00982AAD" w:rsidRDefault="00797A34" w:rsidP="00797A34">
      <w:pPr>
        <w:spacing w:after="0" w:line="240" w:lineRule="auto"/>
        <w:ind w:firstLine="709"/>
        <w:rPr>
          <w:rFonts w:ascii="Times New Roman" w:hAnsi="Times New Roman" w:cs="Times New Roman"/>
          <w:sz w:val="28"/>
          <w:szCs w:val="28"/>
        </w:rPr>
      </w:pPr>
      <w:r w:rsidRPr="00982AAD">
        <w:rPr>
          <w:rFonts w:ascii="Times New Roman" w:hAnsi="Times New Roman" w:cs="Times New Roman"/>
          <w:sz w:val="28"/>
          <w:szCs w:val="28"/>
        </w:rPr>
        <w:t>Ключевые проблемы:</w:t>
      </w:r>
    </w:p>
    <w:p w:rsidR="00797A34" w:rsidRPr="00982AAD" w:rsidRDefault="00C50C22" w:rsidP="00797A3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1) н</w:t>
      </w:r>
      <w:r w:rsidR="00797A34" w:rsidRPr="00982AAD">
        <w:rPr>
          <w:rFonts w:ascii="Times New Roman" w:hAnsi="Times New Roman" w:cs="Times New Roman"/>
          <w:sz w:val="28"/>
          <w:szCs w:val="28"/>
        </w:rPr>
        <w:t>есоответствие профессионального состава и квалификации рабочей силы потребностям рынка труда города Донецка</w:t>
      </w:r>
      <w:r w:rsidR="005E522D" w:rsidRPr="00982AAD">
        <w:rPr>
          <w:rFonts w:ascii="Times New Roman" w:hAnsi="Times New Roman" w:cs="Times New Roman"/>
          <w:sz w:val="28"/>
          <w:szCs w:val="28"/>
        </w:rPr>
        <w:t>.</w:t>
      </w:r>
    </w:p>
    <w:p w:rsidR="00797A34" w:rsidRPr="00982AAD" w:rsidRDefault="00797A34" w:rsidP="00797A3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В настоящее время на рынке труда города Донецка наблюдается высокая потребность в рабочих профессиях. Из заявленной на 01.01.2018  потребности в рабочей силе доля вакансий по рабочим профессиям достигает 84,9%, в целом по Ростовской области в составе потребности в рабочей силе, заявленной работодателями в службу занятости населения, доля вакансий по рабочим профессиям достигает 70%. </w:t>
      </w:r>
    </w:p>
    <w:p w:rsidR="00C50C22" w:rsidRPr="00982AAD" w:rsidRDefault="00797A34" w:rsidP="00797A3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Диспропорции на рынке труда во многом объясняются несоответствием спроса на образовательные услуги в разрезе специальн</w:t>
      </w:r>
      <w:r w:rsidR="00C50C22" w:rsidRPr="00982AAD">
        <w:rPr>
          <w:rFonts w:ascii="Times New Roman" w:hAnsi="Times New Roman" w:cs="Times New Roman"/>
          <w:sz w:val="28"/>
          <w:szCs w:val="28"/>
        </w:rPr>
        <w:t>остей потребностям рынка труда;</w:t>
      </w:r>
    </w:p>
    <w:p w:rsidR="00797A34" w:rsidRPr="00982AAD" w:rsidRDefault="00C50C22" w:rsidP="00D320E7">
      <w:pPr>
        <w:pStyle w:val="a3"/>
        <w:numPr>
          <w:ilvl w:val="0"/>
          <w:numId w:val="25"/>
        </w:numPr>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н</w:t>
      </w:r>
      <w:r w:rsidR="00797A34" w:rsidRPr="00982AAD">
        <w:rPr>
          <w:rFonts w:ascii="Times New Roman" w:hAnsi="Times New Roman" w:cs="Times New Roman"/>
          <w:sz w:val="28"/>
          <w:szCs w:val="28"/>
        </w:rPr>
        <w:t>изкая конкурентоспособность некоторых категорий рабочей силы</w:t>
      </w:r>
      <w:r w:rsidR="005E522D" w:rsidRPr="00982AAD">
        <w:rPr>
          <w:rFonts w:ascii="Times New Roman" w:hAnsi="Times New Roman" w:cs="Times New Roman"/>
          <w:sz w:val="28"/>
          <w:szCs w:val="28"/>
        </w:rPr>
        <w:t>.</w:t>
      </w:r>
    </w:p>
    <w:p w:rsidR="00797A34" w:rsidRPr="00982AAD" w:rsidRDefault="00797A34" w:rsidP="00797A34">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К таким категориям относятся:</w:t>
      </w:r>
    </w:p>
    <w:p w:rsidR="00797A34" w:rsidRPr="00982AAD" w:rsidRDefault="00797A34" w:rsidP="00067ABF">
      <w:pPr>
        <w:pStyle w:val="a3"/>
        <w:spacing w:after="0" w:line="240" w:lineRule="auto"/>
        <w:ind w:left="709"/>
        <w:jc w:val="both"/>
        <w:rPr>
          <w:rFonts w:ascii="Times New Roman" w:hAnsi="Times New Roman" w:cs="Times New Roman"/>
          <w:sz w:val="28"/>
          <w:szCs w:val="28"/>
        </w:rPr>
      </w:pPr>
      <w:r w:rsidRPr="00982AAD">
        <w:rPr>
          <w:rFonts w:ascii="Times New Roman" w:hAnsi="Times New Roman" w:cs="Times New Roman"/>
          <w:sz w:val="28"/>
          <w:szCs w:val="28"/>
        </w:rPr>
        <w:t>работники старшего возраста;</w:t>
      </w:r>
    </w:p>
    <w:p w:rsidR="00797A34" w:rsidRPr="00982AAD" w:rsidRDefault="00797A34" w:rsidP="00067ABF">
      <w:pPr>
        <w:spacing w:after="0" w:line="240" w:lineRule="auto"/>
        <w:ind w:left="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лица с ограниченными физическими возможностями; </w:t>
      </w:r>
    </w:p>
    <w:p w:rsidR="00797A34" w:rsidRPr="00982AAD" w:rsidRDefault="00797A34" w:rsidP="00067ABF">
      <w:pPr>
        <w:spacing w:after="0" w:line="240" w:lineRule="auto"/>
        <w:ind w:left="709"/>
        <w:contextualSpacing/>
        <w:jc w:val="both"/>
        <w:rPr>
          <w:rFonts w:ascii="Times New Roman" w:hAnsi="Times New Roman" w:cs="Times New Roman"/>
          <w:sz w:val="28"/>
          <w:szCs w:val="28"/>
        </w:rPr>
      </w:pPr>
      <w:r w:rsidRPr="00982AAD">
        <w:rPr>
          <w:rFonts w:ascii="Times New Roman" w:hAnsi="Times New Roman" w:cs="Times New Roman"/>
          <w:sz w:val="28"/>
          <w:szCs w:val="28"/>
        </w:rPr>
        <w:t>молодежь, не имеющая профессии или опыта работы;</w:t>
      </w:r>
    </w:p>
    <w:p w:rsidR="00C50C22" w:rsidRPr="00982AAD" w:rsidRDefault="00797A34" w:rsidP="00C50C22">
      <w:pPr>
        <w:spacing w:after="0" w:line="240" w:lineRule="auto"/>
        <w:ind w:left="709"/>
        <w:contextualSpacing/>
        <w:jc w:val="both"/>
        <w:rPr>
          <w:rFonts w:ascii="Times New Roman" w:hAnsi="Times New Roman" w:cs="Times New Roman"/>
          <w:sz w:val="28"/>
          <w:szCs w:val="28"/>
        </w:rPr>
      </w:pPr>
      <w:r w:rsidRPr="00982AAD">
        <w:rPr>
          <w:rFonts w:ascii="Times New Roman" w:hAnsi="Times New Roman" w:cs="Times New Roman"/>
          <w:sz w:val="28"/>
          <w:szCs w:val="28"/>
        </w:rPr>
        <w:t>родите</w:t>
      </w:r>
      <w:r w:rsidR="00C50C22" w:rsidRPr="00982AAD">
        <w:rPr>
          <w:rFonts w:ascii="Times New Roman" w:hAnsi="Times New Roman" w:cs="Times New Roman"/>
          <w:sz w:val="28"/>
          <w:szCs w:val="28"/>
        </w:rPr>
        <w:t>ли с несовершеннолетними детьми;</w:t>
      </w:r>
    </w:p>
    <w:p w:rsidR="00797A34" w:rsidRPr="00982AAD" w:rsidRDefault="00C50C22" w:rsidP="00D320E7">
      <w:pPr>
        <w:pStyle w:val="a3"/>
        <w:numPr>
          <w:ilvl w:val="0"/>
          <w:numId w:val="25"/>
        </w:numPr>
        <w:spacing w:after="0" w:line="240" w:lineRule="auto"/>
        <w:ind w:left="0" w:firstLine="705"/>
        <w:jc w:val="both"/>
        <w:rPr>
          <w:rFonts w:ascii="Times New Roman" w:hAnsi="Times New Roman" w:cs="Times New Roman"/>
          <w:sz w:val="28"/>
          <w:szCs w:val="28"/>
        </w:rPr>
      </w:pPr>
      <w:r w:rsidRPr="00982AAD">
        <w:rPr>
          <w:rFonts w:ascii="Times New Roman" w:hAnsi="Times New Roman" w:cs="Times New Roman"/>
          <w:sz w:val="28"/>
          <w:szCs w:val="28"/>
        </w:rPr>
        <w:t>н</w:t>
      </w:r>
      <w:r w:rsidR="00797A34" w:rsidRPr="00982AAD">
        <w:rPr>
          <w:rFonts w:ascii="Times New Roman" w:hAnsi="Times New Roman" w:cs="Times New Roman"/>
          <w:sz w:val="28"/>
          <w:szCs w:val="28"/>
        </w:rPr>
        <w:t>есоответствие уровня заработной платы вакансий, предлагаемых на рынке, ожиданиям соискателей</w:t>
      </w:r>
      <w:r w:rsidR="005E522D" w:rsidRPr="00982AAD">
        <w:rPr>
          <w:rFonts w:ascii="Times New Roman" w:hAnsi="Times New Roman" w:cs="Times New Roman"/>
          <w:sz w:val="28"/>
          <w:szCs w:val="28"/>
        </w:rPr>
        <w:t>.</w:t>
      </w:r>
    </w:p>
    <w:p w:rsidR="00C50C22" w:rsidRPr="00982AAD" w:rsidRDefault="00797A34" w:rsidP="00C50C2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Средняя заработная плата по заявляемым вакансиям в </w:t>
      </w:r>
      <w:r w:rsidR="00D86772">
        <w:rPr>
          <w:rFonts w:ascii="Times New Roman" w:hAnsi="Times New Roman" w:cs="Times New Roman"/>
          <w:sz w:val="28"/>
          <w:szCs w:val="28"/>
        </w:rPr>
        <w:t>государственном казенном учреждении Ростовской области «Ц</w:t>
      </w:r>
      <w:r w:rsidRPr="00982AAD">
        <w:rPr>
          <w:rFonts w:ascii="Times New Roman" w:hAnsi="Times New Roman" w:cs="Times New Roman"/>
          <w:sz w:val="28"/>
          <w:szCs w:val="28"/>
        </w:rPr>
        <w:t>ентр занятости населения г</w:t>
      </w:r>
      <w:r w:rsidR="00D86772">
        <w:rPr>
          <w:rFonts w:ascii="Times New Roman" w:hAnsi="Times New Roman" w:cs="Times New Roman"/>
          <w:sz w:val="28"/>
          <w:szCs w:val="28"/>
        </w:rPr>
        <w:t>орода</w:t>
      </w:r>
      <w:r w:rsidRPr="00982AAD">
        <w:rPr>
          <w:rFonts w:ascii="Times New Roman" w:hAnsi="Times New Roman" w:cs="Times New Roman"/>
          <w:sz w:val="28"/>
          <w:szCs w:val="28"/>
        </w:rPr>
        <w:t xml:space="preserve"> Донецка</w:t>
      </w:r>
      <w:r w:rsidR="00D86772">
        <w:rPr>
          <w:rFonts w:ascii="Times New Roman" w:hAnsi="Times New Roman" w:cs="Times New Roman"/>
          <w:sz w:val="28"/>
          <w:szCs w:val="28"/>
        </w:rPr>
        <w:t>»</w:t>
      </w:r>
      <w:r w:rsidRPr="00982AAD">
        <w:rPr>
          <w:rFonts w:ascii="Times New Roman" w:hAnsi="Times New Roman" w:cs="Times New Roman"/>
          <w:sz w:val="28"/>
          <w:szCs w:val="28"/>
        </w:rPr>
        <w:t xml:space="preserve"> на 01.01.2018 составляет 22200 рублей. На размер средней заработной платы по заявляемым вакансиям существенно повлияли вакансии медицинских работников и вакансии на строительные специальности, однако указанным в вакансия требованиям квалификация состоящих на учете в поисках работы граждан в основном не соответствует. Средняя заработная плата по заявляемым вакансиям в городе Донецке несколько выше среднемесячной начисленной заработной платы в среднем по городу Донецку за 2017 год </w:t>
      </w:r>
      <w:r w:rsidRPr="00982AAD">
        <w:rPr>
          <w:rFonts w:ascii="Times New Roman" w:eastAsiaTheme="minorHAnsi" w:hAnsi="Times New Roman" w:cs="Times New Roman"/>
          <w:sz w:val="28"/>
          <w:szCs w:val="28"/>
          <w:lang w:eastAsia="en-US"/>
        </w:rPr>
        <w:t xml:space="preserve">18780 рублей, </w:t>
      </w:r>
      <w:r w:rsidRPr="00982AAD">
        <w:rPr>
          <w:rFonts w:ascii="Times New Roman" w:hAnsi="Times New Roman" w:cs="Times New Roman"/>
          <w:sz w:val="28"/>
          <w:szCs w:val="28"/>
        </w:rPr>
        <w:t xml:space="preserve">но значительно меньше уровня среднемесячной начисленной заработной платы в среднем по Ростовской области, которая, по данным </w:t>
      </w:r>
      <w:r w:rsidR="00545174">
        <w:rPr>
          <w:rFonts w:ascii="Times New Roman" w:hAnsi="Times New Roman" w:cs="Times New Roman"/>
          <w:sz w:val="28"/>
          <w:szCs w:val="28"/>
        </w:rPr>
        <w:t>территориального органа Федеральной службы</w:t>
      </w:r>
      <w:r w:rsidR="004D2890">
        <w:rPr>
          <w:rFonts w:ascii="Times New Roman" w:hAnsi="Times New Roman" w:cs="Times New Roman"/>
          <w:sz w:val="28"/>
          <w:szCs w:val="28"/>
        </w:rPr>
        <w:t xml:space="preserve"> государственной статистики по Ростовской области </w:t>
      </w:r>
      <w:r w:rsidRPr="00982AAD">
        <w:rPr>
          <w:rFonts w:ascii="Times New Roman" w:hAnsi="Times New Roman" w:cs="Times New Roman"/>
          <w:sz w:val="28"/>
          <w:szCs w:val="28"/>
        </w:rPr>
        <w:t>за 2017</w:t>
      </w:r>
      <w:r w:rsidR="00C50C22" w:rsidRPr="00982AAD">
        <w:rPr>
          <w:rFonts w:ascii="Times New Roman" w:hAnsi="Times New Roman" w:cs="Times New Roman"/>
          <w:sz w:val="28"/>
          <w:szCs w:val="28"/>
        </w:rPr>
        <w:t xml:space="preserve"> года, составила </w:t>
      </w:r>
      <w:r w:rsidR="00E30871" w:rsidRPr="00982AAD">
        <w:rPr>
          <w:rFonts w:ascii="Times New Roman" w:hAnsi="Times New Roman" w:cs="Times New Roman"/>
          <w:sz w:val="28"/>
          <w:szCs w:val="28"/>
        </w:rPr>
        <w:t>28500 рубля</w:t>
      </w:r>
      <w:r w:rsidR="00C50C22" w:rsidRPr="00982AAD">
        <w:rPr>
          <w:rFonts w:ascii="Times New Roman" w:hAnsi="Times New Roman" w:cs="Times New Roman"/>
          <w:sz w:val="28"/>
          <w:szCs w:val="28"/>
        </w:rPr>
        <w:t>;</w:t>
      </w:r>
    </w:p>
    <w:p w:rsidR="00797A34" w:rsidRPr="00982AAD" w:rsidRDefault="00C50C22" w:rsidP="00C50C22">
      <w:pPr>
        <w:spacing w:after="0" w:line="240" w:lineRule="auto"/>
        <w:ind w:firstLine="709"/>
        <w:jc w:val="both"/>
        <w:rPr>
          <w:rFonts w:ascii="Times New Roman" w:eastAsia="Calibri" w:hAnsi="Times New Roman" w:cs="Times New Roman"/>
          <w:sz w:val="28"/>
          <w:szCs w:val="28"/>
        </w:rPr>
      </w:pPr>
      <w:r w:rsidRPr="00982AAD">
        <w:rPr>
          <w:rFonts w:ascii="Times New Roman" w:hAnsi="Times New Roman" w:cs="Times New Roman"/>
          <w:sz w:val="28"/>
          <w:szCs w:val="28"/>
        </w:rPr>
        <w:lastRenderedPageBreak/>
        <w:t>4) н</w:t>
      </w:r>
      <w:r w:rsidR="00797A34" w:rsidRPr="00982AAD">
        <w:rPr>
          <w:rFonts w:ascii="Times New Roman" w:eastAsia="Calibri" w:hAnsi="Times New Roman" w:cs="Times New Roman"/>
          <w:sz w:val="28"/>
          <w:szCs w:val="28"/>
        </w:rPr>
        <w:t>евыполнение организациями обязательств перед работниками по начислению заработной платы</w:t>
      </w:r>
      <w:r w:rsidR="005E522D" w:rsidRPr="00982AAD">
        <w:rPr>
          <w:rFonts w:ascii="Times New Roman" w:eastAsia="Calibri" w:hAnsi="Times New Roman" w:cs="Times New Roman"/>
          <w:sz w:val="28"/>
          <w:szCs w:val="28"/>
        </w:rPr>
        <w:t>.</w:t>
      </w:r>
      <w:r w:rsidR="00797A34" w:rsidRPr="00982AAD">
        <w:rPr>
          <w:rFonts w:ascii="Times New Roman" w:eastAsia="Calibri" w:hAnsi="Times New Roman" w:cs="Times New Roman"/>
          <w:sz w:val="28"/>
          <w:szCs w:val="28"/>
        </w:rPr>
        <w:t xml:space="preserve"> </w:t>
      </w:r>
    </w:p>
    <w:p w:rsidR="0048738A" w:rsidRPr="00982AAD" w:rsidRDefault="00797A34" w:rsidP="0048738A">
      <w:pPr>
        <w:spacing w:after="0" w:line="240" w:lineRule="auto"/>
        <w:ind w:firstLine="709"/>
        <w:jc w:val="both"/>
        <w:rPr>
          <w:rFonts w:ascii="Times New Roman" w:eastAsia="Calibri" w:hAnsi="Times New Roman" w:cs="Times New Roman"/>
          <w:sz w:val="28"/>
          <w:szCs w:val="28"/>
        </w:rPr>
      </w:pPr>
      <w:proofErr w:type="gramStart"/>
      <w:r w:rsidRPr="00982AAD">
        <w:rPr>
          <w:rFonts w:ascii="Times New Roman" w:eastAsia="Calibri" w:hAnsi="Times New Roman" w:cs="Times New Roman"/>
          <w:sz w:val="28"/>
          <w:szCs w:val="28"/>
        </w:rPr>
        <w:t xml:space="preserve">Из 77 организаций города Донецка, присоединившихся к </w:t>
      </w:r>
      <w:r w:rsidRPr="0035165A">
        <w:rPr>
          <w:rFonts w:ascii="Times New Roman" w:eastAsia="Calibri" w:hAnsi="Times New Roman" w:cs="Times New Roman"/>
          <w:sz w:val="28"/>
          <w:szCs w:val="28"/>
        </w:rPr>
        <w:t>трёхстороннему</w:t>
      </w:r>
      <w:r w:rsidR="0035165A" w:rsidRPr="0035165A">
        <w:rPr>
          <w:rFonts w:ascii="Times New Roman" w:eastAsia="Calibri" w:hAnsi="Times New Roman" w:cs="Times New Roman"/>
          <w:sz w:val="28"/>
          <w:szCs w:val="28"/>
        </w:rPr>
        <w:t xml:space="preserve"> (территориальному) </w:t>
      </w:r>
      <w:r w:rsidRPr="0035165A">
        <w:rPr>
          <w:rFonts w:ascii="Times New Roman" w:eastAsia="Calibri" w:hAnsi="Times New Roman" w:cs="Times New Roman"/>
          <w:sz w:val="28"/>
          <w:szCs w:val="28"/>
        </w:rPr>
        <w:t>Соглашению</w:t>
      </w:r>
      <w:r w:rsidR="0035165A">
        <w:rPr>
          <w:rFonts w:ascii="Times New Roman" w:eastAsia="Calibri" w:hAnsi="Times New Roman" w:cs="Times New Roman"/>
          <w:sz w:val="28"/>
          <w:szCs w:val="28"/>
        </w:rPr>
        <w:t xml:space="preserve"> между Администрацией города Донецка, координационным советом профсоюзов города Донецка и объединением работодателей города Донецка на 2017 – 2019 годы (далее – Соглашение) </w:t>
      </w:r>
      <w:r w:rsidRPr="00982AAD">
        <w:rPr>
          <w:rFonts w:ascii="Times New Roman" w:eastAsia="Calibri" w:hAnsi="Times New Roman" w:cs="Times New Roman"/>
          <w:sz w:val="28"/>
          <w:szCs w:val="28"/>
        </w:rPr>
        <w:t xml:space="preserve"> в 2017 году, только 2 организации установили минимальную заработную плату в соответствии с его требованиями </w:t>
      </w:r>
      <w:r w:rsidR="0048738A" w:rsidRPr="00982AAD">
        <w:rPr>
          <w:rFonts w:ascii="Times New Roman" w:eastAsia="Calibri" w:hAnsi="Times New Roman" w:cs="Times New Roman"/>
          <w:sz w:val="28"/>
          <w:szCs w:val="28"/>
        </w:rPr>
        <w:t>и</w:t>
      </w:r>
      <w:r w:rsidRPr="00982AAD">
        <w:rPr>
          <w:rFonts w:ascii="Times New Roman" w:eastAsia="Calibri" w:hAnsi="Times New Roman" w:cs="Times New Roman"/>
          <w:sz w:val="28"/>
          <w:szCs w:val="28"/>
        </w:rPr>
        <w:t xml:space="preserve"> выше, 14 организаций установили минимальную заработную плату выше </w:t>
      </w:r>
      <w:r w:rsidR="0048738A" w:rsidRPr="00982AAD">
        <w:rPr>
          <w:rFonts w:ascii="Times New Roman" w:eastAsia="Calibri" w:hAnsi="Times New Roman" w:cs="Times New Roman"/>
          <w:sz w:val="28"/>
          <w:szCs w:val="28"/>
        </w:rPr>
        <w:t xml:space="preserve">установленного размера, </w:t>
      </w:r>
      <w:r w:rsidRPr="00982AAD">
        <w:rPr>
          <w:rFonts w:ascii="Times New Roman" w:eastAsia="Calibri" w:hAnsi="Times New Roman" w:cs="Times New Roman"/>
          <w:sz w:val="28"/>
          <w:szCs w:val="28"/>
        </w:rPr>
        <w:t>но ниже 12026 рублей</w:t>
      </w:r>
      <w:proofErr w:type="gramEnd"/>
      <w:r w:rsidRPr="00982AAD">
        <w:rPr>
          <w:rFonts w:ascii="Times New Roman" w:eastAsia="Calibri" w:hAnsi="Times New Roman" w:cs="Times New Roman"/>
          <w:sz w:val="28"/>
          <w:szCs w:val="28"/>
        </w:rPr>
        <w:t>. П</w:t>
      </w:r>
      <w:r w:rsidR="0048738A" w:rsidRPr="00982AAD">
        <w:rPr>
          <w:rFonts w:ascii="Times New Roman" w:eastAsia="Calibri" w:hAnsi="Times New Roman" w:cs="Times New Roman"/>
          <w:sz w:val="28"/>
          <w:szCs w:val="28"/>
        </w:rPr>
        <w:t>о Ростовской области из 3,9 тысяч</w:t>
      </w:r>
      <w:r w:rsidRPr="00982AAD">
        <w:rPr>
          <w:rFonts w:ascii="Times New Roman" w:eastAsia="Calibri" w:hAnsi="Times New Roman" w:cs="Times New Roman"/>
          <w:sz w:val="28"/>
          <w:szCs w:val="28"/>
        </w:rPr>
        <w:t xml:space="preserve"> организаций негосударственного сектора экономики, присоединившихся к Соглашению в 2017 году, т</w:t>
      </w:r>
      <w:r w:rsidR="0048738A" w:rsidRPr="00982AAD">
        <w:rPr>
          <w:rFonts w:ascii="Times New Roman" w:eastAsia="Calibri" w:hAnsi="Times New Roman" w:cs="Times New Roman"/>
          <w:sz w:val="28"/>
          <w:szCs w:val="28"/>
        </w:rPr>
        <w:t xml:space="preserve">олько 1,9 тысяч </w:t>
      </w:r>
      <w:r w:rsidRPr="00982AAD">
        <w:rPr>
          <w:rFonts w:ascii="Times New Roman" w:eastAsia="Calibri" w:hAnsi="Times New Roman" w:cs="Times New Roman"/>
          <w:sz w:val="28"/>
          <w:szCs w:val="28"/>
        </w:rPr>
        <w:t>установили минимальную заработную плату в соответствии с его треб</w:t>
      </w:r>
      <w:r w:rsidR="0048738A" w:rsidRPr="00982AAD">
        <w:rPr>
          <w:rFonts w:ascii="Times New Roman" w:eastAsia="Calibri" w:hAnsi="Times New Roman" w:cs="Times New Roman"/>
          <w:sz w:val="28"/>
          <w:szCs w:val="28"/>
        </w:rPr>
        <w:t>ованиями (12 026 рублей) и выше;</w:t>
      </w:r>
    </w:p>
    <w:p w:rsidR="00797A34" w:rsidRPr="00982AAD" w:rsidRDefault="0048738A" w:rsidP="0048738A">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5) н</w:t>
      </w:r>
      <w:r w:rsidR="00797A34" w:rsidRPr="00982AAD">
        <w:rPr>
          <w:rFonts w:ascii="Times New Roman" w:eastAsia="Calibri" w:hAnsi="Times New Roman" w:cs="Times New Roman"/>
          <w:sz w:val="28"/>
          <w:szCs w:val="28"/>
        </w:rPr>
        <w:t>еудовлетворительный уровень пенсионного обеспечения</w:t>
      </w:r>
      <w:r w:rsidR="005E522D" w:rsidRPr="00982AAD">
        <w:rPr>
          <w:rFonts w:ascii="Times New Roman" w:eastAsia="Calibri" w:hAnsi="Times New Roman" w:cs="Times New Roman"/>
          <w:sz w:val="28"/>
          <w:szCs w:val="28"/>
        </w:rPr>
        <w:t>.</w:t>
      </w:r>
    </w:p>
    <w:p w:rsidR="0048738A" w:rsidRPr="00982AAD" w:rsidRDefault="00797A34" w:rsidP="0048738A">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Соотношение среднего размера назначенных месячных пенсий со средним размером начисленной заработной платы в 2016 году составляет 42,3%. С 2014 года наблюдается тенденция снижения реального размера среднегодовой величины назначенных месячных пенсий</w:t>
      </w:r>
      <w:r w:rsidR="0048738A" w:rsidRPr="00982AAD">
        <w:rPr>
          <w:rFonts w:ascii="Times New Roman" w:eastAsia="Calibri" w:hAnsi="Times New Roman" w:cs="Times New Roman"/>
          <w:sz w:val="28"/>
          <w:szCs w:val="28"/>
        </w:rPr>
        <w:t xml:space="preserve"> в процентах к предыдущему году;</w:t>
      </w:r>
    </w:p>
    <w:p w:rsidR="00797A34" w:rsidRPr="00982AAD" w:rsidRDefault="0048738A" w:rsidP="0048738A">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6) р</w:t>
      </w:r>
      <w:r w:rsidR="00797A34" w:rsidRPr="00982AAD">
        <w:rPr>
          <w:rFonts w:ascii="Times New Roman" w:eastAsia="Calibri" w:hAnsi="Times New Roman" w:cs="Times New Roman"/>
          <w:sz w:val="28"/>
          <w:szCs w:val="28"/>
        </w:rPr>
        <w:t>ост числа граждан, неспособных самостоятельно обеспечить себе достойный уровень жизни</w:t>
      </w:r>
      <w:r w:rsidR="005E522D" w:rsidRPr="00982AAD">
        <w:rPr>
          <w:rFonts w:ascii="Times New Roman" w:eastAsia="Calibri" w:hAnsi="Times New Roman" w:cs="Times New Roman"/>
          <w:sz w:val="28"/>
          <w:szCs w:val="28"/>
        </w:rPr>
        <w:t>.</w:t>
      </w:r>
    </w:p>
    <w:p w:rsidR="00797A34" w:rsidRPr="00982AAD" w:rsidRDefault="00797A34" w:rsidP="00797A34">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Динамика общей численности инвалидов в городе Донецке продолжает расти – темп роста в 2017 году по сравнению с 2011 годом составил 105 %, численность детей-инвалидов за тот же период снизилась на 17 %. В Ростовской области динамика общей численности инвалидов также продолжает расти – темп роста в 2016 году по сравнению с 2011 годом составил 101,3%, в том числе увеличилась и численность детей-инвалидов на 11,1% за тот же период.</w:t>
      </w:r>
    </w:p>
    <w:p w:rsidR="00797A34" w:rsidRPr="00982AAD" w:rsidRDefault="00797A34" w:rsidP="00797A34">
      <w:pPr>
        <w:spacing w:after="0" w:line="240" w:lineRule="auto"/>
        <w:ind w:firstLine="709"/>
        <w:jc w:val="both"/>
        <w:rPr>
          <w:rFonts w:ascii="Times New Roman" w:eastAsia="Calibri" w:hAnsi="Times New Roman" w:cs="Times New Roman"/>
          <w:sz w:val="28"/>
          <w:szCs w:val="28"/>
        </w:rPr>
      </w:pPr>
    </w:p>
    <w:p w:rsidR="00797A34" w:rsidRPr="00982AAD" w:rsidRDefault="00797A34" w:rsidP="00EC2ED7">
      <w:pPr>
        <w:keepNext/>
        <w:spacing w:after="0" w:line="240" w:lineRule="auto"/>
        <w:ind w:firstLine="709"/>
        <w:contextualSpacing/>
        <w:rPr>
          <w:rFonts w:ascii="Times New Roman" w:hAnsi="Times New Roman" w:cs="Times New Roman"/>
          <w:sz w:val="28"/>
          <w:szCs w:val="28"/>
        </w:rPr>
      </w:pPr>
      <w:r w:rsidRPr="00982AAD">
        <w:rPr>
          <w:rFonts w:ascii="Times New Roman" w:hAnsi="Times New Roman" w:cs="Times New Roman"/>
          <w:sz w:val="28"/>
          <w:szCs w:val="28"/>
        </w:rPr>
        <w:t>Система целей и механизм реализации</w:t>
      </w:r>
      <w:r w:rsidR="00EC2ED7">
        <w:rPr>
          <w:rFonts w:ascii="Times New Roman" w:hAnsi="Times New Roman" w:cs="Times New Roman"/>
          <w:sz w:val="28"/>
          <w:szCs w:val="28"/>
        </w:rPr>
        <w:t>.</w:t>
      </w:r>
    </w:p>
    <w:p w:rsidR="00797A34" w:rsidRPr="00982AAD" w:rsidRDefault="00797A34" w:rsidP="0035165A">
      <w:pPr>
        <w:tabs>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Динамическ</w:t>
      </w:r>
      <w:r w:rsidR="0048738A" w:rsidRPr="00982AAD">
        <w:rPr>
          <w:rFonts w:ascii="Times New Roman" w:hAnsi="Times New Roman" w:cs="Times New Roman"/>
          <w:sz w:val="28"/>
          <w:szCs w:val="28"/>
        </w:rPr>
        <w:t>ая</w:t>
      </w:r>
      <w:r w:rsidRPr="00982AAD">
        <w:rPr>
          <w:rFonts w:ascii="Times New Roman" w:hAnsi="Times New Roman" w:cs="Times New Roman"/>
          <w:sz w:val="28"/>
          <w:szCs w:val="28"/>
        </w:rPr>
        <w:t xml:space="preserve"> цел</w:t>
      </w:r>
      <w:r w:rsidR="0048738A" w:rsidRPr="00982AAD">
        <w:rPr>
          <w:rFonts w:ascii="Times New Roman" w:hAnsi="Times New Roman" w:cs="Times New Roman"/>
          <w:sz w:val="28"/>
          <w:szCs w:val="28"/>
        </w:rPr>
        <w:t>ь</w:t>
      </w:r>
      <w:r w:rsidR="0035165A">
        <w:rPr>
          <w:rFonts w:ascii="Times New Roman" w:hAnsi="Times New Roman" w:cs="Times New Roman"/>
          <w:sz w:val="28"/>
          <w:szCs w:val="28"/>
        </w:rPr>
        <w:t xml:space="preserve"> - с</w:t>
      </w:r>
      <w:r w:rsidRPr="00982AAD">
        <w:rPr>
          <w:rFonts w:ascii="Times New Roman" w:hAnsi="Times New Roman" w:cs="Times New Roman"/>
          <w:sz w:val="28"/>
          <w:szCs w:val="28"/>
        </w:rPr>
        <w:t>нижение уровня общей безработицы:</w:t>
      </w:r>
    </w:p>
    <w:p w:rsidR="00797A34" w:rsidRPr="00982AAD" w:rsidRDefault="00797A34" w:rsidP="00D320E7">
      <w:pPr>
        <w:numPr>
          <w:ilvl w:val="0"/>
          <w:numId w:val="14"/>
        </w:numPr>
        <w:tabs>
          <w:tab w:val="left" w:pos="426"/>
        </w:tabs>
        <w:spacing w:after="0" w:line="240" w:lineRule="auto"/>
        <w:ind w:left="709" w:firstLine="0"/>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 – 5,6%;</w:t>
      </w:r>
    </w:p>
    <w:p w:rsidR="00797A34" w:rsidRPr="00982AAD" w:rsidRDefault="00797A34" w:rsidP="00C07717">
      <w:pPr>
        <w:tabs>
          <w:tab w:val="left" w:pos="426"/>
        </w:tabs>
        <w:spacing w:after="0" w:line="240" w:lineRule="auto"/>
        <w:ind w:left="709"/>
        <w:jc w:val="both"/>
        <w:rPr>
          <w:rFonts w:ascii="Times New Roman" w:hAnsi="Times New Roman" w:cs="Times New Roman"/>
          <w:sz w:val="28"/>
          <w:szCs w:val="28"/>
        </w:rPr>
      </w:pPr>
      <w:r w:rsidRPr="00982AAD">
        <w:rPr>
          <w:rFonts w:ascii="Times New Roman" w:hAnsi="Times New Roman" w:cs="Times New Roman"/>
          <w:sz w:val="28"/>
          <w:szCs w:val="28"/>
        </w:rPr>
        <w:t>2024 год – 5,4%;</w:t>
      </w:r>
    </w:p>
    <w:p w:rsidR="00797A34" w:rsidRPr="00982AAD" w:rsidRDefault="00797A34" w:rsidP="00C07717">
      <w:pPr>
        <w:tabs>
          <w:tab w:val="left" w:pos="426"/>
        </w:tabs>
        <w:spacing w:after="0" w:line="240" w:lineRule="auto"/>
        <w:ind w:left="709"/>
        <w:contextualSpacing/>
        <w:jc w:val="both"/>
        <w:rPr>
          <w:rFonts w:ascii="Times New Roman" w:hAnsi="Times New Roman" w:cs="Times New Roman"/>
          <w:sz w:val="28"/>
          <w:szCs w:val="28"/>
          <w:highlight w:val="yellow"/>
        </w:rPr>
      </w:pPr>
      <w:r w:rsidRPr="00982AAD">
        <w:rPr>
          <w:rFonts w:ascii="Times New Roman" w:hAnsi="Times New Roman" w:cs="Times New Roman"/>
          <w:sz w:val="28"/>
          <w:szCs w:val="28"/>
        </w:rPr>
        <w:t>2030 год – 5,0%.</w:t>
      </w:r>
    </w:p>
    <w:p w:rsidR="00797A34" w:rsidRPr="00982AAD" w:rsidRDefault="00797A34" w:rsidP="00797A34">
      <w:pPr>
        <w:tabs>
          <w:tab w:val="left" w:pos="426"/>
        </w:tabs>
        <w:spacing w:after="0" w:line="240" w:lineRule="auto"/>
        <w:ind w:left="709"/>
        <w:contextualSpacing/>
        <w:jc w:val="both"/>
        <w:rPr>
          <w:rFonts w:ascii="Times New Roman" w:hAnsi="Times New Roman" w:cs="Times New Roman"/>
          <w:sz w:val="28"/>
          <w:szCs w:val="28"/>
          <w:highlight w:val="yellow"/>
        </w:rPr>
      </w:pPr>
    </w:p>
    <w:p w:rsidR="00797A34" w:rsidRPr="00982AAD" w:rsidRDefault="00797A34" w:rsidP="00797A34">
      <w:pPr>
        <w:tabs>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Структурные цели:</w:t>
      </w:r>
    </w:p>
    <w:p w:rsidR="0048738A" w:rsidRPr="0035165A" w:rsidRDefault="0048738A" w:rsidP="00D320E7">
      <w:pPr>
        <w:pStyle w:val="a3"/>
        <w:numPr>
          <w:ilvl w:val="0"/>
          <w:numId w:val="29"/>
        </w:numPr>
        <w:tabs>
          <w:tab w:val="left" w:pos="426"/>
        </w:tabs>
        <w:spacing w:after="0" w:line="240" w:lineRule="auto"/>
        <w:jc w:val="both"/>
        <w:rPr>
          <w:rFonts w:ascii="Times New Roman" w:hAnsi="Times New Roman" w:cs="Times New Roman"/>
          <w:sz w:val="28"/>
          <w:szCs w:val="28"/>
        </w:rPr>
      </w:pPr>
      <w:r w:rsidRPr="0035165A">
        <w:rPr>
          <w:rFonts w:ascii="Times New Roman" w:hAnsi="Times New Roman" w:cs="Times New Roman"/>
          <w:sz w:val="28"/>
          <w:szCs w:val="28"/>
        </w:rPr>
        <w:t>ф</w:t>
      </w:r>
      <w:r w:rsidR="00797A34" w:rsidRPr="0035165A">
        <w:rPr>
          <w:rFonts w:ascii="Times New Roman" w:hAnsi="Times New Roman" w:cs="Times New Roman"/>
          <w:sz w:val="28"/>
          <w:szCs w:val="28"/>
        </w:rPr>
        <w:t>ормир</w:t>
      </w:r>
      <w:r w:rsidRPr="0035165A">
        <w:rPr>
          <w:rFonts w:ascii="Times New Roman" w:hAnsi="Times New Roman" w:cs="Times New Roman"/>
          <w:sz w:val="28"/>
          <w:szCs w:val="28"/>
        </w:rPr>
        <w:t>ование безопасных условий труда;</w:t>
      </w:r>
    </w:p>
    <w:p w:rsidR="00797A34" w:rsidRPr="0035165A" w:rsidRDefault="0048738A" w:rsidP="00D320E7">
      <w:pPr>
        <w:pStyle w:val="a3"/>
        <w:numPr>
          <w:ilvl w:val="0"/>
          <w:numId w:val="29"/>
        </w:numPr>
        <w:tabs>
          <w:tab w:val="left" w:pos="426"/>
        </w:tabs>
        <w:spacing w:after="0" w:line="240" w:lineRule="auto"/>
        <w:jc w:val="both"/>
        <w:rPr>
          <w:rFonts w:ascii="Times New Roman" w:hAnsi="Times New Roman" w:cs="Times New Roman"/>
          <w:sz w:val="28"/>
          <w:szCs w:val="28"/>
        </w:rPr>
      </w:pPr>
      <w:r w:rsidRPr="0035165A">
        <w:rPr>
          <w:rFonts w:ascii="Times New Roman" w:hAnsi="Times New Roman" w:cs="Times New Roman"/>
          <w:sz w:val="28"/>
          <w:szCs w:val="28"/>
        </w:rPr>
        <w:t>об</w:t>
      </w:r>
      <w:r w:rsidR="00797A34" w:rsidRPr="0035165A">
        <w:rPr>
          <w:rFonts w:ascii="Times New Roman" w:hAnsi="Times New Roman" w:cs="Times New Roman"/>
          <w:sz w:val="28"/>
          <w:szCs w:val="28"/>
        </w:rPr>
        <w:t>еспечение высоких стандартов уровня жизни и социального благополучия населения.</w:t>
      </w:r>
    </w:p>
    <w:p w:rsidR="00797A34" w:rsidRPr="00982AAD" w:rsidRDefault="00797A34" w:rsidP="00797A34">
      <w:pPr>
        <w:tabs>
          <w:tab w:val="left" w:pos="1276"/>
        </w:tabs>
        <w:spacing w:after="0" w:line="240" w:lineRule="auto"/>
        <w:ind w:firstLine="709"/>
        <w:jc w:val="both"/>
        <w:rPr>
          <w:rFonts w:ascii="Times New Roman" w:hAnsi="Times New Roman" w:cs="Times New Roman"/>
          <w:sz w:val="28"/>
          <w:szCs w:val="28"/>
          <w:highlight w:val="yellow"/>
        </w:rPr>
      </w:pPr>
    </w:p>
    <w:p w:rsidR="00797A34" w:rsidRPr="00982AAD" w:rsidRDefault="00797A34" w:rsidP="00797A34">
      <w:pPr>
        <w:tabs>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Приоритетные задачи и мероприятия:</w:t>
      </w:r>
    </w:p>
    <w:p w:rsidR="0048738A" w:rsidRPr="00982AAD" w:rsidRDefault="0048738A"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1) р</w:t>
      </w:r>
      <w:r w:rsidR="00797A34" w:rsidRPr="00982AAD">
        <w:rPr>
          <w:rFonts w:ascii="Times New Roman" w:eastAsia="Calibri" w:hAnsi="Times New Roman" w:cs="Times New Roman"/>
          <w:sz w:val="28"/>
          <w:szCs w:val="28"/>
          <w:lang w:eastAsia="en-US"/>
        </w:rPr>
        <w:t>еализация права на труд и социальную защиту от безработицы, повышение гибкости рынка труда:</w:t>
      </w:r>
    </w:p>
    <w:p w:rsidR="0048738A"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формирование конкурентной среды на рынке оказания услуг по содействию трудоустройству;</w:t>
      </w:r>
    </w:p>
    <w:p w:rsidR="0048738A"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lastRenderedPageBreak/>
        <w:t>совершенствование системы мониторинга и прогнозирования ситуации на муниципальном рынке труда;</w:t>
      </w:r>
    </w:p>
    <w:p w:rsidR="0048738A"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развитие механизмов мотивации организаций на создание условий для трудоустройства граждан, обладающих недостаточной конкурентоспособностью на рынке труда;</w:t>
      </w:r>
    </w:p>
    <w:p w:rsidR="0048738A"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привлечение бизнеса для трудоустройства населения города Донецка;</w:t>
      </w:r>
    </w:p>
    <w:p w:rsidR="0048738A"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стимулирование развития гибких форм занятости населения, не требующих постоянного присутствия на работе;</w:t>
      </w:r>
    </w:p>
    <w:p w:rsidR="0048738A"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содействие в развитии малого предпринимате</w:t>
      </w:r>
      <w:r w:rsidR="0048738A" w:rsidRPr="00982AAD">
        <w:rPr>
          <w:rFonts w:ascii="Times New Roman" w:eastAsia="Calibri" w:hAnsi="Times New Roman" w:cs="Times New Roman"/>
          <w:sz w:val="28"/>
          <w:szCs w:val="28"/>
          <w:lang w:eastAsia="en-US"/>
        </w:rPr>
        <w:t xml:space="preserve">льства, </w:t>
      </w:r>
      <w:proofErr w:type="spellStart"/>
      <w:r w:rsidR="0048738A" w:rsidRPr="00982AAD">
        <w:rPr>
          <w:rFonts w:ascii="Times New Roman" w:eastAsia="Calibri" w:hAnsi="Times New Roman" w:cs="Times New Roman"/>
          <w:sz w:val="28"/>
          <w:szCs w:val="28"/>
          <w:lang w:eastAsia="en-US"/>
        </w:rPr>
        <w:t>самозанятости</w:t>
      </w:r>
      <w:proofErr w:type="spellEnd"/>
      <w:r w:rsidR="0048738A" w:rsidRPr="00982AAD">
        <w:rPr>
          <w:rFonts w:ascii="Times New Roman" w:eastAsia="Calibri" w:hAnsi="Times New Roman" w:cs="Times New Roman"/>
          <w:sz w:val="28"/>
          <w:szCs w:val="28"/>
          <w:lang w:eastAsia="en-US"/>
        </w:rPr>
        <w:t xml:space="preserve"> населения;</w:t>
      </w:r>
    </w:p>
    <w:p w:rsidR="0048738A" w:rsidRPr="00982AAD" w:rsidRDefault="0048738A"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2) у</w:t>
      </w:r>
      <w:r w:rsidR="00797A34" w:rsidRPr="00982AAD">
        <w:rPr>
          <w:rFonts w:ascii="Times New Roman" w:eastAsia="Calibri" w:hAnsi="Times New Roman" w:cs="Times New Roman"/>
          <w:sz w:val="28"/>
          <w:szCs w:val="28"/>
          <w:lang w:eastAsia="en-US"/>
        </w:rPr>
        <w:t>лучшение качества трудовых ресурсов и повышение их территориальной и профессиональной мобильности:</w:t>
      </w:r>
    </w:p>
    <w:p w:rsidR="0048738A"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развитие системы профессиональной ориентации и психологической поддержки населения;</w:t>
      </w:r>
    </w:p>
    <w:p w:rsidR="0048738A"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повышение конкурентоспособности граждан на рынке труда (система повышения квалификации и переквалификации);</w:t>
      </w:r>
    </w:p>
    <w:p w:rsidR="0048738A"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содействие развитию системы непрерывного обучения персонала;</w:t>
      </w:r>
    </w:p>
    <w:p w:rsidR="0048738A"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 обеспечение условий для территориально</w:t>
      </w:r>
      <w:r w:rsidR="0048738A" w:rsidRPr="00982AAD">
        <w:rPr>
          <w:rFonts w:ascii="Times New Roman" w:eastAsia="Calibri" w:hAnsi="Times New Roman" w:cs="Times New Roman"/>
          <w:sz w:val="28"/>
          <w:szCs w:val="28"/>
          <w:lang w:eastAsia="en-US"/>
        </w:rPr>
        <w:t>й мобильности трудовых ресурсов;</w:t>
      </w:r>
    </w:p>
    <w:p w:rsidR="0048738A" w:rsidRPr="00982AAD" w:rsidRDefault="0048738A"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3) о</w:t>
      </w:r>
      <w:r w:rsidR="00797A34" w:rsidRPr="00982AAD">
        <w:rPr>
          <w:rFonts w:ascii="Times New Roman" w:eastAsia="Calibri" w:hAnsi="Times New Roman" w:cs="Times New Roman"/>
          <w:sz w:val="28"/>
          <w:szCs w:val="28"/>
          <w:lang w:eastAsia="en-US"/>
        </w:rPr>
        <w:t>беспечение роста доходов населения посредством совершенствования социальной политики в сфере оплаты труда:</w:t>
      </w:r>
    </w:p>
    <w:p w:rsidR="0048738A"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сокращение числа занятых, чей доход не превышает прожиточный минимум («работающих бедных»);</w:t>
      </w:r>
    </w:p>
    <w:p w:rsidR="00797A34"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совершенствование мех</w:t>
      </w:r>
      <w:r w:rsidR="006E737D" w:rsidRPr="00982AAD">
        <w:rPr>
          <w:rFonts w:ascii="Times New Roman" w:eastAsia="Calibri" w:hAnsi="Times New Roman" w:cs="Times New Roman"/>
          <w:sz w:val="28"/>
          <w:szCs w:val="28"/>
          <w:lang w:eastAsia="en-US"/>
        </w:rPr>
        <w:t>анизмов социального партнерства;</w:t>
      </w:r>
    </w:p>
    <w:p w:rsidR="00797A34" w:rsidRPr="00982AAD" w:rsidRDefault="006E737D"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4) с</w:t>
      </w:r>
      <w:r w:rsidR="00797A34" w:rsidRPr="00982AAD">
        <w:rPr>
          <w:rFonts w:ascii="Times New Roman" w:eastAsia="Calibri" w:hAnsi="Times New Roman" w:cs="Times New Roman"/>
          <w:sz w:val="28"/>
          <w:szCs w:val="28"/>
          <w:lang w:eastAsia="en-US"/>
        </w:rPr>
        <w:t>одействие формированию условий труда, позволяющих сохранить трудоспособность работающего населения на всем протяжении профессиональной карьеры:</w:t>
      </w:r>
    </w:p>
    <w:p w:rsidR="00797A34"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улучшение условий и охраны труда, снижение риска смертности и травматизма на производстве, профзаболеваний;</w:t>
      </w:r>
    </w:p>
    <w:p w:rsidR="00797A34"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совершенствование управления профессиональными рисками с участием сторон социального партнерства;</w:t>
      </w:r>
    </w:p>
    <w:p w:rsidR="00797A34"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совершенствование </w:t>
      </w:r>
      <w:r w:rsidR="00067ABF" w:rsidRPr="00982AAD">
        <w:rPr>
          <w:rFonts w:ascii="Times New Roman" w:eastAsia="Calibri" w:hAnsi="Times New Roman" w:cs="Times New Roman"/>
          <w:sz w:val="28"/>
          <w:szCs w:val="28"/>
          <w:lang w:eastAsia="en-US"/>
        </w:rPr>
        <w:t>системы аттестации рабочих мест.</w:t>
      </w:r>
    </w:p>
    <w:p w:rsidR="00797A34" w:rsidRPr="00982AAD" w:rsidRDefault="006E737D"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5) б</w:t>
      </w:r>
      <w:r w:rsidR="00797A34" w:rsidRPr="00982AAD">
        <w:rPr>
          <w:rFonts w:ascii="Times New Roman" w:eastAsia="Calibri" w:hAnsi="Times New Roman" w:cs="Times New Roman"/>
          <w:sz w:val="28"/>
          <w:szCs w:val="28"/>
          <w:lang w:eastAsia="en-US"/>
        </w:rPr>
        <w:t>орьба с неформальной занятостью, неформальной оплатой труда:</w:t>
      </w:r>
    </w:p>
    <w:p w:rsidR="00797A34"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создание условий для легализации в</w:t>
      </w:r>
      <w:r w:rsidR="00D86F0E">
        <w:rPr>
          <w:rFonts w:ascii="Times New Roman" w:eastAsia="Calibri" w:hAnsi="Times New Roman" w:cs="Times New Roman"/>
          <w:sz w:val="28"/>
          <w:szCs w:val="28"/>
          <w:lang w:eastAsia="en-US"/>
        </w:rPr>
        <w:t>сех видов трудовых доходов, в том числе</w:t>
      </w:r>
      <w:r w:rsidRPr="00982AAD">
        <w:rPr>
          <w:rFonts w:ascii="Times New Roman" w:eastAsia="Calibri" w:hAnsi="Times New Roman" w:cs="Times New Roman"/>
          <w:sz w:val="28"/>
          <w:szCs w:val="28"/>
          <w:lang w:eastAsia="en-US"/>
        </w:rPr>
        <w:t xml:space="preserve"> всех форм оплаты труда; </w:t>
      </w:r>
    </w:p>
    <w:p w:rsidR="00797A34" w:rsidRPr="00982AAD" w:rsidRDefault="00797A34"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усиление контроля за легальным оформлением трудовых отношений, в том числе с мигрантами.</w:t>
      </w:r>
    </w:p>
    <w:p w:rsidR="002246BD" w:rsidRPr="00982AAD" w:rsidRDefault="002246BD" w:rsidP="00797A34">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6</w:t>
      </w:r>
      <w:r w:rsidR="006E737D" w:rsidRPr="00982AAD">
        <w:rPr>
          <w:rFonts w:ascii="Times New Roman" w:eastAsia="Calibri" w:hAnsi="Times New Roman" w:cs="Times New Roman"/>
          <w:sz w:val="28"/>
          <w:szCs w:val="28"/>
          <w:lang w:eastAsia="en-US"/>
        </w:rPr>
        <w:t>) у</w:t>
      </w:r>
      <w:r w:rsidRPr="00982AAD">
        <w:rPr>
          <w:rFonts w:ascii="Times New Roman" w:eastAsia="Calibri" w:hAnsi="Times New Roman" w:cs="Times New Roman"/>
          <w:sz w:val="28"/>
          <w:szCs w:val="28"/>
          <w:lang w:eastAsia="en-US"/>
        </w:rPr>
        <w:t xml:space="preserve">лучшение качества  </w:t>
      </w:r>
      <w:r w:rsidRPr="00982AAD">
        <w:rPr>
          <w:rFonts w:ascii="Times New Roman" w:eastAsia="Lucida Sans Unicode" w:hAnsi="Times New Roman" w:cs="Times New Roman"/>
          <w:kern w:val="1"/>
          <w:sz w:val="28"/>
          <w:szCs w:val="28"/>
          <w:lang w:eastAsia="zh-CN" w:bidi="hi-IN"/>
        </w:rPr>
        <w:t>предоставления мер социальной поддержки:</w:t>
      </w:r>
    </w:p>
    <w:p w:rsidR="00E55833" w:rsidRPr="00982AAD" w:rsidRDefault="00E55833" w:rsidP="002246BD">
      <w:pPr>
        <w:widowControl w:val="0"/>
        <w:suppressAutoHyphens/>
        <w:spacing w:after="0" w:line="240" w:lineRule="auto"/>
        <w:ind w:firstLine="708"/>
        <w:jc w:val="both"/>
        <w:rPr>
          <w:rFonts w:ascii="Arial" w:eastAsia="Lucida Sans Unicode" w:hAnsi="Arial" w:cs="Mangal"/>
          <w:kern w:val="1"/>
          <w:sz w:val="20"/>
          <w:szCs w:val="24"/>
          <w:lang w:eastAsia="zh-CN" w:bidi="hi-IN"/>
        </w:rPr>
      </w:pPr>
      <w:r w:rsidRPr="00982AAD">
        <w:rPr>
          <w:rFonts w:ascii="Times New Roman" w:eastAsia="Lucida Sans Unicode" w:hAnsi="Times New Roman" w:cs="Times New Roman"/>
          <w:kern w:val="1"/>
          <w:sz w:val="28"/>
          <w:szCs w:val="28"/>
          <w:lang w:eastAsia="zh-CN" w:bidi="hi-IN"/>
        </w:rPr>
        <w:t>осуществление целевого, своевременного и эффективного расходования средств, поступающих из местного,  областного и федерального бюджетов;</w:t>
      </w:r>
    </w:p>
    <w:p w:rsidR="00E55833" w:rsidRPr="00982AAD" w:rsidRDefault="00E55833" w:rsidP="00E55833">
      <w:pPr>
        <w:widowControl w:val="0"/>
        <w:suppressAutoHyphens/>
        <w:spacing w:after="0" w:line="240" w:lineRule="auto"/>
        <w:jc w:val="both"/>
        <w:rPr>
          <w:rFonts w:ascii="Arial" w:eastAsia="Lucida Sans Unicode" w:hAnsi="Arial" w:cs="Mangal"/>
          <w:kern w:val="1"/>
          <w:sz w:val="20"/>
          <w:szCs w:val="24"/>
          <w:lang w:eastAsia="zh-CN" w:bidi="hi-IN"/>
        </w:rPr>
      </w:pPr>
      <w:r w:rsidRPr="00982AAD">
        <w:rPr>
          <w:rFonts w:ascii="Times New Roman" w:eastAsia="Lucida Sans Unicode" w:hAnsi="Times New Roman" w:cs="Times New Roman"/>
          <w:kern w:val="1"/>
          <w:sz w:val="28"/>
          <w:szCs w:val="28"/>
          <w:lang w:eastAsia="zh-CN" w:bidi="hi-IN"/>
        </w:rPr>
        <w:tab/>
        <w:t xml:space="preserve">обеспечение своевременного и в полном объеме предоставления законодательно закрепленных социальных гарантий льготным и малообеспеченным категориям граждан; </w:t>
      </w:r>
    </w:p>
    <w:p w:rsidR="00E55833" w:rsidRPr="00982AAD" w:rsidRDefault="00E55833" w:rsidP="00E55833">
      <w:pPr>
        <w:widowControl w:val="0"/>
        <w:suppressAutoHyphens/>
        <w:spacing w:after="0" w:line="240" w:lineRule="auto"/>
        <w:jc w:val="both"/>
        <w:rPr>
          <w:rFonts w:ascii="Arial" w:eastAsia="Lucida Sans Unicode" w:hAnsi="Arial" w:cs="Mangal"/>
          <w:kern w:val="1"/>
          <w:sz w:val="20"/>
          <w:szCs w:val="24"/>
          <w:lang w:eastAsia="zh-CN" w:bidi="hi-IN"/>
        </w:rPr>
      </w:pPr>
      <w:r w:rsidRPr="00982AAD">
        <w:rPr>
          <w:rFonts w:ascii="Times New Roman" w:eastAsia="Lucida Sans Unicode" w:hAnsi="Times New Roman" w:cs="Times New Roman"/>
          <w:kern w:val="1"/>
          <w:sz w:val="28"/>
          <w:szCs w:val="28"/>
          <w:lang w:eastAsia="zh-CN" w:bidi="hi-IN"/>
        </w:rPr>
        <w:tab/>
        <w:t xml:space="preserve">соблюдение требований и норм действующих административных регламентов предоставления социальных услуг и выполнения </w:t>
      </w:r>
      <w:r w:rsidRPr="00982AAD">
        <w:rPr>
          <w:rFonts w:ascii="Times New Roman" w:eastAsia="Lucida Sans Unicode" w:hAnsi="Times New Roman" w:cs="Times New Roman"/>
          <w:kern w:val="1"/>
          <w:sz w:val="28"/>
          <w:szCs w:val="28"/>
          <w:lang w:eastAsia="zh-CN" w:bidi="hi-IN"/>
        </w:rPr>
        <w:lastRenderedPageBreak/>
        <w:t>государственных функций;</w:t>
      </w:r>
    </w:p>
    <w:p w:rsidR="00E55833" w:rsidRPr="00982AAD" w:rsidRDefault="00E55833" w:rsidP="00E55833">
      <w:pPr>
        <w:widowControl w:val="0"/>
        <w:suppressAutoHyphens/>
        <w:spacing w:after="0" w:line="240" w:lineRule="auto"/>
        <w:jc w:val="both"/>
        <w:rPr>
          <w:rFonts w:ascii="Arial" w:eastAsia="Lucida Sans Unicode" w:hAnsi="Arial" w:cs="Mangal"/>
          <w:kern w:val="1"/>
          <w:sz w:val="20"/>
          <w:szCs w:val="24"/>
          <w:lang w:eastAsia="zh-CN" w:bidi="hi-IN"/>
        </w:rPr>
      </w:pPr>
      <w:r w:rsidRPr="00982AAD">
        <w:rPr>
          <w:rFonts w:ascii="Times New Roman" w:eastAsia="Lucida Sans Unicode" w:hAnsi="Times New Roman" w:cs="Times New Roman"/>
          <w:kern w:val="1"/>
          <w:sz w:val="28"/>
          <w:szCs w:val="28"/>
          <w:lang w:eastAsia="zh-CN" w:bidi="hi-IN"/>
        </w:rPr>
        <w:tab/>
        <w:t>обеспечение  предоставления мер социальной поддержки и социальных выплат в электронном виде с учетом системы межведомственного взаимодействия;</w:t>
      </w:r>
    </w:p>
    <w:p w:rsidR="00E55833" w:rsidRPr="00982AAD" w:rsidRDefault="00E55833" w:rsidP="00E55833">
      <w:pPr>
        <w:widowControl w:val="0"/>
        <w:suppressAutoHyphens/>
        <w:spacing w:after="0" w:line="240" w:lineRule="auto"/>
        <w:jc w:val="both"/>
        <w:rPr>
          <w:rFonts w:ascii="Arial" w:eastAsia="Lucida Sans Unicode" w:hAnsi="Arial" w:cs="Mangal"/>
          <w:kern w:val="1"/>
          <w:sz w:val="20"/>
          <w:szCs w:val="24"/>
          <w:lang w:eastAsia="zh-CN" w:bidi="hi-IN"/>
        </w:rPr>
      </w:pPr>
      <w:r w:rsidRPr="00982AAD">
        <w:rPr>
          <w:rFonts w:ascii="Times New Roman" w:eastAsia="Lucida Sans Unicode" w:hAnsi="Times New Roman" w:cs="Times New Roman"/>
          <w:kern w:val="1"/>
          <w:sz w:val="28"/>
          <w:szCs w:val="28"/>
          <w:lang w:eastAsia="zh-CN" w:bidi="hi-IN"/>
        </w:rPr>
        <w:tab/>
        <w:t>обеспечение на к</w:t>
      </w:r>
      <w:r w:rsidR="00EF4D89" w:rsidRPr="00982AAD">
        <w:rPr>
          <w:rFonts w:ascii="Times New Roman" w:eastAsia="Lucida Sans Unicode" w:hAnsi="Times New Roman" w:cs="Times New Roman"/>
          <w:kern w:val="1"/>
          <w:sz w:val="28"/>
          <w:szCs w:val="28"/>
          <w:lang w:eastAsia="zh-CN" w:bidi="hi-IN"/>
        </w:rPr>
        <w:t>руглогодичной основе организации</w:t>
      </w:r>
      <w:r w:rsidRPr="00982AAD">
        <w:rPr>
          <w:rFonts w:ascii="Times New Roman" w:eastAsia="Lucida Sans Unicode" w:hAnsi="Times New Roman" w:cs="Times New Roman"/>
          <w:kern w:val="1"/>
          <w:sz w:val="28"/>
          <w:szCs w:val="28"/>
          <w:lang w:eastAsia="zh-CN" w:bidi="hi-IN"/>
        </w:rPr>
        <w:t xml:space="preserve">  отдыха и оздоровления детей, охватывая оздоровительными услугами детей, находящихся в трудной жизненной ситуации и подлежащих оздоровлению;</w:t>
      </w:r>
    </w:p>
    <w:p w:rsidR="00E55833" w:rsidRPr="00982AAD" w:rsidRDefault="00E55833" w:rsidP="00E55833">
      <w:pPr>
        <w:widowControl w:val="0"/>
        <w:suppressAutoHyphens/>
        <w:spacing w:after="0" w:line="240" w:lineRule="auto"/>
        <w:jc w:val="both"/>
        <w:rPr>
          <w:rFonts w:ascii="Arial" w:eastAsia="Lucida Sans Unicode" w:hAnsi="Arial" w:cs="Mangal"/>
          <w:kern w:val="1"/>
          <w:sz w:val="20"/>
          <w:szCs w:val="24"/>
          <w:lang w:eastAsia="zh-CN" w:bidi="hi-IN"/>
        </w:rPr>
      </w:pPr>
      <w:r w:rsidRPr="00982AAD">
        <w:rPr>
          <w:rFonts w:ascii="Times New Roman" w:eastAsia="Lucida Sans Unicode" w:hAnsi="Times New Roman" w:cs="Times New Roman"/>
          <w:kern w:val="1"/>
          <w:sz w:val="28"/>
          <w:szCs w:val="28"/>
          <w:lang w:eastAsia="zh-CN" w:bidi="hi-IN"/>
        </w:rPr>
        <w:tab/>
      </w:r>
      <w:proofErr w:type="gramStart"/>
      <w:r w:rsidRPr="00982AAD">
        <w:rPr>
          <w:rFonts w:ascii="Times New Roman" w:eastAsia="Lucida Sans Unicode" w:hAnsi="Times New Roman" w:cs="Times New Roman"/>
          <w:kern w:val="1"/>
          <w:sz w:val="28"/>
          <w:szCs w:val="28"/>
          <w:lang w:eastAsia="zh-CN" w:bidi="hi-IN"/>
        </w:rPr>
        <w:t xml:space="preserve">обеспечение финансирования </w:t>
      </w:r>
      <w:r w:rsidR="00E30871" w:rsidRPr="00982AAD">
        <w:rPr>
          <w:rFonts w:ascii="Times New Roman" w:eastAsia="Lucida Sans Unicode" w:hAnsi="Times New Roman" w:cs="Times New Roman"/>
          <w:kern w:val="1"/>
          <w:sz w:val="28"/>
          <w:szCs w:val="28"/>
          <w:lang w:eastAsia="zh-CN" w:bidi="hi-IN"/>
        </w:rPr>
        <w:t>и адресности</w:t>
      </w:r>
      <w:r w:rsidRPr="00982AAD">
        <w:rPr>
          <w:rFonts w:ascii="Times New Roman" w:eastAsia="Lucida Sans Unicode" w:hAnsi="Times New Roman" w:cs="Times New Roman"/>
          <w:kern w:val="1"/>
          <w:sz w:val="28"/>
          <w:szCs w:val="28"/>
          <w:lang w:eastAsia="zh-CN" w:bidi="hi-IN"/>
        </w:rPr>
        <w:t xml:space="preserve"> в предоставлении социальных пособий и  выплат  семьям, имеющим детей; </w:t>
      </w:r>
      <w:r w:rsidRPr="00982AAD">
        <w:rPr>
          <w:rFonts w:ascii="Times New Roman" w:eastAsia="Lucida Sans Unicode" w:hAnsi="Times New Roman" w:cs="Times New Roman"/>
          <w:kern w:val="1"/>
          <w:sz w:val="28"/>
          <w:szCs w:val="28"/>
          <w:lang w:eastAsia="en-US" w:bidi="hi-IN"/>
        </w:rPr>
        <w:t>ежемесячных денежных выплат при рождении третьего ребенка  или последующих детей</w:t>
      </w:r>
      <w:r w:rsidRPr="00982AAD">
        <w:rPr>
          <w:rFonts w:ascii="Times New Roman" w:eastAsia="Lucida Sans Unicode" w:hAnsi="Times New Roman" w:cs="Times New Roman"/>
          <w:kern w:val="1"/>
          <w:sz w:val="28"/>
          <w:szCs w:val="28"/>
          <w:lang w:eastAsia="zh-CN" w:bidi="hi-IN"/>
        </w:rPr>
        <w:t>; выдачи сертификатов на выплату регионального материнского капитала; субсидий на оплату жилья и коммунальных услуг; материальной помощи гражданам, попавшим в трудную жизненную ситуацию; выплат на погребение неработающих и не являю</w:t>
      </w:r>
      <w:r w:rsidR="00D86F0E">
        <w:rPr>
          <w:rFonts w:ascii="Times New Roman" w:eastAsia="Lucida Sans Unicode" w:hAnsi="Times New Roman" w:cs="Times New Roman"/>
          <w:kern w:val="1"/>
          <w:sz w:val="28"/>
          <w:szCs w:val="28"/>
          <w:lang w:eastAsia="zh-CN" w:bidi="hi-IN"/>
        </w:rPr>
        <w:t>щихся пенсионерами граждан и других выплат</w:t>
      </w:r>
      <w:r w:rsidRPr="00982AAD">
        <w:rPr>
          <w:rFonts w:ascii="Times New Roman" w:eastAsia="Lucida Sans Unicode" w:hAnsi="Times New Roman" w:cs="Times New Roman"/>
          <w:kern w:val="1"/>
          <w:sz w:val="28"/>
          <w:szCs w:val="28"/>
          <w:lang w:eastAsia="zh-CN" w:bidi="hi-IN"/>
        </w:rPr>
        <w:t>;</w:t>
      </w:r>
      <w:proofErr w:type="gramEnd"/>
    </w:p>
    <w:p w:rsidR="00E55833" w:rsidRPr="00982AAD" w:rsidRDefault="00E55833" w:rsidP="00E55833">
      <w:pPr>
        <w:widowControl w:val="0"/>
        <w:suppressAutoHyphens/>
        <w:spacing w:after="0" w:line="240" w:lineRule="auto"/>
        <w:jc w:val="both"/>
        <w:rPr>
          <w:rFonts w:ascii="Arial" w:eastAsia="Lucida Sans Unicode" w:hAnsi="Arial" w:cs="Mangal"/>
          <w:kern w:val="1"/>
          <w:sz w:val="20"/>
          <w:szCs w:val="24"/>
          <w:lang w:eastAsia="zh-CN" w:bidi="hi-IN"/>
        </w:rPr>
      </w:pPr>
      <w:r w:rsidRPr="00982AAD">
        <w:rPr>
          <w:rFonts w:ascii="Times New Roman" w:eastAsia="Lucida Sans Unicode" w:hAnsi="Times New Roman" w:cs="Times New Roman"/>
          <w:kern w:val="1"/>
          <w:sz w:val="28"/>
          <w:szCs w:val="28"/>
          <w:lang w:eastAsia="zh-CN" w:bidi="hi-IN"/>
        </w:rPr>
        <w:tab/>
        <w:t>дальнейшее совершенствование системы надомного обслуживания путем оказания социальных услуг на дому в соответствии с действующими стандартами качества социального обслуживания населения, развитие платных услуг; внедрение новых эффективных форм, методов  и современных технологий социального обслуживания на дому;</w:t>
      </w:r>
    </w:p>
    <w:p w:rsidR="00E55833" w:rsidRDefault="00E55833"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r w:rsidRPr="00982AAD">
        <w:rPr>
          <w:rFonts w:ascii="Times New Roman" w:eastAsia="Lucida Sans Unicode" w:hAnsi="Times New Roman" w:cs="Times New Roman"/>
          <w:kern w:val="1"/>
          <w:sz w:val="28"/>
          <w:szCs w:val="28"/>
          <w:lang w:eastAsia="zh-CN" w:bidi="hi-IN"/>
        </w:rPr>
        <w:tab/>
        <w:t>оказание консультативной помощи льготным категориям населения по вопросам предоставления мер социаль</w:t>
      </w:r>
      <w:r w:rsidR="006E737D" w:rsidRPr="00982AAD">
        <w:rPr>
          <w:rFonts w:ascii="Times New Roman" w:eastAsia="Lucida Sans Unicode" w:hAnsi="Times New Roman" w:cs="Times New Roman"/>
          <w:kern w:val="1"/>
          <w:sz w:val="28"/>
          <w:szCs w:val="28"/>
          <w:lang w:eastAsia="zh-CN" w:bidi="hi-IN"/>
        </w:rPr>
        <w:t>ной поддержки.</w:t>
      </w: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E30871" w:rsidRDefault="00E30871"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E30871" w:rsidRDefault="00E30871"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E30871" w:rsidRDefault="00E30871"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D86F0E" w:rsidRPr="00982AAD" w:rsidRDefault="00D86F0E" w:rsidP="00E55833">
      <w:pPr>
        <w:widowControl w:val="0"/>
        <w:suppressAutoHyphens/>
        <w:spacing w:after="0" w:line="240" w:lineRule="auto"/>
        <w:jc w:val="both"/>
        <w:rPr>
          <w:rFonts w:ascii="Times New Roman" w:eastAsia="Lucida Sans Unicode" w:hAnsi="Times New Roman" w:cs="Times New Roman"/>
          <w:kern w:val="1"/>
          <w:sz w:val="28"/>
          <w:szCs w:val="28"/>
          <w:lang w:eastAsia="zh-CN" w:bidi="hi-IN"/>
        </w:rPr>
      </w:pPr>
    </w:p>
    <w:p w:rsidR="000C71DE" w:rsidRPr="00982AAD" w:rsidRDefault="00FF7614" w:rsidP="00D86F0E">
      <w:pPr>
        <w:pStyle w:val="3"/>
        <w:jc w:val="both"/>
      </w:pPr>
      <w:bookmarkStart w:id="35" w:name="_Toc520220925"/>
      <w:r w:rsidRPr="00982AAD">
        <w:lastRenderedPageBreak/>
        <w:t>22.</w:t>
      </w:r>
      <w:r w:rsidR="000C71DE" w:rsidRPr="00982AAD">
        <w:t xml:space="preserve"> Жилищн</w:t>
      </w:r>
      <w:r w:rsidR="00DC573C" w:rsidRPr="00982AAD">
        <w:t>о-коммунальное хозяйство</w:t>
      </w:r>
      <w:bookmarkEnd w:id="35"/>
    </w:p>
    <w:p w:rsidR="009D499F" w:rsidRPr="00982AAD" w:rsidRDefault="009D499F" w:rsidP="00F03FD6">
      <w:pPr>
        <w:spacing w:after="0" w:line="240" w:lineRule="auto"/>
        <w:ind w:firstLine="709"/>
        <w:jc w:val="both"/>
        <w:rPr>
          <w:rFonts w:ascii="Times New Roman" w:hAnsi="Times New Roman" w:cs="Times New Roman"/>
          <w:sz w:val="28"/>
          <w:szCs w:val="24"/>
        </w:rPr>
      </w:pPr>
      <w:r w:rsidRPr="00982AAD">
        <w:rPr>
          <w:rFonts w:ascii="Times New Roman" w:hAnsi="Times New Roman" w:cs="Times New Roman"/>
          <w:sz w:val="28"/>
          <w:szCs w:val="24"/>
        </w:rPr>
        <w:t>Ключевые динамические параметры, отражающие развитие жилищно-коммунального хозяйства (</w:t>
      </w:r>
      <w:r w:rsidR="001E76BD" w:rsidRPr="00982AAD">
        <w:rPr>
          <w:rFonts w:ascii="Times New Roman" w:hAnsi="Times New Roman" w:cs="Times New Roman"/>
          <w:sz w:val="28"/>
          <w:szCs w:val="24"/>
        </w:rPr>
        <w:t xml:space="preserve">далее - </w:t>
      </w:r>
      <w:r w:rsidRPr="00982AAD">
        <w:rPr>
          <w:rFonts w:ascii="Times New Roman" w:hAnsi="Times New Roman" w:cs="Times New Roman"/>
          <w:sz w:val="28"/>
          <w:szCs w:val="24"/>
        </w:rPr>
        <w:t xml:space="preserve">ЖКХ) города Донецка, представлены в таблице </w:t>
      </w:r>
      <w:r w:rsidR="00C24218" w:rsidRPr="00982AAD">
        <w:rPr>
          <w:rFonts w:ascii="Times New Roman" w:hAnsi="Times New Roman" w:cs="Times New Roman"/>
          <w:sz w:val="28"/>
          <w:szCs w:val="24"/>
        </w:rPr>
        <w:t>19</w:t>
      </w:r>
      <w:r w:rsidRPr="00982AAD">
        <w:rPr>
          <w:rFonts w:ascii="Times New Roman" w:hAnsi="Times New Roman" w:cs="Times New Roman"/>
          <w:sz w:val="28"/>
          <w:szCs w:val="24"/>
        </w:rPr>
        <w:t>.</w:t>
      </w:r>
    </w:p>
    <w:p w:rsidR="001E76BD" w:rsidRPr="00982AAD" w:rsidRDefault="001E76BD" w:rsidP="00F03FD6">
      <w:pPr>
        <w:spacing w:after="0" w:line="240" w:lineRule="auto"/>
        <w:ind w:firstLine="709"/>
        <w:jc w:val="both"/>
        <w:rPr>
          <w:rFonts w:ascii="Times New Roman" w:hAnsi="Times New Roman" w:cs="Times New Roman"/>
          <w:sz w:val="28"/>
          <w:szCs w:val="24"/>
        </w:rPr>
      </w:pPr>
    </w:p>
    <w:p w:rsidR="009D499F" w:rsidRPr="00982AAD" w:rsidRDefault="009D499F" w:rsidP="00F03FD6">
      <w:pPr>
        <w:spacing w:after="0" w:line="240" w:lineRule="auto"/>
        <w:ind w:firstLine="709"/>
        <w:jc w:val="both"/>
        <w:rPr>
          <w:rFonts w:ascii="Times New Roman" w:hAnsi="Times New Roman" w:cs="Times New Roman"/>
          <w:sz w:val="28"/>
          <w:szCs w:val="24"/>
        </w:rPr>
      </w:pPr>
      <w:r w:rsidRPr="00982AAD">
        <w:rPr>
          <w:rFonts w:ascii="Times New Roman" w:hAnsi="Times New Roman" w:cs="Times New Roman"/>
          <w:sz w:val="28"/>
          <w:szCs w:val="24"/>
        </w:rPr>
        <w:t xml:space="preserve">Таблица </w:t>
      </w:r>
      <w:r w:rsidR="00C24218" w:rsidRPr="00982AAD">
        <w:rPr>
          <w:rFonts w:ascii="Times New Roman" w:hAnsi="Times New Roman" w:cs="Times New Roman"/>
          <w:sz w:val="28"/>
          <w:szCs w:val="24"/>
        </w:rPr>
        <w:t>19</w:t>
      </w:r>
      <w:r w:rsidRPr="00982AAD">
        <w:rPr>
          <w:rFonts w:ascii="Times New Roman" w:hAnsi="Times New Roman" w:cs="Times New Roman"/>
          <w:sz w:val="28"/>
          <w:szCs w:val="24"/>
        </w:rPr>
        <w:t xml:space="preserve"> – Динамика ключевых показателей развития сферы ЖКХ города Донецка в 2011 – 2017 годах</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644"/>
        <w:gridCol w:w="13"/>
        <w:gridCol w:w="850"/>
        <w:gridCol w:w="14"/>
        <w:gridCol w:w="1119"/>
        <w:gridCol w:w="10"/>
        <w:gridCol w:w="983"/>
        <w:gridCol w:w="7"/>
        <w:gridCol w:w="989"/>
        <w:gridCol w:w="932"/>
        <w:gridCol w:w="1045"/>
        <w:gridCol w:w="965"/>
      </w:tblGrid>
      <w:tr w:rsidR="00982AAD" w:rsidRPr="00982AAD" w:rsidTr="00661EF4">
        <w:trPr>
          <w:tblHeader/>
        </w:trPr>
        <w:tc>
          <w:tcPr>
            <w:tcW w:w="2657" w:type="dxa"/>
            <w:gridSpan w:val="2"/>
            <w:tcBorders>
              <w:top w:val="single" w:sz="4" w:space="0" w:color="auto"/>
              <w:left w:val="single" w:sz="4" w:space="0" w:color="auto"/>
              <w:bottom w:val="single" w:sz="4" w:space="0" w:color="auto"/>
              <w:right w:val="single" w:sz="4" w:space="0" w:color="auto"/>
            </w:tcBorders>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2011</w:t>
            </w:r>
          </w:p>
        </w:tc>
        <w:tc>
          <w:tcPr>
            <w:tcW w:w="1133" w:type="dxa"/>
            <w:gridSpan w:val="2"/>
            <w:tcBorders>
              <w:top w:val="single" w:sz="4" w:space="0" w:color="auto"/>
              <w:left w:val="single" w:sz="4" w:space="0" w:color="auto"/>
              <w:bottom w:val="single" w:sz="4" w:space="0" w:color="auto"/>
              <w:right w:val="single" w:sz="4" w:space="0" w:color="auto"/>
            </w:tcBorders>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2012</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2013</w:t>
            </w:r>
          </w:p>
        </w:tc>
        <w:tc>
          <w:tcPr>
            <w:tcW w:w="996" w:type="dxa"/>
            <w:gridSpan w:val="2"/>
            <w:tcBorders>
              <w:top w:val="single" w:sz="4" w:space="0" w:color="auto"/>
              <w:left w:val="single" w:sz="4" w:space="0" w:color="auto"/>
              <w:bottom w:val="single" w:sz="4" w:space="0" w:color="auto"/>
              <w:right w:val="single" w:sz="4" w:space="0" w:color="auto"/>
            </w:tcBorders>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2014</w:t>
            </w:r>
          </w:p>
        </w:tc>
        <w:tc>
          <w:tcPr>
            <w:tcW w:w="932" w:type="dxa"/>
            <w:tcBorders>
              <w:top w:val="single" w:sz="4" w:space="0" w:color="auto"/>
              <w:left w:val="single" w:sz="4" w:space="0" w:color="auto"/>
              <w:bottom w:val="single" w:sz="4" w:space="0" w:color="auto"/>
              <w:right w:val="single" w:sz="4" w:space="0" w:color="auto"/>
            </w:tcBorders>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2015</w:t>
            </w:r>
          </w:p>
        </w:tc>
        <w:tc>
          <w:tcPr>
            <w:tcW w:w="1045" w:type="dxa"/>
            <w:tcBorders>
              <w:top w:val="single" w:sz="4" w:space="0" w:color="auto"/>
              <w:left w:val="single" w:sz="4" w:space="0" w:color="auto"/>
              <w:bottom w:val="single" w:sz="4" w:space="0" w:color="auto"/>
              <w:right w:val="single" w:sz="4" w:space="0" w:color="auto"/>
            </w:tcBorders>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2016</w:t>
            </w:r>
          </w:p>
        </w:tc>
        <w:tc>
          <w:tcPr>
            <w:tcW w:w="965" w:type="dxa"/>
            <w:tcBorders>
              <w:top w:val="single" w:sz="4" w:space="0" w:color="auto"/>
              <w:left w:val="single" w:sz="4" w:space="0" w:color="auto"/>
              <w:bottom w:val="single" w:sz="4" w:space="0" w:color="auto"/>
              <w:right w:val="single" w:sz="4" w:space="0" w:color="auto"/>
            </w:tcBorders>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2017</w:t>
            </w:r>
          </w:p>
        </w:tc>
      </w:tr>
      <w:tr w:rsidR="00982AAD" w:rsidRPr="00982AAD" w:rsidTr="00661EF4">
        <w:tc>
          <w:tcPr>
            <w:tcW w:w="9571" w:type="dxa"/>
            <w:gridSpan w:val="12"/>
            <w:shd w:val="clear" w:color="auto" w:fill="FFFFFF"/>
          </w:tcPr>
          <w:p w:rsidR="009D499F" w:rsidRPr="00982AAD" w:rsidRDefault="009D499F" w:rsidP="00D86F0E">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Количество аварий в сфере ЖКХ, единиц</w:t>
            </w:r>
          </w:p>
        </w:tc>
      </w:tr>
      <w:tr w:rsidR="00982AAD" w:rsidRPr="00982AAD" w:rsidTr="00661EF4">
        <w:tc>
          <w:tcPr>
            <w:tcW w:w="2644" w:type="dxa"/>
            <w:shd w:val="clear" w:color="auto" w:fill="FFFFFF"/>
          </w:tcPr>
          <w:p w:rsidR="009D499F" w:rsidRPr="00982AAD" w:rsidRDefault="009D499F" w:rsidP="009D499F">
            <w:pPr>
              <w:spacing w:after="0" w:line="240" w:lineRule="auto"/>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Город Донецк</w:t>
            </w:r>
          </w:p>
        </w:tc>
        <w:tc>
          <w:tcPr>
            <w:tcW w:w="877" w:type="dxa"/>
            <w:gridSpan w:val="3"/>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9</w:t>
            </w:r>
          </w:p>
        </w:tc>
        <w:tc>
          <w:tcPr>
            <w:tcW w:w="1129" w:type="dxa"/>
            <w:gridSpan w:val="2"/>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9</w:t>
            </w:r>
          </w:p>
        </w:tc>
        <w:tc>
          <w:tcPr>
            <w:tcW w:w="990" w:type="dxa"/>
            <w:gridSpan w:val="2"/>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8</w:t>
            </w:r>
          </w:p>
        </w:tc>
        <w:tc>
          <w:tcPr>
            <w:tcW w:w="989"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7</w:t>
            </w:r>
          </w:p>
        </w:tc>
        <w:tc>
          <w:tcPr>
            <w:tcW w:w="932"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7</w:t>
            </w:r>
          </w:p>
        </w:tc>
        <w:tc>
          <w:tcPr>
            <w:tcW w:w="104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6</w:t>
            </w:r>
          </w:p>
        </w:tc>
        <w:tc>
          <w:tcPr>
            <w:tcW w:w="96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4</w:t>
            </w:r>
          </w:p>
        </w:tc>
      </w:tr>
      <w:tr w:rsidR="00982AAD" w:rsidRPr="00982AAD" w:rsidTr="00661EF4">
        <w:tc>
          <w:tcPr>
            <w:tcW w:w="2644" w:type="dxa"/>
            <w:shd w:val="clear" w:color="auto" w:fill="FFFFFF"/>
          </w:tcPr>
          <w:p w:rsidR="009D499F" w:rsidRPr="00982AAD" w:rsidRDefault="009D499F" w:rsidP="009D499F">
            <w:pPr>
              <w:spacing w:after="0" w:line="240" w:lineRule="auto"/>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Ростовская область</w:t>
            </w:r>
          </w:p>
        </w:tc>
        <w:tc>
          <w:tcPr>
            <w:tcW w:w="877" w:type="dxa"/>
            <w:gridSpan w:val="3"/>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4119</w:t>
            </w:r>
          </w:p>
        </w:tc>
        <w:tc>
          <w:tcPr>
            <w:tcW w:w="1129" w:type="dxa"/>
            <w:gridSpan w:val="2"/>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3393</w:t>
            </w:r>
          </w:p>
        </w:tc>
        <w:tc>
          <w:tcPr>
            <w:tcW w:w="990" w:type="dxa"/>
            <w:gridSpan w:val="2"/>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3462</w:t>
            </w:r>
          </w:p>
        </w:tc>
        <w:tc>
          <w:tcPr>
            <w:tcW w:w="989" w:type="dxa"/>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3302</w:t>
            </w:r>
          </w:p>
        </w:tc>
        <w:tc>
          <w:tcPr>
            <w:tcW w:w="932" w:type="dxa"/>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3276</w:t>
            </w:r>
          </w:p>
        </w:tc>
        <w:tc>
          <w:tcPr>
            <w:tcW w:w="1045" w:type="dxa"/>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2861</w:t>
            </w:r>
          </w:p>
        </w:tc>
        <w:tc>
          <w:tcPr>
            <w:tcW w:w="96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1806</w:t>
            </w:r>
          </w:p>
        </w:tc>
      </w:tr>
      <w:tr w:rsidR="00982AAD" w:rsidRPr="00982AAD" w:rsidTr="00661EF4">
        <w:tc>
          <w:tcPr>
            <w:tcW w:w="9571" w:type="dxa"/>
            <w:gridSpan w:val="12"/>
            <w:shd w:val="clear" w:color="auto" w:fill="FFFFFF"/>
          </w:tcPr>
          <w:p w:rsidR="009D499F" w:rsidRPr="00982AAD" w:rsidRDefault="009D499F" w:rsidP="00D86F0E">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Доля населения, обеспеченного питьевой водой, отвечающей требованиям безопасности, в общей численности населения области, процентов</w:t>
            </w:r>
          </w:p>
        </w:tc>
      </w:tr>
      <w:tr w:rsidR="00982AAD" w:rsidRPr="00982AAD" w:rsidTr="00661EF4">
        <w:trPr>
          <w:trHeight w:val="58"/>
        </w:trPr>
        <w:tc>
          <w:tcPr>
            <w:tcW w:w="2644" w:type="dxa"/>
            <w:shd w:val="clear" w:color="auto" w:fill="FFFFFF"/>
          </w:tcPr>
          <w:p w:rsidR="009D499F" w:rsidRPr="00982AAD" w:rsidRDefault="009D499F" w:rsidP="009D499F">
            <w:pPr>
              <w:spacing w:after="0" w:line="240" w:lineRule="auto"/>
              <w:rPr>
                <w:rFonts w:ascii="Times New Roman" w:eastAsia="Calibri" w:hAnsi="Times New Roman" w:cs="Times New Roman"/>
                <w:sz w:val="24"/>
                <w:szCs w:val="24"/>
              </w:rPr>
            </w:pPr>
            <w:r w:rsidRPr="00982AAD">
              <w:rPr>
                <w:rFonts w:ascii="Times New Roman" w:eastAsia="Calibri" w:hAnsi="Times New Roman" w:cs="Times New Roman"/>
                <w:sz w:val="24"/>
                <w:szCs w:val="24"/>
              </w:rPr>
              <w:t>Город Донецк</w:t>
            </w:r>
          </w:p>
        </w:tc>
        <w:tc>
          <w:tcPr>
            <w:tcW w:w="877" w:type="dxa"/>
            <w:gridSpan w:val="3"/>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129" w:type="dxa"/>
            <w:gridSpan w:val="2"/>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990" w:type="dxa"/>
            <w:gridSpan w:val="2"/>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73,5</w:t>
            </w:r>
          </w:p>
        </w:tc>
        <w:tc>
          <w:tcPr>
            <w:tcW w:w="989"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88,6</w:t>
            </w:r>
          </w:p>
        </w:tc>
        <w:tc>
          <w:tcPr>
            <w:tcW w:w="932"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88,9</w:t>
            </w:r>
          </w:p>
        </w:tc>
        <w:tc>
          <w:tcPr>
            <w:tcW w:w="104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91,1</w:t>
            </w:r>
          </w:p>
        </w:tc>
        <w:tc>
          <w:tcPr>
            <w:tcW w:w="96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91,1</w:t>
            </w:r>
          </w:p>
        </w:tc>
      </w:tr>
      <w:tr w:rsidR="00982AAD" w:rsidRPr="00982AAD" w:rsidTr="00661EF4">
        <w:trPr>
          <w:trHeight w:val="58"/>
        </w:trPr>
        <w:tc>
          <w:tcPr>
            <w:tcW w:w="2644" w:type="dxa"/>
            <w:shd w:val="clear" w:color="auto" w:fill="FFFFFF"/>
          </w:tcPr>
          <w:p w:rsidR="009D499F" w:rsidRPr="00982AAD" w:rsidRDefault="009D499F" w:rsidP="009D499F">
            <w:pPr>
              <w:spacing w:after="0" w:line="240" w:lineRule="auto"/>
              <w:rPr>
                <w:rFonts w:ascii="Times New Roman" w:eastAsia="Calibri" w:hAnsi="Times New Roman" w:cs="Times New Roman"/>
                <w:sz w:val="24"/>
                <w:szCs w:val="24"/>
              </w:rPr>
            </w:pPr>
            <w:r w:rsidRPr="00982AAD">
              <w:rPr>
                <w:rFonts w:ascii="Times New Roman" w:eastAsia="Calibri" w:hAnsi="Times New Roman" w:cs="Times New Roman"/>
                <w:sz w:val="24"/>
                <w:szCs w:val="24"/>
              </w:rPr>
              <w:t>Ростовская область</w:t>
            </w:r>
          </w:p>
        </w:tc>
        <w:tc>
          <w:tcPr>
            <w:tcW w:w="877" w:type="dxa"/>
            <w:gridSpan w:val="3"/>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129" w:type="dxa"/>
            <w:gridSpan w:val="2"/>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85,3</w:t>
            </w:r>
          </w:p>
        </w:tc>
        <w:tc>
          <w:tcPr>
            <w:tcW w:w="990" w:type="dxa"/>
            <w:gridSpan w:val="2"/>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85,4</w:t>
            </w:r>
          </w:p>
        </w:tc>
        <w:tc>
          <w:tcPr>
            <w:tcW w:w="989"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85,3</w:t>
            </w:r>
          </w:p>
        </w:tc>
        <w:tc>
          <w:tcPr>
            <w:tcW w:w="932"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85,2</w:t>
            </w:r>
          </w:p>
        </w:tc>
        <w:tc>
          <w:tcPr>
            <w:tcW w:w="104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85,1</w:t>
            </w:r>
          </w:p>
        </w:tc>
        <w:tc>
          <w:tcPr>
            <w:tcW w:w="96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85,1</w:t>
            </w:r>
          </w:p>
        </w:tc>
      </w:tr>
      <w:tr w:rsidR="00982AAD" w:rsidRPr="00982AAD" w:rsidTr="00661EF4">
        <w:tc>
          <w:tcPr>
            <w:tcW w:w="9571" w:type="dxa"/>
            <w:gridSpan w:val="12"/>
            <w:shd w:val="clear" w:color="auto" w:fill="FFFFFF"/>
          </w:tcPr>
          <w:p w:rsidR="009D499F" w:rsidRPr="00982AAD" w:rsidRDefault="009D499F" w:rsidP="00D86F0E">
            <w:pPr>
              <w:keepNext/>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Доля сточных вод, очищенных до нормативных значений, в общем объеме сточных вод, пропущенных через очистные сооружения, процентов</w:t>
            </w:r>
          </w:p>
        </w:tc>
      </w:tr>
      <w:tr w:rsidR="00982AAD" w:rsidRPr="00982AAD" w:rsidTr="00661EF4">
        <w:tc>
          <w:tcPr>
            <w:tcW w:w="2644" w:type="dxa"/>
            <w:shd w:val="clear" w:color="auto" w:fill="FFFFFF"/>
          </w:tcPr>
          <w:p w:rsidR="009D499F" w:rsidRPr="00982AAD" w:rsidRDefault="009D499F" w:rsidP="009D499F">
            <w:pPr>
              <w:spacing w:after="0" w:line="240" w:lineRule="auto"/>
              <w:rPr>
                <w:rFonts w:ascii="Times New Roman" w:eastAsia="Calibri" w:hAnsi="Times New Roman" w:cs="Times New Roman"/>
                <w:bCs/>
                <w:sz w:val="24"/>
                <w:szCs w:val="24"/>
              </w:rPr>
            </w:pPr>
            <w:r w:rsidRPr="00982AAD">
              <w:rPr>
                <w:rFonts w:ascii="Times New Roman" w:eastAsia="Calibri" w:hAnsi="Times New Roman" w:cs="Times New Roman"/>
                <w:bCs/>
                <w:sz w:val="24"/>
                <w:szCs w:val="24"/>
              </w:rPr>
              <w:t>Город Донецк</w:t>
            </w:r>
          </w:p>
        </w:tc>
        <w:tc>
          <w:tcPr>
            <w:tcW w:w="877" w:type="dxa"/>
            <w:gridSpan w:val="3"/>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w:t>
            </w:r>
          </w:p>
        </w:tc>
        <w:tc>
          <w:tcPr>
            <w:tcW w:w="1129" w:type="dxa"/>
            <w:gridSpan w:val="2"/>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w:t>
            </w:r>
          </w:p>
        </w:tc>
        <w:tc>
          <w:tcPr>
            <w:tcW w:w="990" w:type="dxa"/>
            <w:gridSpan w:val="2"/>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w:t>
            </w:r>
          </w:p>
        </w:tc>
        <w:tc>
          <w:tcPr>
            <w:tcW w:w="989"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w:t>
            </w:r>
          </w:p>
        </w:tc>
        <w:tc>
          <w:tcPr>
            <w:tcW w:w="932"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w:t>
            </w:r>
          </w:p>
        </w:tc>
        <w:tc>
          <w:tcPr>
            <w:tcW w:w="104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w:t>
            </w:r>
          </w:p>
        </w:tc>
        <w:tc>
          <w:tcPr>
            <w:tcW w:w="96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w:t>
            </w:r>
          </w:p>
        </w:tc>
      </w:tr>
      <w:tr w:rsidR="00982AAD" w:rsidRPr="00982AAD" w:rsidTr="00661EF4">
        <w:trPr>
          <w:trHeight w:val="70"/>
        </w:trPr>
        <w:tc>
          <w:tcPr>
            <w:tcW w:w="2644" w:type="dxa"/>
            <w:shd w:val="clear" w:color="auto" w:fill="FFFFFF"/>
          </w:tcPr>
          <w:p w:rsidR="009D499F" w:rsidRPr="00982AAD" w:rsidRDefault="009D499F" w:rsidP="009D499F">
            <w:pPr>
              <w:spacing w:after="0" w:line="240" w:lineRule="auto"/>
              <w:rPr>
                <w:rFonts w:ascii="Times New Roman" w:eastAsia="Calibri" w:hAnsi="Times New Roman" w:cs="Times New Roman"/>
                <w:bCs/>
                <w:sz w:val="24"/>
                <w:szCs w:val="24"/>
              </w:rPr>
            </w:pPr>
            <w:r w:rsidRPr="00982AAD">
              <w:rPr>
                <w:rFonts w:ascii="Times New Roman" w:eastAsia="Calibri" w:hAnsi="Times New Roman" w:cs="Times New Roman"/>
                <w:sz w:val="24"/>
                <w:szCs w:val="24"/>
              </w:rPr>
              <w:t>Ростовская область</w:t>
            </w:r>
          </w:p>
        </w:tc>
        <w:tc>
          <w:tcPr>
            <w:tcW w:w="877" w:type="dxa"/>
            <w:gridSpan w:val="3"/>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129" w:type="dxa"/>
            <w:gridSpan w:val="2"/>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20,4</w:t>
            </w:r>
          </w:p>
        </w:tc>
        <w:tc>
          <w:tcPr>
            <w:tcW w:w="990" w:type="dxa"/>
            <w:gridSpan w:val="2"/>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20,5</w:t>
            </w:r>
          </w:p>
        </w:tc>
        <w:tc>
          <w:tcPr>
            <w:tcW w:w="989"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20,4</w:t>
            </w:r>
          </w:p>
        </w:tc>
        <w:tc>
          <w:tcPr>
            <w:tcW w:w="932"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20,1</w:t>
            </w:r>
          </w:p>
        </w:tc>
        <w:tc>
          <w:tcPr>
            <w:tcW w:w="104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19,79</w:t>
            </w:r>
          </w:p>
        </w:tc>
        <w:tc>
          <w:tcPr>
            <w:tcW w:w="96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19,79</w:t>
            </w:r>
          </w:p>
        </w:tc>
      </w:tr>
      <w:tr w:rsidR="00982AAD" w:rsidRPr="00982AAD" w:rsidTr="00661EF4">
        <w:tc>
          <w:tcPr>
            <w:tcW w:w="2644" w:type="dxa"/>
            <w:shd w:val="clear" w:color="auto" w:fill="FFFFFF"/>
          </w:tcPr>
          <w:p w:rsidR="009D499F" w:rsidRPr="00982AAD" w:rsidRDefault="009D499F" w:rsidP="009D499F">
            <w:pPr>
              <w:spacing w:after="0" w:line="240" w:lineRule="auto"/>
              <w:rPr>
                <w:rFonts w:ascii="Times New Roman" w:eastAsia="Calibri" w:hAnsi="Times New Roman" w:cs="Times New Roman"/>
                <w:sz w:val="24"/>
                <w:szCs w:val="24"/>
              </w:rPr>
            </w:pPr>
          </w:p>
        </w:tc>
        <w:tc>
          <w:tcPr>
            <w:tcW w:w="877" w:type="dxa"/>
            <w:gridSpan w:val="3"/>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p>
        </w:tc>
        <w:tc>
          <w:tcPr>
            <w:tcW w:w="1129" w:type="dxa"/>
            <w:gridSpan w:val="2"/>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p>
        </w:tc>
        <w:tc>
          <w:tcPr>
            <w:tcW w:w="990" w:type="dxa"/>
            <w:gridSpan w:val="2"/>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p>
        </w:tc>
        <w:tc>
          <w:tcPr>
            <w:tcW w:w="989"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p>
        </w:tc>
        <w:tc>
          <w:tcPr>
            <w:tcW w:w="932"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p>
        </w:tc>
        <w:tc>
          <w:tcPr>
            <w:tcW w:w="104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p>
        </w:tc>
        <w:tc>
          <w:tcPr>
            <w:tcW w:w="96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p>
        </w:tc>
      </w:tr>
      <w:tr w:rsidR="00982AAD" w:rsidRPr="00982AAD" w:rsidTr="00661EF4">
        <w:tc>
          <w:tcPr>
            <w:tcW w:w="9571" w:type="dxa"/>
            <w:gridSpan w:val="12"/>
            <w:shd w:val="clear" w:color="auto" w:fill="FFFFFF"/>
          </w:tcPr>
          <w:p w:rsidR="009D499F" w:rsidRPr="00982AAD" w:rsidRDefault="009D499F" w:rsidP="00D86F0E">
            <w:pPr>
              <w:keepNext/>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Доля утилизированных (использованных) твердых коммунальных отходов в общем объеме образовавшихся твердых коммунальных отходов, процентов</w:t>
            </w:r>
          </w:p>
        </w:tc>
      </w:tr>
      <w:tr w:rsidR="00982AAD" w:rsidRPr="00982AAD" w:rsidTr="00661EF4">
        <w:tc>
          <w:tcPr>
            <w:tcW w:w="2644"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Город Донецк</w:t>
            </w:r>
          </w:p>
        </w:tc>
        <w:tc>
          <w:tcPr>
            <w:tcW w:w="877" w:type="dxa"/>
            <w:gridSpan w:val="3"/>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w:t>
            </w:r>
          </w:p>
        </w:tc>
        <w:tc>
          <w:tcPr>
            <w:tcW w:w="1129" w:type="dxa"/>
            <w:gridSpan w:val="2"/>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w:t>
            </w:r>
          </w:p>
        </w:tc>
        <w:tc>
          <w:tcPr>
            <w:tcW w:w="990" w:type="dxa"/>
            <w:gridSpan w:val="2"/>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w:t>
            </w:r>
          </w:p>
        </w:tc>
        <w:tc>
          <w:tcPr>
            <w:tcW w:w="989" w:type="dxa"/>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w:t>
            </w:r>
          </w:p>
        </w:tc>
        <w:tc>
          <w:tcPr>
            <w:tcW w:w="932" w:type="dxa"/>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w:t>
            </w:r>
          </w:p>
        </w:tc>
        <w:tc>
          <w:tcPr>
            <w:tcW w:w="1045" w:type="dxa"/>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w:t>
            </w:r>
          </w:p>
        </w:tc>
        <w:tc>
          <w:tcPr>
            <w:tcW w:w="96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5,0</w:t>
            </w:r>
          </w:p>
        </w:tc>
      </w:tr>
      <w:tr w:rsidR="00982AAD" w:rsidRPr="00982AAD" w:rsidTr="00661EF4">
        <w:tc>
          <w:tcPr>
            <w:tcW w:w="2644"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Ростовская область</w:t>
            </w:r>
          </w:p>
        </w:tc>
        <w:tc>
          <w:tcPr>
            <w:tcW w:w="877" w:type="dxa"/>
            <w:gridSpan w:val="3"/>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w:t>
            </w:r>
          </w:p>
        </w:tc>
        <w:tc>
          <w:tcPr>
            <w:tcW w:w="1129" w:type="dxa"/>
            <w:gridSpan w:val="2"/>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w:t>
            </w:r>
          </w:p>
        </w:tc>
        <w:tc>
          <w:tcPr>
            <w:tcW w:w="990" w:type="dxa"/>
            <w:gridSpan w:val="2"/>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w:t>
            </w:r>
          </w:p>
        </w:tc>
        <w:tc>
          <w:tcPr>
            <w:tcW w:w="989" w:type="dxa"/>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w:t>
            </w:r>
          </w:p>
        </w:tc>
        <w:tc>
          <w:tcPr>
            <w:tcW w:w="932" w:type="dxa"/>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w:t>
            </w:r>
          </w:p>
        </w:tc>
        <w:tc>
          <w:tcPr>
            <w:tcW w:w="1045" w:type="dxa"/>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w:t>
            </w:r>
          </w:p>
        </w:tc>
        <w:tc>
          <w:tcPr>
            <w:tcW w:w="96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5,4</w:t>
            </w:r>
          </w:p>
        </w:tc>
      </w:tr>
      <w:tr w:rsidR="00982AAD" w:rsidRPr="00982AAD" w:rsidTr="00661EF4">
        <w:tc>
          <w:tcPr>
            <w:tcW w:w="9571" w:type="dxa"/>
            <w:gridSpan w:val="12"/>
            <w:shd w:val="clear" w:color="auto" w:fill="FFFFFF"/>
          </w:tcPr>
          <w:p w:rsidR="009D499F" w:rsidRPr="00982AAD" w:rsidRDefault="009D499F" w:rsidP="009D499F">
            <w:pPr>
              <w:keepNext/>
              <w:spacing w:after="0" w:line="240" w:lineRule="auto"/>
              <w:jc w:val="center"/>
              <w:rPr>
                <w:rFonts w:ascii="Times New Roman" w:eastAsia="Calibri" w:hAnsi="Times New Roman" w:cs="Times New Roman"/>
                <w:i/>
                <w:sz w:val="24"/>
                <w:szCs w:val="24"/>
              </w:rPr>
            </w:pPr>
            <w:r w:rsidRPr="00982AAD">
              <w:rPr>
                <w:rFonts w:ascii="Times New Roman" w:eastAsia="Calibri" w:hAnsi="Times New Roman" w:cs="Times New Roman"/>
                <w:i/>
                <w:sz w:val="24"/>
                <w:szCs w:val="24"/>
              </w:rPr>
              <w:t>Капитально отремонтировано жилых домов за год, тыс. кв. м общей площади</w:t>
            </w:r>
          </w:p>
          <w:p w:rsidR="009D499F" w:rsidRPr="00982AAD" w:rsidRDefault="009D499F" w:rsidP="009D499F">
            <w:pPr>
              <w:keepNext/>
              <w:spacing w:after="0" w:line="240" w:lineRule="auto"/>
              <w:jc w:val="center"/>
              <w:rPr>
                <w:rFonts w:ascii="Times New Roman" w:eastAsia="Calibri" w:hAnsi="Times New Roman" w:cs="Times New Roman"/>
                <w:sz w:val="24"/>
                <w:szCs w:val="24"/>
              </w:rPr>
            </w:pPr>
          </w:p>
        </w:tc>
      </w:tr>
      <w:tr w:rsidR="00982AAD" w:rsidRPr="00982AAD" w:rsidTr="00661EF4">
        <w:tc>
          <w:tcPr>
            <w:tcW w:w="2644" w:type="dxa"/>
            <w:shd w:val="clear" w:color="auto" w:fill="FFFFFF"/>
          </w:tcPr>
          <w:p w:rsidR="009D499F" w:rsidRPr="00982AAD" w:rsidRDefault="009D499F" w:rsidP="009D499F">
            <w:pPr>
              <w:spacing w:after="0" w:line="240" w:lineRule="auto"/>
              <w:rPr>
                <w:rFonts w:ascii="Times New Roman" w:eastAsia="Calibri" w:hAnsi="Times New Roman" w:cs="Times New Roman"/>
                <w:sz w:val="24"/>
                <w:szCs w:val="24"/>
              </w:rPr>
            </w:pPr>
            <w:r w:rsidRPr="00982AAD">
              <w:rPr>
                <w:rFonts w:ascii="Times New Roman" w:eastAsia="Calibri" w:hAnsi="Times New Roman" w:cs="Times New Roman"/>
                <w:sz w:val="24"/>
                <w:szCs w:val="24"/>
              </w:rPr>
              <w:t>Город Донецк</w:t>
            </w:r>
          </w:p>
        </w:tc>
        <w:tc>
          <w:tcPr>
            <w:tcW w:w="877" w:type="dxa"/>
            <w:gridSpan w:val="3"/>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17,8</w:t>
            </w:r>
          </w:p>
        </w:tc>
        <w:tc>
          <w:tcPr>
            <w:tcW w:w="1129" w:type="dxa"/>
            <w:gridSpan w:val="2"/>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16,4</w:t>
            </w:r>
          </w:p>
        </w:tc>
        <w:tc>
          <w:tcPr>
            <w:tcW w:w="990" w:type="dxa"/>
            <w:gridSpan w:val="2"/>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16,8</w:t>
            </w:r>
          </w:p>
        </w:tc>
        <w:tc>
          <w:tcPr>
            <w:tcW w:w="989"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6,4</w:t>
            </w:r>
          </w:p>
        </w:tc>
        <w:tc>
          <w:tcPr>
            <w:tcW w:w="932"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w:t>
            </w:r>
          </w:p>
        </w:tc>
        <w:tc>
          <w:tcPr>
            <w:tcW w:w="104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9,8</w:t>
            </w:r>
          </w:p>
        </w:tc>
        <w:tc>
          <w:tcPr>
            <w:tcW w:w="965" w:type="dxa"/>
            <w:shd w:val="clear" w:color="auto" w:fill="FFFFFF"/>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12,3</w:t>
            </w:r>
          </w:p>
        </w:tc>
      </w:tr>
      <w:tr w:rsidR="00982AAD" w:rsidRPr="00982AAD" w:rsidTr="00661EF4">
        <w:tc>
          <w:tcPr>
            <w:tcW w:w="2644" w:type="dxa"/>
            <w:shd w:val="clear" w:color="auto" w:fill="FFFFFF"/>
          </w:tcPr>
          <w:p w:rsidR="009D499F" w:rsidRPr="00982AAD" w:rsidRDefault="009D499F" w:rsidP="009D499F">
            <w:pPr>
              <w:spacing w:after="0" w:line="240" w:lineRule="auto"/>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Ростовская область</w:t>
            </w:r>
          </w:p>
          <w:p w:rsidR="009D499F" w:rsidRPr="00982AAD" w:rsidRDefault="009D499F" w:rsidP="009D499F">
            <w:pPr>
              <w:spacing w:after="0" w:line="240" w:lineRule="auto"/>
              <w:rPr>
                <w:rFonts w:ascii="Times New Roman" w:eastAsia="Calibri" w:hAnsi="Times New Roman" w:cs="Times New Roman"/>
                <w:sz w:val="24"/>
                <w:szCs w:val="24"/>
              </w:rPr>
            </w:pPr>
          </w:p>
        </w:tc>
        <w:tc>
          <w:tcPr>
            <w:tcW w:w="877" w:type="dxa"/>
            <w:gridSpan w:val="3"/>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1445,2</w:t>
            </w:r>
          </w:p>
        </w:tc>
        <w:tc>
          <w:tcPr>
            <w:tcW w:w="1129" w:type="dxa"/>
            <w:gridSpan w:val="2"/>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911,9</w:t>
            </w:r>
          </w:p>
        </w:tc>
        <w:tc>
          <w:tcPr>
            <w:tcW w:w="990" w:type="dxa"/>
            <w:gridSpan w:val="2"/>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819,1</w:t>
            </w:r>
          </w:p>
        </w:tc>
        <w:tc>
          <w:tcPr>
            <w:tcW w:w="989" w:type="dxa"/>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600,2</w:t>
            </w:r>
          </w:p>
        </w:tc>
        <w:tc>
          <w:tcPr>
            <w:tcW w:w="932" w:type="dxa"/>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1014,1</w:t>
            </w:r>
          </w:p>
        </w:tc>
        <w:tc>
          <w:tcPr>
            <w:tcW w:w="1045" w:type="dxa"/>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1871,3</w:t>
            </w:r>
          </w:p>
        </w:tc>
        <w:tc>
          <w:tcPr>
            <w:tcW w:w="965" w:type="dxa"/>
            <w:shd w:val="clear" w:color="auto" w:fill="FFFFFF"/>
            <w:vAlign w:val="center"/>
          </w:tcPr>
          <w:p w:rsidR="009D499F" w:rsidRPr="00982AAD" w:rsidRDefault="009D499F" w:rsidP="009D499F">
            <w:pPr>
              <w:spacing w:after="0" w:line="240" w:lineRule="auto"/>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2204,9</w:t>
            </w:r>
          </w:p>
        </w:tc>
      </w:tr>
    </w:tbl>
    <w:p w:rsidR="009D499F" w:rsidRPr="00982AAD" w:rsidRDefault="009D499F" w:rsidP="009D499F">
      <w:pPr>
        <w:spacing w:after="0"/>
        <w:ind w:firstLine="709"/>
        <w:jc w:val="both"/>
        <w:rPr>
          <w:rFonts w:ascii="Times New Roman" w:hAnsi="Times New Roman" w:cs="Times New Roman"/>
          <w:sz w:val="28"/>
          <w:szCs w:val="28"/>
        </w:rPr>
      </w:pPr>
    </w:p>
    <w:p w:rsidR="009D499F" w:rsidRPr="00982AAD" w:rsidRDefault="009D499F" w:rsidP="00F03FD6">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Количество аварий в сфере ЖКХ в городе Донецке по итогам 2017 года составило 4 единицы, что на 5 единиц (44%) меньше, чем в 2011 году. В целом по данному показателю за  2011-2017 годы наблюдается устойчивая положительная динамика.</w:t>
      </w:r>
    </w:p>
    <w:p w:rsidR="009D499F" w:rsidRPr="00982AAD" w:rsidRDefault="009D499F" w:rsidP="00F03FD6">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Доля населения, обеспеченного питьевой водой, отвечающей требованиям безопасности, в общей численности населения  города Донецка по итогам 2017 года составила  91,1%, в то время как в среднем по Ростовской области значение данного показателя составило </w:t>
      </w:r>
      <w:r w:rsidR="00A55F38" w:rsidRPr="00982AAD">
        <w:rPr>
          <w:rFonts w:ascii="Times New Roman" w:hAnsi="Times New Roman" w:cs="Times New Roman"/>
          <w:sz w:val="28"/>
          <w:szCs w:val="28"/>
        </w:rPr>
        <w:t>85,1</w:t>
      </w:r>
      <w:r w:rsidRPr="00982AAD">
        <w:rPr>
          <w:rFonts w:ascii="Times New Roman" w:hAnsi="Times New Roman" w:cs="Times New Roman"/>
          <w:sz w:val="28"/>
          <w:szCs w:val="28"/>
        </w:rPr>
        <w:t xml:space="preserve">%. </w:t>
      </w:r>
    </w:p>
    <w:p w:rsidR="009D499F" w:rsidRPr="00982AAD" w:rsidRDefault="009D499F" w:rsidP="00F03FD6">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По итогам 2016 года качество водоснабжения в городе Донецке   характеризуется следующими показателями: доля проб воды в сетях водоснабжения, не соответствующих санитарным требованиям по санитарно-химическим показателям, составила 100%; по микробиологическим показателям – 0%, по </w:t>
      </w:r>
      <w:proofErr w:type="spellStart"/>
      <w:r w:rsidRPr="00982AAD">
        <w:rPr>
          <w:rFonts w:ascii="Times New Roman" w:hAnsi="Times New Roman" w:cs="Times New Roman"/>
          <w:sz w:val="28"/>
          <w:szCs w:val="28"/>
        </w:rPr>
        <w:t>паразитологическим</w:t>
      </w:r>
      <w:proofErr w:type="spellEnd"/>
      <w:r w:rsidRPr="00982AAD">
        <w:rPr>
          <w:rFonts w:ascii="Times New Roman" w:hAnsi="Times New Roman" w:cs="Times New Roman"/>
          <w:sz w:val="28"/>
          <w:szCs w:val="28"/>
        </w:rPr>
        <w:t xml:space="preserve"> показателям – 0%.</w:t>
      </w:r>
    </w:p>
    <w:p w:rsidR="009D499F" w:rsidRPr="00982AAD" w:rsidRDefault="009D499F" w:rsidP="00F03FD6">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Доля сточных вод, очищенных до нормативных значений, в общем объеме сточных вод, пропущенных через очистные сооружения, в городе Донецке по итогам 2017 года составила 0%.</w:t>
      </w:r>
    </w:p>
    <w:p w:rsidR="009D499F" w:rsidRPr="00982AAD" w:rsidRDefault="009D499F" w:rsidP="00F03FD6">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lastRenderedPageBreak/>
        <w:t>Доля утилизированных твердых коммунальных отходов в общем объеме образовавшихся твердых коммунальных отходов в городе Донецке по итогам 2017 года составила 5%.</w:t>
      </w:r>
    </w:p>
    <w:p w:rsidR="009D499F" w:rsidRPr="00982AAD" w:rsidRDefault="009D499F" w:rsidP="00932BC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Важную роль в улучшении жилищных условий населения играет своевременность и масштабность проведения капитального ремонта многоквартирных домов. </w:t>
      </w:r>
    </w:p>
    <w:p w:rsidR="009D499F" w:rsidRPr="00982AAD" w:rsidRDefault="009D499F" w:rsidP="00932BC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В целом же за 2011-2017 годы в городе Донецке  было капитально отремонтировано жилых домов общей площадью  79,5 тыс. кв. метров.</w:t>
      </w:r>
    </w:p>
    <w:p w:rsidR="00C07717" w:rsidRPr="00982AAD" w:rsidRDefault="00C07717" w:rsidP="00932BC8">
      <w:pPr>
        <w:spacing w:after="0" w:line="240" w:lineRule="auto"/>
        <w:ind w:firstLine="709"/>
        <w:jc w:val="both"/>
        <w:rPr>
          <w:rFonts w:ascii="Times New Roman" w:hAnsi="Times New Roman" w:cs="Times New Roman"/>
          <w:sz w:val="28"/>
          <w:szCs w:val="28"/>
        </w:rPr>
      </w:pPr>
    </w:p>
    <w:p w:rsidR="00732F12" w:rsidRPr="00982AAD" w:rsidRDefault="009D499F" w:rsidP="00732F1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Ключевые проблемы:</w:t>
      </w:r>
    </w:p>
    <w:p w:rsidR="009D499F" w:rsidRPr="00982AAD" w:rsidRDefault="00732F12" w:rsidP="00732F1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1) в</w:t>
      </w:r>
      <w:r w:rsidR="009D499F" w:rsidRPr="00982AAD">
        <w:rPr>
          <w:rFonts w:ascii="Times New Roman" w:hAnsi="Times New Roman" w:cs="Times New Roman"/>
          <w:sz w:val="28"/>
          <w:szCs w:val="28"/>
        </w:rPr>
        <w:t>ысокий физически</w:t>
      </w:r>
      <w:r w:rsidR="00D86F0E">
        <w:rPr>
          <w:rFonts w:ascii="Times New Roman" w:hAnsi="Times New Roman" w:cs="Times New Roman"/>
          <w:sz w:val="28"/>
          <w:szCs w:val="28"/>
        </w:rPr>
        <w:t>й и моральный износ систем водоснабжения</w:t>
      </w:r>
      <w:r w:rsidR="009D499F" w:rsidRPr="00982AAD">
        <w:rPr>
          <w:rFonts w:ascii="Times New Roman" w:hAnsi="Times New Roman" w:cs="Times New Roman"/>
          <w:sz w:val="28"/>
          <w:szCs w:val="28"/>
        </w:rPr>
        <w:t xml:space="preserve"> и теплоснабжения</w:t>
      </w:r>
      <w:r w:rsidR="005E522D" w:rsidRPr="00982AAD">
        <w:rPr>
          <w:rFonts w:ascii="Times New Roman" w:hAnsi="Times New Roman" w:cs="Times New Roman"/>
          <w:sz w:val="28"/>
          <w:szCs w:val="28"/>
        </w:rPr>
        <w:t>.</w:t>
      </w:r>
    </w:p>
    <w:p w:rsidR="009D499F" w:rsidRPr="00982AAD" w:rsidRDefault="009D499F" w:rsidP="00932BC8">
      <w:pPr>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В системе водоснабжения города Донецка наблюдается высокая степень износа водопроводных сетей – доля уличных водопроводных сетей, нуждающихся в замене на начало 2017 года, составила 55%.</w:t>
      </w:r>
    </w:p>
    <w:p w:rsidR="00732F12" w:rsidRPr="00982AAD" w:rsidRDefault="009D499F" w:rsidP="00732F12">
      <w:pPr>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В  системе теплоснабжения  удельный  вес потерь тепловой энергии в суммарном объеме отпуска тепловой эн</w:t>
      </w:r>
      <w:r w:rsidR="00D86F0E">
        <w:rPr>
          <w:rFonts w:ascii="Times New Roman" w:hAnsi="Times New Roman" w:cs="Times New Roman"/>
          <w:sz w:val="28"/>
          <w:szCs w:val="28"/>
        </w:rPr>
        <w:t>ергии в 2017 году составил 20%</w:t>
      </w:r>
      <w:r w:rsidR="00732F12" w:rsidRPr="00982AAD">
        <w:rPr>
          <w:rFonts w:ascii="Times New Roman" w:hAnsi="Times New Roman" w:cs="Times New Roman"/>
          <w:sz w:val="28"/>
          <w:szCs w:val="28"/>
        </w:rPr>
        <w:t>;</w:t>
      </w:r>
    </w:p>
    <w:p w:rsidR="009D499F" w:rsidRPr="00982AAD" w:rsidRDefault="00732F12" w:rsidP="00D320E7">
      <w:pPr>
        <w:pStyle w:val="a3"/>
        <w:numPr>
          <w:ilvl w:val="0"/>
          <w:numId w:val="23"/>
        </w:numPr>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н</w:t>
      </w:r>
      <w:r w:rsidR="009D499F" w:rsidRPr="00982AAD">
        <w:rPr>
          <w:rFonts w:ascii="Times New Roman" w:hAnsi="Times New Roman" w:cs="Times New Roman"/>
          <w:sz w:val="28"/>
          <w:szCs w:val="28"/>
        </w:rPr>
        <w:t>едостаточно эффективная работа управляющих организаций</w:t>
      </w:r>
      <w:r w:rsidR="005E522D" w:rsidRPr="00982AAD">
        <w:rPr>
          <w:rFonts w:ascii="Times New Roman" w:hAnsi="Times New Roman" w:cs="Times New Roman"/>
          <w:sz w:val="28"/>
          <w:szCs w:val="28"/>
        </w:rPr>
        <w:t>.</w:t>
      </w:r>
    </w:p>
    <w:p w:rsidR="009D499F" w:rsidRPr="00982AAD" w:rsidRDefault="009D499F" w:rsidP="00932BC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К факторам, влияющим на эффективность управляющих организаций, можно отнести:</w:t>
      </w:r>
    </w:p>
    <w:p w:rsidR="009D499F" w:rsidRPr="00982AAD" w:rsidRDefault="009D499F" w:rsidP="00932BC8">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 xml:space="preserve">низкий уровень платежной дисциплины управляющих организаций, что проявляется в их значительных долгах за коммунальные ресурсы перед </w:t>
      </w:r>
      <w:proofErr w:type="spellStart"/>
      <w:r w:rsidRPr="00982AAD">
        <w:rPr>
          <w:rFonts w:ascii="Times New Roman" w:hAnsi="Times New Roman" w:cs="Times New Roman"/>
          <w:sz w:val="28"/>
          <w:szCs w:val="28"/>
        </w:rPr>
        <w:t>ресурс</w:t>
      </w:r>
      <w:r w:rsidR="00D86F0E">
        <w:rPr>
          <w:rFonts w:ascii="Times New Roman" w:hAnsi="Times New Roman" w:cs="Times New Roman"/>
          <w:sz w:val="28"/>
          <w:szCs w:val="28"/>
        </w:rPr>
        <w:t>оснабжающими</w:t>
      </w:r>
      <w:proofErr w:type="spellEnd"/>
      <w:r w:rsidR="00D86F0E">
        <w:rPr>
          <w:rFonts w:ascii="Times New Roman" w:hAnsi="Times New Roman" w:cs="Times New Roman"/>
          <w:sz w:val="28"/>
          <w:szCs w:val="28"/>
        </w:rPr>
        <w:t xml:space="preserve"> организациями, в том числе</w:t>
      </w:r>
      <w:r w:rsidRPr="00982AAD">
        <w:rPr>
          <w:rFonts w:ascii="Times New Roman" w:hAnsi="Times New Roman" w:cs="Times New Roman"/>
          <w:sz w:val="28"/>
          <w:szCs w:val="28"/>
        </w:rPr>
        <w:t xml:space="preserve"> за коммунальные ресурсы в целях содержания и использования общедомового имущества (</w:t>
      </w:r>
      <w:r w:rsidR="00732F12" w:rsidRPr="00982AAD">
        <w:rPr>
          <w:rFonts w:ascii="Times New Roman" w:hAnsi="Times New Roman" w:cs="Times New Roman"/>
          <w:sz w:val="28"/>
          <w:szCs w:val="28"/>
        </w:rPr>
        <w:t xml:space="preserve">далее - </w:t>
      </w:r>
      <w:r w:rsidRPr="00982AAD">
        <w:rPr>
          <w:rFonts w:ascii="Times New Roman" w:hAnsi="Times New Roman" w:cs="Times New Roman"/>
          <w:sz w:val="28"/>
          <w:szCs w:val="28"/>
        </w:rPr>
        <w:t>СОИД). Граждане оплачивают СОИД в пределах нормативных величин, а сверхнормативный объем формирует убытки управляющих организаций;</w:t>
      </w:r>
    </w:p>
    <w:p w:rsidR="00732F12" w:rsidRPr="00982AAD" w:rsidRDefault="009D499F" w:rsidP="00732F12">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 xml:space="preserve">низкий уровень доходов граждан, что не позволяет устанавливать экономически обоснованный размер платы за содержание и ремонт общего имущества и препятствует реализации в полной мере управляющими организациями </w:t>
      </w:r>
      <w:r w:rsidR="00732F12" w:rsidRPr="00982AAD">
        <w:rPr>
          <w:rFonts w:ascii="Times New Roman" w:hAnsi="Times New Roman" w:cs="Times New Roman"/>
          <w:sz w:val="28"/>
          <w:szCs w:val="28"/>
        </w:rPr>
        <w:t>возложенных на них обязанностей;</w:t>
      </w:r>
    </w:p>
    <w:p w:rsidR="009D499F" w:rsidRPr="00982AAD" w:rsidRDefault="00732F12" w:rsidP="00732F12">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3) н</w:t>
      </w:r>
      <w:r w:rsidR="009D499F" w:rsidRPr="00982AAD">
        <w:rPr>
          <w:rFonts w:ascii="Times New Roman" w:hAnsi="Times New Roman" w:cs="Times New Roman"/>
          <w:sz w:val="28"/>
          <w:szCs w:val="28"/>
        </w:rPr>
        <w:t>изкая инвестиционная привлекательность объектов коммунального комплекса</w:t>
      </w:r>
      <w:r w:rsidR="005E522D" w:rsidRPr="00982AAD">
        <w:rPr>
          <w:rFonts w:ascii="Times New Roman" w:hAnsi="Times New Roman" w:cs="Times New Roman"/>
          <w:sz w:val="28"/>
          <w:szCs w:val="28"/>
        </w:rPr>
        <w:t>.</w:t>
      </w:r>
    </w:p>
    <w:p w:rsidR="00732F12" w:rsidRPr="00982AAD" w:rsidRDefault="009D499F" w:rsidP="00932BC8">
      <w:pPr>
        <w:spacing w:after="0" w:line="240" w:lineRule="auto"/>
        <w:ind w:firstLine="567"/>
        <w:contextualSpacing/>
        <w:jc w:val="both"/>
        <w:rPr>
          <w:rFonts w:ascii="Times New Roman" w:hAnsi="Times New Roman" w:cs="Times New Roman"/>
          <w:sz w:val="28"/>
          <w:szCs w:val="28"/>
        </w:rPr>
      </w:pPr>
      <w:r w:rsidRPr="00982AAD">
        <w:rPr>
          <w:rFonts w:ascii="Times New Roman" w:hAnsi="Times New Roman" w:cs="Times New Roman"/>
          <w:sz w:val="28"/>
          <w:szCs w:val="28"/>
        </w:rPr>
        <w:t>Низкая инвестиционная привлекательность сферы ЖКХ в целом обусловлена, в первую очередь, высокой капиталоемкостью модернизации коммунальной инфраструктуры, долгим сроком окупаемости вложений, ограниченным сроком долгосрочных т</w:t>
      </w:r>
      <w:r w:rsidR="00732F12" w:rsidRPr="00982AAD">
        <w:rPr>
          <w:rFonts w:ascii="Times New Roman" w:hAnsi="Times New Roman" w:cs="Times New Roman"/>
          <w:sz w:val="28"/>
          <w:szCs w:val="28"/>
        </w:rPr>
        <w:t>арифов, высокими рисками;</w:t>
      </w:r>
    </w:p>
    <w:p w:rsidR="009D499F" w:rsidRPr="00982AAD" w:rsidRDefault="00732F12" w:rsidP="00932BC8">
      <w:pPr>
        <w:spacing w:after="0" w:line="240" w:lineRule="auto"/>
        <w:ind w:firstLine="567"/>
        <w:contextualSpacing/>
        <w:jc w:val="both"/>
        <w:rPr>
          <w:rFonts w:ascii="Times New Roman" w:hAnsi="Times New Roman" w:cs="Times New Roman"/>
          <w:sz w:val="28"/>
          <w:szCs w:val="28"/>
        </w:rPr>
      </w:pPr>
      <w:r w:rsidRPr="00982AAD">
        <w:rPr>
          <w:rFonts w:ascii="Times New Roman" w:hAnsi="Times New Roman" w:cs="Times New Roman"/>
          <w:sz w:val="28"/>
          <w:szCs w:val="28"/>
        </w:rPr>
        <w:t>4) н</w:t>
      </w:r>
      <w:r w:rsidR="009D499F" w:rsidRPr="00982AAD">
        <w:rPr>
          <w:rFonts w:ascii="Times New Roman" w:hAnsi="Times New Roman" w:cs="Times New Roman"/>
          <w:sz w:val="28"/>
          <w:szCs w:val="28"/>
        </w:rPr>
        <w:t>есовершенство применяемых технологий очистки и обеззараживания питьевой воды</w:t>
      </w:r>
      <w:r w:rsidR="005E522D" w:rsidRPr="00982AAD">
        <w:rPr>
          <w:rFonts w:ascii="Times New Roman" w:hAnsi="Times New Roman" w:cs="Times New Roman"/>
          <w:sz w:val="28"/>
          <w:szCs w:val="28"/>
        </w:rPr>
        <w:t>.</w:t>
      </w:r>
    </w:p>
    <w:p w:rsidR="00732F12" w:rsidRPr="00982AAD" w:rsidRDefault="009D499F" w:rsidP="00932BC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В городе Донецке по-прежнему применяются устаревшие технологии очистки и обеззараживания питьевой воды, в частности, в качестве обеззараживающего реагента преимущественно используется жидкий хлор, характеризующийся высоким уровнем токсич</w:t>
      </w:r>
      <w:r w:rsidR="00732F12" w:rsidRPr="00982AAD">
        <w:rPr>
          <w:rFonts w:ascii="Times New Roman" w:hAnsi="Times New Roman" w:cs="Times New Roman"/>
          <w:sz w:val="28"/>
          <w:szCs w:val="28"/>
        </w:rPr>
        <w:t>ности;</w:t>
      </w:r>
    </w:p>
    <w:p w:rsidR="009D499F" w:rsidRPr="00982AAD" w:rsidRDefault="00732F12" w:rsidP="00932BC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5) о</w:t>
      </w:r>
      <w:r w:rsidR="009D499F" w:rsidRPr="00982AAD">
        <w:rPr>
          <w:rFonts w:ascii="Times New Roman" w:hAnsi="Times New Roman" w:cs="Times New Roman"/>
          <w:sz w:val="28"/>
          <w:szCs w:val="28"/>
        </w:rPr>
        <w:t>тсутствие эффективной и безопасной системы обращения с отходами</w:t>
      </w:r>
      <w:r w:rsidR="005E522D" w:rsidRPr="00982AAD">
        <w:rPr>
          <w:rFonts w:ascii="Times New Roman" w:hAnsi="Times New Roman" w:cs="Times New Roman"/>
          <w:sz w:val="28"/>
          <w:szCs w:val="28"/>
        </w:rPr>
        <w:t>.</w:t>
      </w:r>
    </w:p>
    <w:p w:rsidR="009D499F" w:rsidRPr="00982AAD" w:rsidRDefault="009D499F" w:rsidP="00932BC8">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lastRenderedPageBreak/>
        <w:t>К факторам, сдерживающим развитие системы обращения с отходами, можно отнести:</w:t>
      </w:r>
    </w:p>
    <w:p w:rsidR="009D499F" w:rsidRPr="00982AAD" w:rsidRDefault="009D499F" w:rsidP="00932BC8">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 xml:space="preserve">неразвитость инфраструктуры в области использования и обезвреживания отходов (отсутствие современных экологических комплексов по переработке </w:t>
      </w:r>
      <w:r w:rsidR="00732F12" w:rsidRPr="00982AAD">
        <w:rPr>
          <w:rFonts w:ascii="Times New Roman" w:hAnsi="Times New Roman" w:cs="Times New Roman"/>
          <w:sz w:val="28"/>
          <w:szCs w:val="28"/>
        </w:rPr>
        <w:t xml:space="preserve">твердых коммунальных отходов (далее – </w:t>
      </w:r>
      <w:r w:rsidRPr="00982AAD">
        <w:rPr>
          <w:rFonts w:ascii="Times New Roman" w:hAnsi="Times New Roman" w:cs="Times New Roman"/>
          <w:sz w:val="28"/>
          <w:szCs w:val="28"/>
        </w:rPr>
        <w:t>ТКО</w:t>
      </w:r>
      <w:r w:rsidR="00732F12" w:rsidRPr="00982AAD">
        <w:rPr>
          <w:rFonts w:ascii="Times New Roman" w:hAnsi="Times New Roman" w:cs="Times New Roman"/>
          <w:sz w:val="28"/>
          <w:szCs w:val="28"/>
        </w:rPr>
        <w:t>)</w:t>
      </w:r>
      <w:r w:rsidRPr="00982AAD">
        <w:rPr>
          <w:rFonts w:ascii="Times New Roman" w:hAnsi="Times New Roman" w:cs="Times New Roman"/>
          <w:sz w:val="28"/>
          <w:szCs w:val="28"/>
        </w:rPr>
        <w:t xml:space="preserve"> и, как следствие, низкая эффективность технических решений по утилизации и обезвреживанию отходов);</w:t>
      </w:r>
    </w:p>
    <w:p w:rsidR="009D499F" w:rsidRPr="00982AAD" w:rsidRDefault="009D499F" w:rsidP="00932BC8">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отсутствие системы централизованного сбора утилизируемых отходов, образующихся в результате жизнедеятельности населения, а также деятельности предприятий;</w:t>
      </w:r>
    </w:p>
    <w:p w:rsidR="00732F12" w:rsidRPr="00982AAD" w:rsidRDefault="009D499F" w:rsidP="00932BC8">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низкий уровень экологической культуры населения, в частности, культуры обращения с ТКО и, как следствие, недостаточное понимание важности вопросов</w:t>
      </w:r>
      <w:r w:rsidR="00732F12" w:rsidRPr="00982AAD">
        <w:rPr>
          <w:rFonts w:ascii="Times New Roman" w:hAnsi="Times New Roman" w:cs="Times New Roman"/>
          <w:sz w:val="28"/>
          <w:szCs w:val="28"/>
        </w:rPr>
        <w:t xml:space="preserve"> в области обращения с отходами;</w:t>
      </w:r>
    </w:p>
    <w:p w:rsidR="009D499F" w:rsidRPr="00982AAD" w:rsidRDefault="00732F12" w:rsidP="00932BC8">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6) з</w:t>
      </w:r>
      <w:r w:rsidR="009D499F" w:rsidRPr="00982AAD">
        <w:rPr>
          <w:rFonts w:ascii="Times New Roman" w:hAnsi="Times New Roman" w:cs="Times New Roman"/>
          <w:sz w:val="28"/>
          <w:szCs w:val="28"/>
        </w:rPr>
        <w:t>начительный объем жилищного фонда, нуждающегося в капитальном ремонте</w:t>
      </w:r>
      <w:r w:rsidR="005E522D" w:rsidRPr="00982AAD">
        <w:rPr>
          <w:rFonts w:ascii="Times New Roman" w:hAnsi="Times New Roman" w:cs="Times New Roman"/>
          <w:sz w:val="28"/>
          <w:szCs w:val="28"/>
        </w:rPr>
        <w:t>.</w:t>
      </w:r>
    </w:p>
    <w:p w:rsidR="00732F12" w:rsidRPr="00982AAD" w:rsidRDefault="009D499F" w:rsidP="00732F1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В структуре жилищного фонда существенный объем занимает жильё, нуждающееся в ремонте крыш и фасадов, замене лифтового оборудования, отработавшего нормативный срок службы, усилении грунтов оснований фундаментов и несущих конструкций, замене внутри</w:t>
      </w:r>
      <w:r w:rsidR="00732F12" w:rsidRPr="00982AAD">
        <w:rPr>
          <w:rFonts w:ascii="Times New Roman" w:hAnsi="Times New Roman" w:cs="Times New Roman"/>
          <w:sz w:val="28"/>
          <w:szCs w:val="28"/>
        </w:rPr>
        <w:t>домовых инженерных коммуникаций;</w:t>
      </w:r>
    </w:p>
    <w:p w:rsidR="009D499F" w:rsidRPr="00982AAD" w:rsidRDefault="00732F12" w:rsidP="00732F12">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7) н</w:t>
      </w:r>
      <w:r w:rsidR="009D499F" w:rsidRPr="00982AAD">
        <w:rPr>
          <w:rFonts w:ascii="Times New Roman" w:hAnsi="Times New Roman" w:cs="Times New Roman"/>
          <w:sz w:val="28"/>
          <w:szCs w:val="28"/>
        </w:rPr>
        <w:t>едостаточное количество современных, благоустроенных, комфортных общественных и дворовых территорий</w:t>
      </w:r>
      <w:r w:rsidR="005E522D" w:rsidRPr="00982AAD">
        <w:rPr>
          <w:rFonts w:ascii="Times New Roman" w:hAnsi="Times New Roman" w:cs="Times New Roman"/>
          <w:sz w:val="28"/>
          <w:szCs w:val="28"/>
        </w:rPr>
        <w:t>.</w:t>
      </w:r>
    </w:p>
    <w:p w:rsidR="009D499F" w:rsidRPr="00982AAD" w:rsidRDefault="009D499F" w:rsidP="00932BC8">
      <w:pPr>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По итогам 2017 года доля благоустроенных общественных территорий от общего количества общественных территорий в  городе Донецке, составила 10%.  </w:t>
      </w:r>
    </w:p>
    <w:p w:rsidR="00D86F0E" w:rsidRDefault="00D86F0E" w:rsidP="00932BC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2017 году не были запланированы мероприятия по </w:t>
      </w:r>
      <w:r w:rsidR="009D499F" w:rsidRPr="00982AAD">
        <w:rPr>
          <w:rFonts w:ascii="Times New Roman" w:hAnsi="Times New Roman" w:cs="Times New Roman"/>
          <w:sz w:val="28"/>
          <w:szCs w:val="28"/>
        </w:rPr>
        <w:t>обустро</w:t>
      </w:r>
      <w:r>
        <w:rPr>
          <w:rFonts w:ascii="Times New Roman" w:hAnsi="Times New Roman" w:cs="Times New Roman"/>
          <w:sz w:val="28"/>
          <w:szCs w:val="28"/>
        </w:rPr>
        <w:t>йству</w:t>
      </w:r>
      <w:r w:rsidR="009D499F" w:rsidRPr="00982AAD">
        <w:rPr>
          <w:rFonts w:ascii="Times New Roman" w:hAnsi="Times New Roman" w:cs="Times New Roman"/>
          <w:sz w:val="28"/>
          <w:szCs w:val="28"/>
        </w:rPr>
        <w:t xml:space="preserve"> мест массового отдыха населения (городских парков</w:t>
      </w:r>
      <w:r>
        <w:rPr>
          <w:rFonts w:ascii="Times New Roman" w:hAnsi="Times New Roman" w:cs="Times New Roman"/>
          <w:sz w:val="28"/>
          <w:szCs w:val="28"/>
        </w:rPr>
        <w:t>).</w:t>
      </w:r>
    </w:p>
    <w:p w:rsidR="009D499F" w:rsidRDefault="009D499F" w:rsidP="00932BC8">
      <w:pPr>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Доля благоустроенных дворовых территорий многоквартирных домов от общего количества дворовых территорий многоквартирных домов Ростовской области – 2,6%.</w:t>
      </w:r>
    </w:p>
    <w:p w:rsidR="00D86F0E" w:rsidRPr="00982AAD" w:rsidRDefault="00D86F0E" w:rsidP="00932BC8">
      <w:pPr>
        <w:spacing w:after="0" w:line="240" w:lineRule="auto"/>
        <w:ind w:firstLine="709"/>
        <w:contextualSpacing/>
        <w:jc w:val="both"/>
        <w:rPr>
          <w:rFonts w:ascii="Times New Roman" w:hAnsi="Times New Roman" w:cs="Times New Roman"/>
          <w:sz w:val="28"/>
          <w:szCs w:val="28"/>
        </w:rPr>
      </w:pPr>
    </w:p>
    <w:p w:rsidR="009D499F" w:rsidRPr="00982AAD" w:rsidRDefault="009D499F" w:rsidP="00D86F0E">
      <w:pPr>
        <w:keepNext/>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Система целей и механизм реализации</w:t>
      </w:r>
      <w:r w:rsidR="00D86F0E">
        <w:rPr>
          <w:rFonts w:ascii="Times New Roman" w:hAnsi="Times New Roman" w:cs="Times New Roman"/>
          <w:sz w:val="28"/>
          <w:szCs w:val="28"/>
        </w:rPr>
        <w:t>.</w:t>
      </w:r>
    </w:p>
    <w:p w:rsidR="009D499F" w:rsidRPr="00982AAD" w:rsidRDefault="00D86F0E" w:rsidP="00932BC8">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Динамические цели:</w:t>
      </w:r>
    </w:p>
    <w:p w:rsidR="009D499F" w:rsidRPr="00982AAD" w:rsidRDefault="00732F12" w:rsidP="00732F12">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D86F0E">
        <w:rPr>
          <w:rFonts w:ascii="Times New Roman" w:hAnsi="Times New Roman" w:cs="Times New Roman"/>
          <w:sz w:val="28"/>
          <w:szCs w:val="28"/>
        </w:rPr>
        <w:t>1) о</w:t>
      </w:r>
      <w:r w:rsidR="009D499F" w:rsidRPr="00982AAD">
        <w:rPr>
          <w:rFonts w:ascii="Times New Roman" w:hAnsi="Times New Roman" w:cs="Times New Roman"/>
          <w:sz w:val="28"/>
          <w:szCs w:val="28"/>
        </w:rPr>
        <w:t>беспечение бесперебойности и рост качества жилищно-коммунальных услуг:</w:t>
      </w:r>
    </w:p>
    <w:p w:rsidR="009D499F" w:rsidRPr="00982AAD" w:rsidRDefault="009D499F" w:rsidP="00932BC8">
      <w:pPr>
        <w:tabs>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увеличение доли населения города Донецка, обеспеченного питьевой водой, отвечающей требованиям безопасности, в общей численности населения города Донецка:</w:t>
      </w:r>
    </w:p>
    <w:p w:rsidR="009D499F" w:rsidRPr="00982AAD" w:rsidRDefault="009D499F" w:rsidP="00D320E7">
      <w:pPr>
        <w:numPr>
          <w:ilvl w:val="0"/>
          <w:numId w:val="8"/>
        </w:numPr>
        <w:tabs>
          <w:tab w:val="left" w:pos="0"/>
        </w:tabs>
        <w:spacing w:after="0" w:line="240" w:lineRule="auto"/>
        <w:ind w:left="0"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- 91,1%;</w:t>
      </w:r>
    </w:p>
    <w:p w:rsidR="009D499F" w:rsidRPr="00982AAD" w:rsidRDefault="009D499F" w:rsidP="00D320E7">
      <w:pPr>
        <w:numPr>
          <w:ilvl w:val="0"/>
          <w:numId w:val="9"/>
        </w:numPr>
        <w:tabs>
          <w:tab w:val="left" w:pos="0"/>
        </w:tabs>
        <w:spacing w:after="0" w:line="240" w:lineRule="auto"/>
        <w:ind w:left="0"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 - </w:t>
      </w:r>
      <w:r w:rsidR="00256A39" w:rsidRPr="00982AAD">
        <w:rPr>
          <w:rFonts w:ascii="Times New Roman" w:hAnsi="Times New Roman" w:cs="Times New Roman"/>
          <w:sz w:val="28"/>
          <w:szCs w:val="28"/>
        </w:rPr>
        <w:t>100</w:t>
      </w:r>
      <w:r w:rsidRPr="00982AAD">
        <w:rPr>
          <w:rFonts w:ascii="Times New Roman" w:hAnsi="Times New Roman" w:cs="Times New Roman"/>
          <w:sz w:val="28"/>
          <w:szCs w:val="28"/>
        </w:rPr>
        <w:t>%;</w:t>
      </w:r>
    </w:p>
    <w:p w:rsidR="009D499F" w:rsidRPr="00982AAD" w:rsidRDefault="009D499F" w:rsidP="00932BC8">
      <w:pPr>
        <w:tabs>
          <w:tab w:val="left" w:pos="0"/>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2030 год - </w:t>
      </w:r>
      <w:r w:rsidR="00256A39" w:rsidRPr="00982AAD">
        <w:rPr>
          <w:rFonts w:ascii="Times New Roman" w:hAnsi="Times New Roman" w:cs="Times New Roman"/>
          <w:sz w:val="28"/>
          <w:szCs w:val="28"/>
        </w:rPr>
        <w:t>100</w:t>
      </w:r>
      <w:r w:rsidRPr="00982AAD">
        <w:rPr>
          <w:rFonts w:ascii="Times New Roman" w:hAnsi="Times New Roman" w:cs="Times New Roman"/>
          <w:sz w:val="28"/>
          <w:szCs w:val="28"/>
        </w:rPr>
        <w:t>%;</w:t>
      </w:r>
    </w:p>
    <w:p w:rsidR="009D499F" w:rsidRPr="00982AAD" w:rsidRDefault="009D499F" w:rsidP="00932BC8">
      <w:pPr>
        <w:tabs>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сокращение количества аварий в сфере ЖКХ в городе Донецке:</w:t>
      </w:r>
    </w:p>
    <w:p w:rsidR="009D499F" w:rsidRPr="00982AAD" w:rsidRDefault="009D499F" w:rsidP="00932BC8">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2017 год - 4 единицы;</w:t>
      </w:r>
    </w:p>
    <w:p w:rsidR="009D499F" w:rsidRPr="00982AAD" w:rsidRDefault="009D499F" w:rsidP="00932BC8">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 xml:space="preserve">2024 год - снижение на </w:t>
      </w:r>
      <w:r w:rsidR="00256A39" w:rsidRPr="00982AAD">
        <w:rPr>
          <w:rFonts w:ascii="Times New Roman" w:hAnsi="Times New Roman" w:cs="Times New Roman"/>
          <w:sz w:val="28"/>
          <w:szCs w:val="28"/>
        </w:rPr>
        <w:t>4</w:t>
      </w:r>
      <w:r w:rsidR="005B5EBA" w:rsidRPr="00982AAD">
        <w:rPr>
          <w:rFonts w:ascii="Times New Roman" w:hAnsi="Times New Roman" w:cs="Times New Roman"/>
          <w:sz w:val="28"/>
          <w:szCs w:val="28"/>
        </w:rPr>
        <w:t>5%  к 2017 году</w:t>
      </w:r>
      <w:r w:rsidRPr="00982AAD">
        <w:rPr>
          <w:rFonts w:ascii="Times New Roman" w:hAnsi="Times New Roman" w:cs="Times New Roman"/>
          <w:sz w:val="28"/>
          <w:szCs w:val="28"/>
        </w:rPr>
        <w:t>;</w:t>
      </w:r>
    </w:p>
    <w:p w:rsidR="009D499F" w:rsidRPr="00982AAD" w:rsidRDefault="009D499F" w:rsidP="00D320E7">
      <w:pPr>
        <w:numPr>
          <w:ilvl w:val="0"/>
          <w:numId w:val="10"/>
        </w:numPr>
        <w:tabs>
          <w:tab w:val="left" w:pos="0"/>
        </w:tabs>
        <w:spacing w:after="0" w:line="240" w:lineRule="auto"/>
        <w:ind w:left="0"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 - </w:t>
      </w:r>
      <w:r w:rsidR="005B5EBA" w:rsidRPr="00982AAD">
        <w:rPr>
          <w:rFonts w:ascii="Times New Roman" w:hAnsi="Times New Roman" w:cs="Times New Roman"/>
          <w:sz w:val="28"/>
          <w:szCs w:val="28"/>
        </w:rPr>
        <w:t>снижение на 55% к 2024 году.</w:t>
      </w:r>
    </w:p>
    <w:p w:rsidR="009D499F" w:rsidRPr="00982AAD" w:rsidRDefault="00230C2A" w:rsidP="00230C2A">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lastRenderedPageBreak/>
        <w:tab/>
      </w:r>
      <w:r w:rsidR="00D86F0E">
        <w:rPr>
          <w:rFonts w:ascii="Times New Roman" w:hAnsi="Times New Roman" w:cs="Times New Roman"/>
          <w:sz w:val="28"/>
          <w:szCs w:val="28"/>
        </w:rPr>
        <w:t>2) с</w:t>
      </w:r>
      <w:r w:rsidR="009D499F" w:rsidRPr="00982AAD">
        <w:rPr>
          <w:rFonts w:ascii="Times New Roman" w:hAnsi="Times New Roman" w:cs="Times New Roman"/>
          <w:sz w:val="28"/>
          <w:szCs w:val="28"/>
        </w:rPr>
        <w:t>окращение негативного влияния сферы ЖКХ на окружающую среду:</w:t>
      </w:r>
    </w:p>
    <w:p w:rsidR="009D499F" w:rsidRPr="00982AAD" w:rsidRDefault="00D86F0E" w:rsidP="00932BC8">
      <w:pPr>
        <w:tabs>
          <w:tab w:val="left" w:pos="426"/>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 у</w:t>
      </w:r>
      <w:r w:rsidR="009D499F" w:rsidRPr="00982AAD">
        <w:rPr>
          <w:rFonts w:ascii="Times New Roman" w:hAnsi="Times New Roman" w:cs="Times New Roman"/>
          <w:sz w:val="28"/>
          <w:szCs w:val="28"/>
        </w:rPr>
        <w:t>величение доли сточных вод, очищенных до нормативных значений, в общем объеме сточных вод, пропущенных через очистные сооружения в городе Донецке:</w:t>
      </w:r>
    </w:p>
    <w:p w:rsidR="009D499F" w:rsidRPr="00982AAD" w:rsidRDefault="009D499F" w:rsidP="00932BC8">
      <w:pPr>
        <w:tabs>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2017 год - 0%;</w:t>
      </w:r>
    </w:p>
    <w:p w:rsidR="009D499F" w:rsidRPr="00982AAD" w:rsidRDefault="009D499F" w:rsidP="00932BC8">
      <w:pPr>
        <w:tabs>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2024 год - </w:t>
      </w:r>
      <w:r w:rsidR="00256A39" w:rsidRPr="00982AAD">
        <w:rPr>
          <w:rFonts w:ascii="Times New Roman" w:hAnsi="Times New Roman" w:cs="Times New Roman"/>
          <w:sz w:val="28"/>
          <w:szCs w:val="28"/>
        </w:rPr>
        <w:t>100</w:t>
      </w:r>
      <w:r w:rsidRPr="00982AAD">
        <w:rPr>
          <w:rFonts w:ascii="Times New Roman" w:hAnsi="Times New Roman" w:cs="Times New Roman"/>
          <w:sz w:val="28"/>
          <w:szCs w:val="28"/>
        </w:rPr>
        <w:t>%;</w:t>
      </w:r>
    </w:p>
    <w:p w:rsidR="009D499F" w:rsidRPr="00982AAD" w:rsidRDefault="00256A39" w:rsidP="00932BC8">
      <w:pPr>
        <w:tabs>
          <w:tab w:val="left" w:pos="426"/>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2030 год – 100%.</w:t>
      </w:r>
    </w:p>
    <w:p w:rsidR="00256A39" w:rsidRPr="00982AAD" w:rsidRDefault="00256A39" w:rsidP="00932BC8">
      <w:pPr>
        <w:tabs>
          <w:tab w:val="left" w:pos="426"/>
        </w:tabs>
        <w:spacing w:after="0" w:line="240" w:lineRule="auto"/>
        <w:ind w:firstLine="567"/>
        <w:contextualSpacing/>
        <w:jc w:val="both"/>
        <w:rPr>
          <w:rFonts w:ascii="Times New Roman" w:hAnsi="Times New Roman" w:cs="Times New Roman"/>
          <w:sz w:val="28"/>
          <w:szCs w:val="28"/>
        </w:rPr>
      </w:pPr>
    </w:p>
    <w:p w:rsidR="009D499F" w:rsidRPr="00982AAD" w:rsidRDefault="009D499F" w:rsidP="00932BC8">
      <w:pPr>
        <w:tabs>
          <w:tab w:val="left" w:pos="0"/>
        </w:tabs>
        <w:spacing w:after="0" w:line="240" w:lineRule="auto"/>
        <w:jc w:val="both"/>
        <w:rPr>
          <w:rFonts w:ascii="Times New Roman" w:hAnsi="Times New Roman" w:cs="Times New Roman"/>
          <w:sz w:val="28"/>
          <w:szCs w:val="28"/>
          <w:highlight w:val="yellow"/>
        </w:rPr>
      </w:pPr>
      <w:r w:rsidRPr="00982AAD">
        <w:rPr>
          <w:rFonts w:ascii="Times New Roman" w:hAnsi="Times New Roman" w:cs="Times New Roman"/>
          <w:sz w:val="28"/>
          <w:szCs w:val="28"/>
        </w:rPr>
        <w:tab/>
        <w:t>Приоритетные задачи:</w:t>
      </w:r>
    </w:p>
    <w:p w:rsidR="00230C2A" w:rsidRPr="00982AAD" w:rsidRDefault="00230C2A" w:rsidP="00932BC8">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1) п</w:t>
      </w:r>
      <w:r w:rsidR="009D499F" w:rsidRPr="00982AAD">
        <w:rPr>
          <w:rFonts w:ascii="Times New Roman" w:hAnsi="Times New Roman" w:cs="Times New Roman"/>
          <w:sz w:val="28"/>
          <w:szCs w:val="28"/>
        </w:rPr>
        <w:t>овышение качества очистки питьевой воды: повсеместное внедрение прогрессивных технологий обеззараживания питьевой воды (гипохлорит натрия, ультрафиолетовое о</w:t>
      </w:r>
      <w:r w:rsidR="00067ABF" w:rsidRPr="00982AAD">
        <w:rPr>
          <w:rFonts w:ascii="Times New Roman" w:hAnsi="Times New Roman" w:cs="Times New Roman"/>
          <w:sz w:val="28"/>
          <w:szCs w:val="28"/>
        </w:rPr>
        <w:t>беззараживание</w:t>
      </w:r>
      <w:r w:rsidRPr="00982AAD">
        <w:rPr>
          <w:rFonts w:ascii="Times New Roman" w:hAnsi="Times New Roman" w:cs="Times New Roman"/>
          <w:sz w:val="28"/>
          <w:szCs w:val="28"/>
        </w:rPr>
        <w:t>);</w:t>
      </w:r>
    </w:p>
    <w:p w:rsidR="00230C2A" w:rsidRPr="00982AAD" w:rsidRDefault="00230C2A" w:rsidP="00230C2A">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2) п</w:t>
      </w:r>
      <w:r w:rsidR="009D499F" w:rsidRPr="00982AAD">
        <w:rPr>
          <w:rFonts w:ascii="Times New Roman" w:hAnsi="Times New Roman" w:cs="Times New Roman"/>
          <w:sz w:val="28"/>
          <w:szCs w:val="28"/>
        </w:rPr>
        <w:t>овышение уровня санитарно-технического состояния канализационных сооружений и сетей: строительство и реконструкция сооружений механической и би</w:t>
      </w:r>
      <w:r w:rsidRPr="00982AAD">
        <w:rPr>
          <w:rFonts w:ascii="Times New Roman" w:hAnsi="Times New Roman" w:cs="Times New Roman"/>
          <w:sz w:val="28"/>
          <w:szCs w:val="28"/>
        </w:rPr>
        <w:t>ологической очистки сточных вод;</w:t>
      </w:r>
    </w:p>
    <w:p w:rsidR="009D499F" w:rsidRPr="00982AAD" w:rsidRDefault="00230C2A" w:rsidP="00C931FF">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C931FF" w:rsidRPr="00982AAD">
        <w:rPr>
          <w:rFonts w:ascii="Times New Roman" w:hAnsi="Times New Roman" w:cs="Times New Roman"/>
          <w:sz w:val="28"/>
          <w:szCs w:val="28"/>
        </w:rPr>
        <w:t>3</w:t>
      </w:r>
      <w:r w:rsidRPr="00982AAD">
        <w:rPr>
          <w:rFonts w:ascii="Times New Roman" w:hAnsi="Times New Roman" w:cs="Times New Roman"/>
          <w:sz w:val="28"/>
          <w:szCs w:val="28"/>
        </w:rPr>
        <w:t>) у</w:t>
      </w:r>
      <w:r w:rsidR="009D499F" w:rsidRPr="00982AAD">
        <w:rPr>
          <w:rFonts w:ascii="Times New Roman" w:hAnsi="Times New Roman" w:cs="Times New Roman"/>
          <w:sz w:val="28"/>
          <w:szCs w:val="28"/>
        </w:rPr>
        <w:t>странение дефицита кадров в ЖКХ:</w:t>
      </w:r>
    </w:p>
    <w:p w:rsidR="00230C2A" w:rsidRPr="00982AAD" w:rsidRDefault="009D499F" w:rsidP="00932BC8">
      <w:pPr>
        <w:tabs>
          <w:tab w:val="left" w:pos="0"/>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повышение производительности труда в сфере ЖКХ (повышение технического уровня деятельности и улучшение организации тру</w:t>
      </w:r>
      <w:r w:rsidR="00230C2A" w:rsidRPr="00982AAD">
        <w:rPr>
          <w:rFonts w:ascii="Times New Roman" w:hAnsi="Times New Roman" w:cs="Times New Roman"/>
          <w:sz w:val="28"/>
          <w:szCs w:val="28"/>
        </w:rPr>
        <w:t>да на предприятиях в сфере ЖКХ);</w:t>
      </w:r>
    </w:p>
    <w:p w:rsidR="009D499F" w:rsidRPr="00982AAD" w:rsidRDefault="00C931FF" w:rsidP="00932BC8">
      <w:pPr>
        <w:tabs>
          <w:tab w:val="left" w:pos="0"/>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4</w:t>
      </w:r>
      <w:r w:rsidR="00230C2A" w:rsidRPr="00982AAD">
        <w:rPr>
          <w:rFonts w:ascii="Times New Roman" w:hAnsi="Times New Roman" w:cs="Times New Roman"/>
          <w:sz w:val="28"/>
          <w:szCs w:val="28"/>
        </w:rPr>
        <w:t xml:space="preserve">) </w:t>
      </w:r>
      <w:r w:rsidR="009D499F" w:rsidRPr="00982AAD">
        <w:rPr>
          <w:rFonts w:ascii="Times New Roman" w:hAnsi="Times New Roman" w:cs="Times New Roman"/>
          <w:sz w:val="28"/>
          <w:szCs w:val="28"/>
        </w:rPr>
        <w:t>повышение уровня информированности граждан в сфере ЖКХ:</w:t>
      </w:r>
    </w:p>
    <w:p w:rsidR="009D499F" w:rsidRPr="00982AAD" w:rsidRDefault="009D499F" w:rsidP="00230C2A">
      <w:pPr>
        <w:pStyle w:val="a3"/>
        <w:tabs>
          <w:tab w:val="left" w:pos="0"/>
        </w:tabs>
        <w:spacing w:after="0" w:line="240" w:lineRule="auto"/>
        <w:ind w:left="709"/>
        <w:jc w:val="both"/>
        <w:rPr>
          <w:rFonts w:ascii="Times New Roman" w:hAnsi="Times New Roman" w:cs="Times New Roman"/>
          <w:sz w:val="28"/>
          <w:szCs w:val="28"/>
        </w:rPr>
      </w:pPr>
      <w:r w:rsidRPr="00982AAD">
        <w:rPr>
          <w:rFonts w:ascii="Times New Roman" w:hAnsi="Times New Roman" w:cs="Times New Roman"/>
          <w:sz w:val="28"/>
          <w:szCs w:val="28"/>
        </w:rPr>
        <w:t>освещение в СМИ изменений жилищного законодательства;</w:t>
      </w:r>
    </w:p>
    <w:p w:rsidR="009D499F" w:rsidRPr="00982AAD" w:rsidRDefault="00230C2A" w:rsidP="00230C2A">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9D499F" w:rsidRPr="00982AAD">
        <w:rPr>
          <w:rFonts w:ascii="Times New Roman" w:hAnsi="Times New Roman" w:cs="Times New Roman"/>
          <w:sz w:val="28"/>
          <w:szCs w:val="28"/>
        </w:rPr>
        <w:t>организация и проведение научно-практических конференций, семинаров, форумов, «круглых столов», выставок;</w:t>
      </w:r>
    </w:p>
    <w:p w:rsidR="009D499F" w:rsidRPr="00982AAD" w:rsidRDefault="00230C2A" w:rsidP="00230C2A">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9D499F" w:rsidRPr="00982AAD">
        <w:rPr>
          <w:rFonts w:ascii="Times New Roman" w:hAnsi="Times New Roman" w:cs="Times New Roman"/>
          <w:sz w:val="28"/>
          <w:szCs w:val="28"/>
        </w:rPr>
        <w:t>подготовка и издание методических и информационных материалов, позволяющих населению лучше понять принципы управления домами, ориентироваться на рынке жилищных услуг и принимать эффективные решения, направленные на улучшение качества жилищно-коммунальных услуг.</w:t>
      </w:r>
    </w:p>
    <w:p w:rsidR="00C07717" w:rsidRDefault="00C07717" w:rsidP="00C07717">
      <w:pPr>
        <w:tabs>
          <w:tab w:val="left" w:pos="0"/>
        </w:tabs>
        <w:spacing w:after="0" w:line="240" w:lineRule="auto"/>
        <w:contextualSpacing/>
        <w:jc w:val="both"/>
        <w:rPr>
          <w:rFonts w:ascii="Times New Roman" w:hAnsi="Times New Roman" w:cs="Times New Roman"/>
          <w:sz w:val="28"/>
          <w:szCs w:val="28"/>
        </w:rPr>
      </w:pPr>
    </w:p>
    <w:p w:rsidR="0030696D" w:rsidRDefault="0030696D" w:rsidP="00C07717">
      <w:pPr>
        <w:tabs>
          <w:tab w:val="left" w:pos="0"/>
        </w:tabs>
        <w:spacing w:after="0" w:line="240" w:lineRule="auto"/>
        <w:contextualSpacing/>
        <w:jc w:val="both"/>
        <w:rPr>
          <w:rFonts w:ascii="Times New Roman" w:hAnsi="Times New Roman" w:cs="Times New Roman"/>
          <w:sz w:val="28"/>
          <w:szCs w:val="28"/>
        </w:rPr>
      </w:pPr>
    </w:p>
    <w:p w:rsidR="0030696D" w:rsidRDefault="0030696D" w:rsidP="00C07717">
      <w:pPr>
        <w:tabs>
          <w:tab w:val="left" w:pos="0"/>
        </w:tabs>
        <w:spacing w:after="0" w:line="240" w:lineRule="auto"/>
        <w:contextualSpacing/>
        <w:jc w:val="both"/>
        <w:rPr>
          <w:rFonts w:ascii="Times New Roman" w:hAnsi="Times New Roman" w:cs="Times New Roman"/>
          <w:sz w:val="28"/>
          <w:szCs w:val="28"/>
        </w:rPr>
      </w:pPr>
    </w:p>
    <w:p w:rsidR="0030696D" w:rsidRDefault="0030696D" w:rsidP="00C07717">
      <w:pPr>
        <w:tabs>
          <w:tab w:val="left" w:pos="0"/>
        </w:tabs>
        <w:spacing w:after="0" w:line="240" w:lineRule="auto"/>
        <w:contextualSpacing/>
        <w:jc w:val="both"/>
        <w:rPr>
          <w:rFonts w:ascii="Times New Roman" w:hAnsi="Times New Roman" w:cs="Times New Roman"/>
          <w:sz w:val="28"/>
          <w:szCs w:val="28"/>
        </w:rPr>
      </w:pPr>
    </w:p>
    <w:p w:rsidR="0030696D" w:rsidRDefault="0030696D" w:rsidP="00C07717">
      <w:pPr>
        <w:tabs>
          <w:tab w:val="left" w:pos="0"/>
        </w:tabs>
        <w:spacing w:after="0" w:line="240" w:lineRule="auto"/>
        <w:contextualSpacing/>
        <w:jc w:val="both"/>
        <w:rPr>
          <w:rFonts w:ascii="Times New Roman" w:hAnsi="Times New Roman" w:cs="Times New Roman"/>
          <w:sz w:val="28"/>
          <w:szCs w:val="28"/>
        </w:rPr>
      </w:pPr>
    </w:p>
    <w:p w:rsidR="0030696D" w:rsidRDefault="0030696D" w:rsidP="00C07717">
      <w:pPr>
        <w:tabs>
          <w:tab w:val="left" w:pos="0"/>
        </w:tabs>
        <w:spacing w:after="0" w:line="240" w:lineRule="auto"/>
        <w:contextualSpacing/>
        <w:jc w:val="both"/>
        <w:rPr>
          <w:rFonts w:ascii="Times New Roman" w:hAnsi="Times New Roman" w:cs="Times New Roman"/>
          <w:sz w:val="28"/>
          <w:szCs w:val="28"/>
        </w:rPr>
      </w:pPr>
    </w:p>
    <w:p w:rsidR="0030696D" w:rsidRDefault="0030696D" w:rsidP="00C07717">
      <w:pPr>
        <w:tabs>
          <w:tab w:val="left" w:pos="0"/>
        </w:tabs>
        <w:spacing w:after="0" w:line="240" w:lineRule="auto"/>
        <w:contextualSpacing/>
        <w:jc w:val="both"/>
        <w:rPr>
          <w:rFonts w:ascii="Times New Roman" w:hAnsi="Times New Roman" w:cs="Times New Roman"/>
          <w:sz w:val="28"/>
          <w:szCs w:val="28"/>
        </w:rPr>
      </w:pPr>
    </w:p>
    <w:p w:rsidR="0030696D" w:rsidRDefault="0030696D" w:rsidP="00C07717">
      <w:pPr>
        <w:tabs>
          <w:tab w:val="left" w:pos="0"/>
        </w:tabs>
        <w:spacing w:after="0" w:line="240" w:lineRule="auto"/>
        <w:contextualSpacing/>
        <w:jc w:val="both"/>
        <w:rPr>
          <w:rFonts w:ascii="Times New Roman" w:hAnsi="Times New Roman" w:cs="Times New Roman"/>
          <w:sz w:val="28"/>
          <w:szCs w:val="28"/>
        </w:rPr>
      </w:pPr>
    </w:p>
    <w:p w:rsidR="0030696D" w:rsidRDefault="0030696D" w:rsidP="00C07717">
      <w:pPr>
        <w:tabs>
          <w:tab w:val="left" w:pos="0"/>
        </w:tabs>
        <w:spacing w:after="0" w:line="240" w:lineRule="auto"/>
        <w:contextualSpacing/>
        <w:jc w:val="both"/>
        <w:rPr>
          <w:rFonts w:ascii="Times New Roman" w:hAnsi="Times New Roman" w:cs="Times New Roman"/>
          <w:sz w:val="28"/>
          <w:szCs w:val="28"/>
        </w:rPr>
      </w:pPr>
    </w:p>
    <w:p w:rsidR="0030696D" w:rsidRDefault="0030696D" w:rsidP="00C07717">
      <w:pPr>
        <w:tabs>
          <w:tab w:val="left" w:pos="0"/>
        </w:tabs>
        <w:spacing w:after="0" w:line="240" w:lineRule="auto"/>
        <w:contextualSpacing/>
        <w:jc w:val="both"/>
        <w:rPr>
          <w:rFonts w:ascii="Times New Roman" w:hAnsi="Times New Roman" w:cs="Times New Roman"/>
          <w:sz w:val="28"/>
          <w:szCs w:val="28"/>
        </w:rPr>
      </w:pPr>
    </w:p>
    <w:p w:rsidR="0030696D" w:rsidRDefault="0030696D" w:rsidP="00C07717">
      <w:pPr>
        <w:tabs>
          <w:tab w:val="left" w:pos="0"/>
        </w:tabs>
        <w:spacing w:after="0" w:line="240" w:lineRule="auto"/>
        <w:contextualSpacing/>
        <w:jc w:val="both"/>
        <w:rPr>
          <w:rFonts w:ascii="Times New Roman" w:hAnsi="Times New Roman" w:cs="Times New Roman"/>
          <w:sz w:val="28"/>
          <w:szCs w:val="28"/>
        </w:rPr>
      </w:pPr>
    </w:p>
    <w:p w:rsidR="0030696D" w:rsidRDefault="0030696D" w:rsidP="00C07717">
      <w:pPr>
        <w:tabs>
          <w:tab w:val="left" w:pos="0"/>
        </w:tabs>
        <w:spacing w:after="0" w:line="240" w:lineRule="auto"/>
        <w:contextualSpacing/>
        <w:jc w:val="both"/>
        <w:rPr>
          <w:rFonts w:ascii="Times New Roman" w:hAnsi="Times New Roman" w:cs="Times New Roman"/>
          <w:sz w:val="28"/>
          <w:szCs w:val="28"/>
        </w:rPr>
      </w:pPr>
    </w:p>
    <w:p w:rsidR="0030696D" w:rsidRDefault="0030696D" w:rsidP="00C07717">
      <w:pPr>
        <w:tabs>
          <w:tab w:val="left" w:pos="0"/>
        </w:tabs>
        <w:spacing w:after="0" w:line="240" w:lineRule="auto"/>
        <w:contextualSpacing/>
        <w:jc w:val="both"/>
        <w:rPr>
          <w:rFonts w:ascii="Times New Roman" w:hAnsi="Times New Roman" w:cs="Times New Roman"/>
          <w:sz w:val="28"/>
          <w:szCs w:val="28"/>
        </w:rPr>
      </w:pPr>
    </w:p>
    <w:p w:rsidR="0030696D" w:rsidRDefault="0030696D" w:rsidP="00C07717">
      <w:pPr>
        <w:tabs>
          <w:tab w:val="left" w:pos="0"/>
        </w:tabs>
        <w:spacing w:after="0" w:line="240" w:lineRule="auto"/>
        <w:contextualSpacing/>
        <w:jc w:val="both"/>
        <w:rPr>
          <w:rFonts w:ascii="Times New Roman" w:hAnsi="Times New Roman" w:cs="Times New Roman"/>
          <w:sz w:val="28"/>
          <w:szCs w:val="28"/>
        </w:rPr>
      </w:pPr>
    </w:p>
    <w:p w:rsidR="00E30871" w:rsidRPr="00982AAD" w:rsidRDefault="00E30871" w:rsidP="00C07717">
      <w:pPr>
        <w:tabs>
          <w:tab w:val="left" w:pos="0"/>
        </w:tabs>
        <w:spacing w:after="0" w:line="240" w:lineRule="auto"/>
        <w:contextualSpacing/>
        <w:jc w:val="both"/>
        <w:rPr>
          <w:rFonts w:ascii="Times New Roman" w:hAnsi="Times New Roman" w:cs="Times New Roman"/>
          <w:sz w:val="28"/>
          <w:szCs w:val="28"/>
        </w:rPr>
      </w:pPr>
    </w:p>
    <w:p w:rsidR="00C07717" w:rsidRPr="00982AAD" w:rsidRDefault="00C07717" w:rsidP="00C07717">
      <w:pPr>
        <w:tabs>
          <w:tab w:val="left" w:pos="0"/>
        </w:tabs>
        <w:spacing w:after="0" w:line="240" w:lineRule="auto"/>
        <w:contextualSpacing/>
        <w:jc w:val="both"/>
        <w:rPr>
          <w:rFonts w:ascii="Times New Roman" w:hAnsi="Times New Roman" w:cs="Times New Roman"/>
          <w:sz w:val="28"/>
          <w:szCs w:val="28"/>
        </w:rPr>
      </w:pPr>
    </w:p>
    <w:p w:rsidR="000C71DE" w:rsidRPr="00982AAD" w:rsidRDefault="00FF7614" w:rsidP="0030696D">
      <w:pPr>
        <w:pStyle w:val="3"/>
        <w:spacing w:before="0" w:after="0" w:line="240" w:lineRule="auto"/>
        <w:ind w:left="0" w:firstLine="708"/>
        <w:jc w:val="both"/>
      </w:pPr>
      <w:bookmarkStart w:id="36" w:name="_Toc520220926"/>
      <w:r w:rsidRPr="00982AAD">
        <w:lastRenderedPageBreak/>
        <w:t xml:space="preserve">23. </w:t>
      </w:r>
      <w:r w:rsidR="000C71DE" w:rsidRPr="00982AAD">
        <w:t>Демография</w:t>
      </w:r>
      <w:bookmarkEnd w:id="36"/>
    </w:p>
    <w:p w:rsidR="0030696D" w:rsidRDefault="0030696D" w:rsidP="00932BC8">
      <w:pPr>
        <w:spacing w:after="0" w:line="240" w:lineRule="auto"/>
        <w:ind w:firstLine="709"/>
        <w:jc w:val="both"/>
        <w:rPr>
          <w:rFonts w:ascii="Times New Roman" w:hAnsi="Times New Roman"/>
          <w:sz w:val="28"/>
          <w:szCs w:val="24"/>
        </w:rPr>
      </w:pPr>
    </w:p>
    <w:p w:rsidR="00F013C5" w:rsidRPr="00982AAD" w:rsidRDefault="00F013C5" w:rsidP="00932BC8">
      <w:pPr>
        <w:spacing w:after="0" w:line="240" w:lineRule="auto"/>
        <w:ind w:firstLine="709"/>
        <w:jc w:val="both"/>
        <w:rPr>
          <w:rFonts w:ascii="Times New Roman" w:hAnsi="Times New Roman"/>
          <w:sz w:val="28"/>
          <w:szCs w:val="28"/>
        </w:rPr>
      </w:pPr>
      <w:r w:rsidRPr="00982AAD">
        <w:rPr>
          <w:rFonts w:ascii="Times New Roman" w:hAnsi="Times New Roman"/>
          <w:sz w:val="28"/>
          <w:szCs w:val="24"/>
        </w:rPr>
        <w:t xml:space="preserve">Демографическая ситуация в городе Донецке Ростовской области является отражением социально-экономических тенденций, а также демографических процессов предыдущих десятилетий, происходивших в регионе и в целом в Российской Федерации. Результирующие показатели, характеризующие современную </w:t>
      </w:r>
      <w:r w:rsidRPr="00982AAD">
        <w:rPr>
          <w:rFonts w:ascii="Times New Roman" w:hAnsi="Times New Roman"/>
          <w:sz w:val="28"/>
          <w:szCs w:val="28"/>
        </w:rPr>
        <w:t xml:space="preserve">демографическую ситуацию в </w:t>
      </w:r>
      <w:r w:rsidR="002C73A9" w:rsidRPr="00982AAD">
        <w:rPr>
          <w:rFonts w:ascii="Times New Roman" w:hAnsi="Times New Roman"/>
          <w:sz w:val="28"/>
          <w:szCs w:val="28"/>
        </w:rPr>
        <w:t>городе Донецке</w:t>
      </w:r>
      <w:r w:rsidRPr="00982AAD">
        <w:rPr>
          <w:rFonts w:ascii="Times New Roman" w:hAnsi="Times New Roman"/>
          <w:sz w:val="28"/>
          <w:szCs w:val="28"/>
        </w:rPr>
        <w:t>, представлены в таблице 2</w:t>
      </w:r>
      <w:r w:rsidR="00C24218" w:rsidRPr="00982AAD">
        <w:rPr>
          <w:rFonts w:ascii="Times New Roman" w:hAnsi="Times New Roman"/>
          <w:sz w:val="28"/>
          <w:szCs w:val="28"/>
        </w:rPr>
        <w:t>0</w:t>
      </w:r>
      <w:r w:rsidRPr="00982AAD">
        <w:rPr>
          <w:rFonts w:ascii="Times New Roman" w:hAnsi="Times New Roman"/>
          <w:sz w:val="28"/>
          <w:szCs w:val="28"/>
        </w:rPr>
        <w:t>.</w:t>
      </w:r>
    </w:p>
    <w:p w:rsidR="00F013C5" w:rsidRPr="00982AAD" w:rsidRDefault="00F013C5" w:rsidP="00932BC8">
      <w:pPr>
        <w:spacing w:after="0" w:line="240" w:lineRule="auto"/>
        <w:ind w:firstLine="709"/>
        <w:jc w:val="both"/>
        <w:rPr>
          <w:rFonts w:ascii="Times New Roman" w:hAnsi="Times New Roman"/>
          <w:sz w:val="28"/>
          <w:szCs w:val="28"/>
        </w:rPr>
      </w:pPr>
    </w:p>
    <w:p w:rsidR="00F013C5" w:rsidRPr="00982AAD" w:rsidRDefault="00F013C5" w:rsidP="00932BC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Таблица 2</w:t>
      </w:r>
      <w:r w:rsidR="00C24218" w:rsidRPr="00982AAD">
        <w:rPr>
          <w:rFonts w:ascii="Times New Roman" w:hAnsi="Times New Roman" w:cs="Times New Roman"/>
          <w:sz w:val="28"/>
          <w:szCs w:val="28"/>
        </w:rPr>
        <w:t>0</w:t>
      </w:r>
      <w:r w:rsidRPr="00982AAD">
        <w:rPr>
          <w:rFonts w:ascii="Times New Roman" w:hAnsi="Times New Roman" w:cs="Times New Roman"/>
          <w:sz w:val="28"/>
          <w:szCs w:val="28"/>
        </w:rPr>
        <w:t xml:space="preserve"> – Динамика ключевых показателей демографического развития </w:t>
      </w:r>
      <w:r w:rsidR="002C73A9"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в 2011 – 2017 годах</w:t>
      </w:r>
    </w:p>
    <w:tbl>
      <w:tblPr>
        <w:tblStyle w:val="a5"/>
        <w:tblW w:w="5000" w:type="pct"/>
        <w:jc w:val="center"/>
        <w:shd w:val="clear" w:color="auto" w:fill="FFFFFF" w:themeFill="background1"/>
        <w:tblLook w:val="04A0" w:firstRow="1" w:lastRow="0" w:firstColumn="1" w:lastColumn="0" w:noHBand="0" w:noVBand="1"/>
      </w:tblPr>
      <w:tblGrid>
        <w:gridCol w:w="2261"/>
        <w:gridCol w:w="1030"/>
        <w:gridCol w:w="928"/>
        <w:gridCol w:w="101"/>
        <w:gridCol w:w="1030"/>
        <w:gridCol w:w="1030"/>
        <w:gridCol w:w="1030"/>
        <w:gridCol w:w="1030"/>
        <w:gridCol w:w="1131"/>
      </w:tblGrid>
      <w:tr w:rsidR="00982AAD" w:rsidRPr="00982AAD" w:rsidTr="00D363F7">
        <w:trPr>
          <w:trHeight w:val="150"/>
          <w:tblHeader/>
          <w:jc w:val="center"/>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013C5" w:rsidRPr="00982AAD" w:rsidRDefault="00F013C5" w:rsidP="00932BC8">
            <w:pPr>
              <w:rPr>
                <w:rFonts w:ascii="Times New Roman"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2011</w:t>
            </w:r>
          </w:p>
        </w:tc>
        <w:tc>
          <w:tcPr>
            <w:tcW w:w="5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2012</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2013</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2014</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2015</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2016</w:t>
            </w: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2017</w:t>
            </w:r>
          </w:p>
        </w:tc>
      </w:tr>
      <w:tr w:rsidR="00982AAD" w:rsidRPr="00982AAD" w:rsidTr="00F013C5">
        <w:trPr>
          <w:trHeight w:val="266"/>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013C5" w:rsidRPr="00982AAD" w:rsidRDefault="00F013C5" w:rsidP="00932BC8">
            <w:pPr>
              <w:jc w:val="center"/>
              <w:rPr>
                <w:rFonts w:ascii="Times New Roman" w:hAnsi="Times New Roman" w:cs="Times New Roman"/>
                <w:i/>
                <w:sz w:val="24"/>
                <w:szCs w:val="24"/>
              </w:rPr>
            </w:pPr>
            <w:r w:rsidRPr="00982AAD">
              <w:rPr>
                <w:rFonts w:ascii="Times New Roman" w:hAnsi="Times New Roman" w:cs="Times New Roman"/>
                <w:i/>
                <w:sz w:val="24"/>
                <w:szCs w:val="24"/>
              </w:rPr>
              <w:t>Коэффициент естественного прироста населения</w:t>
            </w:r>
          </w:p>
        </w:tc>
      </w:tr>
      <w:tr w:rsidR="00982AAD" w:rsidRPr="00982AAD" w:rsidTr="00D363F7">
        <w:trPr>
          <w:trHeight w:val="266"/>
          <w:jc w:val="center"/>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rPr>
                <w:rFonts w:ascii="Times New Roman" w:hAnsi="Times New Roman" w:cs="Times New Roman"/>
                <w:sz w:val="24"/>
                <w:szCs w:val="24"/>
              </w:rPr>
            </w:pPr>
            <w:r w:rsidRPr="00982AAD">
              <w:rPr>
                <w:rFonts w:ascii="Times New Roman" w:hAnsi="Times New Roman" w:cs="Times New Roman"/>
                <w:sz w:val="24"/>
                <w:szCs w:val="24"/>
              </w:rPr>
              <w:t>Город Донецк</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-5,7</w:t>
            </w:r>
          </w:p>
        </w:tc>
        <w:tc>
          <w:tcPr>
            <w:tcW w:w="4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-7,0</w:t>
            </w:r>
          </w:p>
        </w:tc>
        <w:tc>
          <w:tcPr>
            <w:tcW w:w="59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-5,3</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-4,8</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-6,9</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-5,7</w:t>
            </w: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vertAlign w:val="superscript"/>
              </w:rPr>
            </w:pPr>
            <w:r w:rsidRPr="00982AAD">
              <w:rPr>
                <w:rFonts w:ascii="Times New Roman" w:hAnsi="Times New Roman" w:cs="Times New Roman"/>
                <w:sz w:val="24"/>
                <w:szCs w:val="24"/>
              </w:rPr>
              <w:t>-6,2</w:t>
            </w:r>
          </w:p>
        </w:tc>
      </w:tr>
      <w:tr w:rsidR="00982AAD" w:rsidRPr="00982AAD" w:rsidTr="00D363F7">
        <w:trPr>
          <w:trHeight w:val="266"/>
          <w:jc w:val="center"/>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rPr>
                <w:rFonts w:ascii="Times New Roman" w:hAnsi="Times New Roman" w:cs="Times New Roman"/>
                <w:sz w:val="24"/>
                <w:szCs w:val="24"/>
              </w:rPr>
            </w:pPr>
            <w:r w:rsidRPr="00982AAD">
              <w:rPr>
                <w:rFonts w:ascii="Times New Roman" w:hAnsi="Times New Roman" w:cs="Times New Roman"/>
                <w:sz w:val="24"/>
                <w:szCs w:val="24"/>
              </w:rPr>
              <w:t>Ростовская область</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-3,4</w:t>
            </w:r>
          </w:p>
        </w:tc>
        <w:tc>
          <w:tcPr>
            <w:tcW w:w="4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-2,3</w:t>
            </w:r>
          </w:p>
        </w:tc>
        <w:tc>
          <w:tcPr>
            <w:tcW w:w="59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-2,1</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-2,0</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-1,8</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-2,3</w:t>
            </w: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vertAlign w:val="superscript"/>
              </w:rPr>
            </w:pPr>
            <w:r w:rsidRPr="00982AAD">
              <w:rPr>
                <w:rFonts w:ascii="Times New Roman" w:hAnsi="Times New Roman" w:cs="Times New Roman"/>
                <w:sz w:val="24"/>
                <w:szCs w:val="24"/>
              </w:rPr>
              <w:t>-3,1</w:t>
            </w:r>
          </w:p>
        </w:tc>
      </w:tr>
      <w:tr w:rsidR="00982AAD" w:rsidRPr="00982AAD" w:rsidTr="00F013C5">
        <w:trPr>
          <w:trHeight w:val="266"/>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013C5" w:rsidRPr="00982AAD" w:rsidRDefault="00F013C5" w:rsidP="00932BC8">
            <w:pPr>
              <w:jc w:val="center"/>
              <w:rPr>
                <w:rFonts w:ascii="Times New Roman" w:hAnsi="Times New Roman" w:cs="Times New Roman"/>
                <w:i/>
                <w:sz w:val="24"/>
                <w:szCs w:val="24"/>
              </w:rPr>
            </w:pPr>
            <w:r w:rsidRPr="00982AAD">
              <w:rPr>
                <w:rFonts w:ascii="Times New Roman" w:hAnsi="Times New Roman" w:cs="Times New Roman"/>
                <w:i/>
                <w:sz w:val="24"/>
                <w:szCs w:val="24"/>
              </w:rPr>
              <w:t>Миграционный прирост, человек</w:t>
            </w:r>
          </w:p>
        </w:tc>
      </w:tr>
      <w:tr w:rsidR="00982AAD" w:rsidRPr="00982AAD" w:rsidTr="00D363F7">
        <w:trPr>
          <w:trHeight w:val="266"/>
          <w:jc w:val="center"/>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rPr>
                <w:rFonts w:ascii="Times New Roman" w:hAnsi="Times New Roman" w:cs="Times New Roman"/>
                <w:sz w:val="24"/>
                <w:szCs w:val="24"/>
              </w:rPr>
            </w:pPr>
            <w:r w:rsidRPr="00982AAD">
              <w:rPr>
                <w:rFonts w:ascii="Times New Roman" w:hAnsi="Times New Roman" w:cs="Times New Roman"/>
                <w:sz w:val="24"/>
                <w:szCs w:val="24"/>
              </w:rPr>
              <w:t>Город Донецк</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48</w:t>
            </w:r>
          </w:p>
        </w:tc>
        <w:tc>
          <w:tcPr>
            <w:tcW w:w="5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79</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-72</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47</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55</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5</w:t>
            </w: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-361</w:t>
            </w:r>
          </w:p>
        </w:tc>
      </w:tr>
      <w:tr w:rsidR="00982AAD" w:rsidRPr="00982AAD" w:rsidTr="00D363F7">
        <w:trPr>
          <w:trHeight w:val="266"/>
          <w:jc w:val="center"/>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rPr>
                <w:rFonts w:ascii="Times New Roman" w:hAnsi="Times New Roman" w:cs="Times New Roman"/>
                <w:sz w:val="24"/>
                <w:szCs w:val="24"/>
              </w:rPr>
            </w:pPr>
            <w:r w:rsidRPr="00982AAD">
              <w:rPr>
                <w:rFonts w:ascii="Times New Roman" w:hAnsi="Times New Roman" w:cs="Times New Roman"/>
                <w:sz w:val="24"/>
                <w:szCs w:val="24"/>
              </w:rPr>
              <w:t>Ростовская область</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-259</w:t>
            </w:r>
          </w:p>
        </w:tc>
        <w:tc>
          <w:tcPr>
            <w:tcW w:w="5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3 633</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-141</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4 896</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1 602</w:t>
            </w:r>
          </w:p>
        </w:tc>
        <w:tc>
          <w:tcPr>
            <w:tcW w:w="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5 035</w:t>
            </w: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13C5" w:rsidRPr="00982AAD" w:rsidRDefault="00F013C5" w:rsidP="00932BC8">
            <w:pPr>
              <w:jc w:val="center"/>
              <w:rPr>
                <w:rFonts w:ascii="Times New Roman" w:hAnsi="Times New Roman" w:cs="Times New Roman"/>
                <w:sz w:val="24"/>
                <w:szCs w:val="24"/>
              </w:rPr>
            </w:pPr>
            <w:r w:rsidRPr="00982AAD">
              <w:rPr>
                <w:rFonts w:ascii="Times New Roman" w:hAnsi="Times New Roman" w:cs="Times New Roman"/>
                <w:sz w:val="24"/>
                <w:szCs w:val="24"/>
              </w:rPr>
              <w:t>1 907</w:t>
            </w:r>
          </w:p>
        </w:tc>
      </w:tr>
    </w:tbl>
    <w:p w:rsidR="00F013C5" w:rsidRPr="00982AAD" w:rsidRDefault="00F013C5" w:rsidP="00932BC8">
      <w:pPr>
        <w:spacing w:after="0" w:line="240" w:lineRule="auto"/>
        <w:ind w:firstLine="709"/>
        <w:jc w:val="both"/>
        <w:rPr>
          <w:rFonts w:ascii="Times New Roman" w:hAnsi="Times New Roman"/>
          <w:sz w:val="24"/>
          <w:szCs w:val="24"/>
        </w:rPr>
      </w:pPr>
    </w:p>
    <w:p w:rsidR="00F013C5" w:rsidRPr="00982AAD" w:rsidRDefault="00F013C5" w:rsidP="00932BC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Показатель коэффициента естественного прироста населения в городе Донецке  по итогам 2017 года является отрицательным: - 6,2 промилле, что соответствует региональным и общероссийским тенденциям, однако превышает показатель по Ростовской области - 3,1 промилле. По итогам 2017 года в городе Донецке родилось 4</w:t>
      </w:r>
      <w:r w:rsidR="0030696D">
        <w:rPr>
          <w:rFonts w:ascii="Times New Roman" w:hAnsi="Times New Roman" w:cs="Times New Roman"/>
          <w:sz w:val="28"/>
          <w:szCs w:val="28"/>
        </w:rPr>
        <w:t>01 чел, умерло 698 жителей, то есть</w:t>
      </w:r>
      <w:r w:rsidRPr="00982AAD">
        <w:rPr>
          <w:rFonts w:ascii="Times New Roman" w:hAnsi="Times New Roman" w:cs="Times New Roman"/>
          <w:sz w:val="28"/>
          <w:szCs w:val="28"/>
        </w:rPr>
        <w:t xml:space="preserve"> смертность превысила рождаемость в 1,74 раза. В сравнении с 2011 годом наблюдается общее снижение рождаемости и смертности. </w:t>
      </w:r>
    </w:p>
    <w:p w:rsidR="00F013C5" w:rsidRPr="00982AAD" w:rsidRDefault="00F013C5" w:rsidP="00932BC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Одним из основных показателей, отражающих привлекательность города </w:t>
      </w:r>
      <w:r w:rsidR="00863870" w:rsidRPr="00982AAD">
        <w:rPr>
          <w:rFonts w:ascii="Times New Roman" w:hAnsi="Times New Roman" w:cs="Times New Roman"/>
          <w:sz w:val="28"/>
          <w:szCs w:val="28"/>
        </w:rPr>
        <w:t xml:space="preserve">Донецка </w:t>
      </w:r>
      <w:r w:rsidRPr="00982AAD">
        <w:rPr>
          <w:rFonts w:ascii="Times New Roman" w:hAnsi="Times New Roman" w:cs="Times New Roman"/>
          <w:sz w:val="28"/>
          <w:szCs w:val="28"/>
        </w:rPr>
        <w:t>для мобильных трудовых ресурсов, является миграционный прирост населения. В 2017 году в  городе Донецке в сравнении с предыдущими годами наблюдается резкая миграционная убыль населения – 361 человек, в Ростовской области миграционный прирост составил 1 907 человек, что соответствует 17 месту в России и составляет 0,9% от общероссийского миграционного прироста. Резкое увеличение миграционной убыли население в городе Донецке возникло из-за увеличения убытия по странам СНГ, в сравнении с 2016 годом количество убывших в 2017 году по странам СНГ возросло на 256 человек. Также</w:t>
      </w:r>
      <w:r w:rsidR="0030696D">
        <w:rPr>
          <w:rFonts w:ascii="Times New Roman" w:hAnsi="Times New Roman" w:cs="Times New Roman"/>
          <w:sz w:val="28"/>
          <w:szCs w:val="28"/>
        </w:rPr>
        <w:t>,</w:t>
      </w:r>
      <w:r w:rsidRPr="00982AAD">
        <w:rPr>
          <w:rFonts w:ascii="Times New Roman" w:hAnsi="Times New Roman" w:cs="Times New Roman"/>
          <w:sz w:val="28"/>
          <w:szCs w:val="28"/>
        </w:rPr>
        <w:t xml:space="preserve"> в сравнении 2017 года с 2016 годом по городу Донецку общее число прибывших уменьшилось на 160 человек. </w:t>
      </w:r>
    </w:p>
    <w:p w:rsidR="00C07717" w:rsidRPr="00982AAD" w:rsidRDefault="00C07717" w:rsidP="00932BC8">
      <w:pPr>
        <w:spacing w:after="0" w:line="240" w:lineRule="auto"/>
        <w:ind w:firstLine="709"/>
        <w:jc w:val="both"/>
        <w:rPr>
          <w:rFonts w:ascii="Times New Roman" w:hAnsi="Times New Roman" w:cs="Times New Roman"/>
          <w:sz w:val="28"/>
          <w:szCs w:val="28"/>
        </w:rPr>
      </w:pPr>
    </w:p>
    <w:p w:rsidR="00D363F7" w:rsidRPr="00982AAD" w:rsidRDefault="00F013C5" w:rsidP="00D363F7">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Ключевые проблемы:</w:t>
      </w:r>
    </w:p>
    <w:p w:rsidR="00F013C5" w:rsidRPr="00982AAD" w:rsidRDefault="00D363F7" w:rsidP="00D320E7">
      <w:pPr>
        <w:pStyle w:val="a3"/>
        <w:numPr>
          <w:ilvl w:val="0"/>
          <w:numId w:val="26"/>
        </w:numPr>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в</w:t>
      </w:r>
      <w:r w:rsidR="00F013C5" w:rsidRPr="00982AAD">
        <w:rPr>
          <w:rFonts w:ascii="Times New Roman" w:hAnsi="Times New Roman" w:cs="Times New Roman"/>
          <w:sz w:val="28"/>
          <w:szCs w:val="28"/>
        </w:rPr>
        <w:t>ысокие затраты на содержание детей</w:t>
      </w:r>
      <w:r w:rsidR="005E522D" w:rsidRPr="00982AAD">
        <w:rPr>
          <w:rFonts w:ascii="Times New Roman" w:hAnsi="Times New Roman" w:cs="Times New Roman"/>
          <w:sz w:val="28"/>
          <w:szCs w:val="28"/>
        </w:rPr>
        <w:t>.</w:t>
      </w:r>
    </w:p>
    <w:p w:rsidR="00D363F7" w:rsidRPr="00982AAD" w:rsidRDefault="00F013C5" w:rsidP="00D363F7">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Величина прожиточного минимума на ребенка в возрасте от 0 до 15 лет по Ростовской области в 2017</w:t>
      </w:r>
      <w:r w:rsidR="0030696D">
        <w:rPr>
          <w:rFonts w:ascii="Times New Roman" w:hAnsi="Times New Roman" w:cs="Times New Roman"/>
          <w:sz w:val="28"/>
          <w:szCs w:val="28"/>
        </w:rPr>
        <w:t xml:space="preserve"> году колеблется от 9 662,0 рублей до 10 501,0 рублей </w:t>
      </w:r>
      <w:r w:rsidRPr="00982AAD">
        <w:rPr>
          <w:rFonts w:ascii="Times New Roman" w:hAnsi="Times New Roman" w:cs="Times New Roman"/>
          <w:sz w:val="28"/>
          <w:szCs w:val="28"/>
        </w:rPr>
        <w:t>в месяц.</w:t>
      </w:r>
      <w:r w:rsidRPr="00982AAD">
        <w:rPr>
          <w:rFonts w:ascii="Times New Roman" w:hAnsi="Times New Roman" w:cs="Times New Roman"/>
          <w:sz w:val="28"/>
          <w:szCs w:val="28"/>
          <w:vertAlign w:val="superscript"/>
        </w:rPr>
        <w:t xml:space="preserve"> </w:t>
      </w:r>
      <w:r w:rsidRPr="00982AAD">
        <w:rPr>
          <w:rFonts w:ascii="Times New Roman" w:hAnsi="Times New Roman" w:cs="Times New Roman"/>
          <w:sz w:val="28"/>
          <w:szCs w:val="28"/>
        </w:rPr>
        <w:t xml:space="preserve">При этом среднемесячная номинальная начисленная заработная плата работников в 2017 году по полному кругу предприятий и организаций в городе Донецке составила  19512,6 рублей, по  Ростовской </w:t>
      </w:r>
      <w:r w:rsidRPr="00982AAD">
        <w:rPr>
          <w:rFonts w:ascii="Times New Roman" w:hAnsi="Times New Roman" w:cs="Times New Roman"/>
          <w:sz w:val="28"/>
          <w:szCs w:val="28"/>
        </w:rPr>
        <w:lastRenderedPageBreak/>
        <w:t>области составила 28 083,2 рубля. Таким образом, экономические условия в городе Донецке, как и в регионе, не способствуют деторождению, особенно рожден</w:t>
      </w:r>
      <w:r w:rsidR="00D363F7" w:rsidRPr="00982AAD">
        <w:rPr>
          <w:rFonts w:ascii="Times New Roman" w:hAnsi="Times New Roman" w:cs="Times New Roman"/>
          <w:sz w:val="28"/>
          <w:szCs w:val="28"/>
        </w:rPr>
        <w:t>ию третьего и последующих детей;</w:t>
      </w:r>
    </w:p>
    <w:p w:rsidR="00F013C5" w:rsidRPr="00982AAD" w:rsidRDefault="00D363F7" w:rsidP="00D363F7">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2) н</w:t>
      </w:r>
      <w:r w:rsidR="00F013C5" w:rsidRPr="00982AAD">
        <w:rPr>
          <w:rFonts w:ascii="Times New Roman" w:hAnsi="Times New Roman" w:cs="Times New Roman"/>
          <w:sz w:val="28"/>
          <w:szCs w:val="28"/>
        </w:rPr>
        <w:t>ехватка мест в дошкольных образовательных организациях для детей до трех лет</w:t>
      </w:r>
      <w:r w:rsidR="005E522D" w:rsidRPr="00982AAD">
        <w:rPr>
          <w:rFonts w:ascii="Times New Roman" w:hAnsi="Times New Roman" w:cs="Times New Roman"/>
          <w:sz w:val="28"/>
          <w:szCs w:val="28"/>
        </w:rPr>
        <w:t>.</w:t>
      </w:r>
    </w:p>
    <w:p w:rsidR="00D363F7" w:rsidRPr="00982AAD" w:rsidRDefault="00F013C5" w:rsidP="00D363F7">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В городе Донецке решена проблема с местами в детских садах для детей </w:t>
      </w:r>
      <w:r w:rsidR="002202BF" w:rsidRPr="00982AAD">
        <w:rPr>
          <w:rFonts w:ascii="Times New Roman" w:hAnsi="Times New Roman" w:cs="Times New Roman"/>
          <w:sz w:val="28"/>
          <w:szCs w:val="28"/>
        </w:rPr>
        <w:t xml:space="preserve">в возрасте от трех до семи лет </w:t>
      </w:r>
      <w:r w:rsidRPr="00982AAD">
        <w:rPr>
          <w:rFonts w:ascii="Times New Roman" w:hAnsi="Times New Roman" w:cs="Times New Roman"/>
          <w:sz w:val="28"/>
          <w:szCs w:val="28"/>
        </w:rPr>
        <w:t>после ввода в эксплуатацию в период с 2011 года по 2017 год двух детский садов. В Ростовской области доступность дошкольного образования для детей в возрасте до трех лет составляет 86,4% (по данным федерального сегмента «Электронная очередь» по состоянию на</w:t>
      </w:r>
      <w:r w:rsidR="00D363F7" w:rsidRPr="00982AAD">
        <w:rPr>
          <w:rFonts w:ascii="Times New Roman" w:hAnsi="Times New Roman" w:cs="Times New Roman"/>
          <w:sz w:val="28"/>
          <w:szCs w:val="28"/>
        </w:rPr>
        <w:t xml:space="preserve"> 1 января 2018 года);</w:t>
      </w:r>
    </w:p>
    <w:p w:rsidR="00F013C5" w:rsidRPr="00982AAD" w:rsidRDefault="00D363F7" w:rsidP="00D363F7">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3) о</w:t>
      </w:r>
      <w:r w:rsidR="00F013C5" w:rsidRPr="00982AAD">
        <w:rPr>
          <w:rFonts w:ascii="Times New Roman" w:hAnsi="Times New Roman" w:cs="Times New Roman"/>
          <w:sz w:val="28"/>
          <w:szCs w:val="28"/>
        </w:rPr>
        <w:t>тсутствие жилья при создании молодой семьи</w:t>
      </w:r>
      <w:r w:rsidR="005E522D" w:rsidRPr="00982AAD">
        <w:rPr>
          <w:rFonts w:ascii="Times New Roman" w:hAnsi="Times New Roman" w:cs="Times New Roman"/>
          <w:sz w:val="28"/>
          <w:szCs w:val="28"/>
        </w:rPr>
        <w:t>.</w:t>
      </w:r>
    </w:p>
    <w:p w:rsidR="00F013C5" w:rsidRPr="00982AAD" w:rsidRDefault="00F013C5" w:rsidP="00932BC8">
      <w:pPr>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hAnsi="Times New Roman" w:cs="Times New Roman"/>
          <w:sz w:val="28"/>
          <w:szCs w:val="28"/>
        </w:rPr>
        <w:t xml:space="preserve">Жилищная проблема является одной их самых острых для молодых семей. Это вызвано, в первую очередь, высокой стоимостью жилья и нехваткой финансовых ресурсов для его приобретения. Лишь небольшое количество молодых семей имеет отдельную квартиру или необходимые денежные средства. Так, на конец 2016 года на учете в качестве нуждающихся в жилых помещениях в городе Донецке состояло 998 семей, из них </w:t>
      </w:r>
      <w:r w:rsidRPr="00982AAD">
        <w:rPr>
          <w:rFonts w:ascii="Times New Roman" w:eastAsiaTheme="minorHAnsi" w:hAnsi="Times New Roman" w:cs="Times New Roman"/>
          <w:sz w:val="28"/>
          <w:szCs w:val="28"/>
          <w:lang w:eastAsia="en-US"/>
        </w:rPr>
        <w:t xml:space="preserve">число семей, получивших жилые помещения и улучшивших жилищные условия в </w:t>
      </w:r>
      <w:r w:rsidR="00E30871" w:rsidRPr="00982AAD">
        <w:rPr>
          <w:rFonts w:ascii="Times New Roman" w:eastAsiaTheme="minorHAnsi" w:hAnsi="Times New Roman" w:cs="Times New Roman"/>
          <w:sz w:val="28"/>
          <w:szCs w:val="28"/>
          <w:lang w:eastAsia="en-US"/>
        </w:rPr>
        <w:t>2017 году</w:t>
      </w:r>
      <w:r w:rsidRPr="00982AAD">
        <w:rPr>
          <w:rFonts w:ascii="Times New Roman" w:eastAsiaTheme="minorHAnsi" w:hAnsi="Times New Roman" w:cs="Times New Roman"/>
          <w:sz w:val="28"/>
          <w:szCs w:val="28"/>
          <w:lang w:eastAsia="en-US"/>
        </w:rPr>
        <w:t xml:space="preserve"> – 73 семьи (7,3%)</w:t>
      </w:r>
      <w:r w:rsidR="000658C1" w:rsidRPr="00982AAD">
        <w:rPr>
          <w:rFonts w:ascii="Times New Roman" w:eastAsiaTheme="minorHAnsi" w:hAnsi="Times New Roman" w:cs="Times New Roman"/>
          <w:sz w:val="28"/>
          <w:szCs w:val="28"/>
          <w:lang w:eastAsia="en-US"/>
        </w:rPr>
        <w:t>.</w:t>
      </w:r>
    </w:p>
    <w:p w:rsidR="00BA5AE0" w:rsidRPr="00982AAD" w:rsidRDefault="00F013C5" w:rsidP="00D363F7">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Отсутствие собственного жилья серьезно сказывается на внутрисемейном климате и душевном состоянии членов молодой семьи. Материальные трудности и проблемы с жильем являются весомым фактором, сдерживающим принятие решения о рождении ре</w:t>
      </w:r>
      <w:r w:rsidR="00D363F7" w:rsidRPr="00982AAD">
        <w:rPr>
          <w:rFonts w:ascii="Times New Roman" w:hAnsi="Times New Roman" w:cs="Times New Roman"/>
          <w:sz w:val="28"/>
          <w:szCs w:val="28"/>
        </w:rPr>
        <w:t>бенка, в первую очередь первого;</w:t>
      </w:r>
    </w:p>
    <w:p w:rsidR="00F013C5" w:rsidRPr="00982AAD" w:rsidRDefault="00BA5AE0" w:rsidP="00D363F7">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4)  </w:t>
      </w:r>
      <w:r w:rsidR="000658C1" w:rsidRPr="00982AAD">
        <w:rPr>
          <w:rFonts w:ascii="Times New Roman" w:hAnsi="Times New Roman" w:cs="Times New Roman"/>
          <w:sz w:val="28"/>
          <w:szCs w:val="28"/>
        </w:rPr>
        <w:t>с</w:t>
      </w:r>
      <w:r w:rsidR="00F013C5" w:rsidRPr="00982AAD">
        <w:rPr>
          <w:rFonts w:ascii="Times New Roman" w:hAnsi="Times New Roman" w:cs="Times New Roman"/>
          <w:sz w:val="28"/>
          <w:szCs w:val="28"/>
        </w:rPr>
        <w:t>нижение ценности института брака среди молодого поколения</w:t>
      </w:r>
      <w:r w:rsidR="005E522D" w:rsidRPr="00982AAD">
        <w:rPr>
          <w:rFonts w:ascii="Times New Roman" w:hAnsi="Times New Roman" w:cs="Times New Roman"/>
          <w:sz w:val="28"/>
          <w:szCs w:val="28"/>
        </w:rPr>
        <w:t>.</w:t>
      </w:r>
    </w:p>
    <w:p w:rsidR="00F013C5" w:rsidRPr="00982AAD" w:rsidRDefault="00F013C5" w:rsidP="00932BC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В современном обществе отношение молодых людей к созданию семьи трансформировалось. В первую очередь об этом свидетельствует меняющийся возрастной профиль браков в России. Растет число людей, вступающих в первый брачный союз в возрасте старше 25 лет. В приоритете у молодых людей – образование, самореализация и успешная карьера. Рождение детей также откладывается и переходит из категории общественного демографического «долга» в рациональный выбор. Более того, в общественном сознании легализовалось рождение детей вне брака. Некоторые пары не видят разницы между воспитанием ребенка в официальном и в незарегистрированном браке, другие оформляют отношения спустя несколько лет после рождения ребенка.</w:t>
      </w:r>
    </w:p>
    <w:p w:rsidR="000658C1" w:rsidRPr="00982AAD" w:rsidRDefault="00F013C5" w:rsidP="000658C1">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В целом в городе Донецке за период 2011-2016 годов коэффициент </w:t>
      </w:r>
      <w:proofErr w:type="spellStart"/>
      <w:r w:rsidRPr="00982AAD">
        <w:rPr>
          <w:rFonts w:ascii="Times New Roman" w:hAnsi="Times New Roman" w:cs="Times New Roman"/>
          <w:sz w:val="28"/>
          <w:szCs w:val="28"/>
        </w:rPr>
        <w:t>брачности</w:t>
      </w:r>
      <w:proofErr w:type="spellEnd"/>
      <w:r w:rsidRPr="00982AAD">
        <w:rPr>
          <w:rFonts w:ascii="Times New Roman" w:hAnsi="Times New Roman" w:cs="Times New Roman"/>
          <w:sz w:val="28"/>
          <w:szCs w:val="28"/>
        </w:rPr>
        <w:t xml:space="preserve"> колеблется от 6,4 до 8,3 промилле, разводимости – от 4,0 до 5,5 промилле. Таким образом, около 63,0% заключенных браков расторгаются.</w:t>
      </w:r>
      <w:r w:rsidR="00074C81" w:rsidRPr="00982AAD">
        <w:rPr>
          <w:rFonts w:ascii="Times New Roman" w:hAnsi="Times New Roman" w:cs="Times New Roman"/>
          <w:sz w:val="28"/>
          <w:szCs w:val="28"/>
        </w:rPr>
        <w:t xml:space="preserve"> </w:t>
      </w:r>
      <w:r w:rsidRPr="00982AAD">
        <w:rPr>
          <w:rFonts w:ascii="Times New Roman" w:hAnsi="Times New Roman" w:cs="Times New Roman"/>
          <w:sz w:val="28"/>
          <w:szCs w:val="28"/>
        </w:rPr>
        <w:t xml:space="preserve">В целом в Ростовской области за период 2011-2016 годов коэффициент </w:t>
      </w:r>
      <w:proofErr w:type="spellStart"/>
      <w:r w:rsidRPr="00982AAD">
        <w:rPr>
          <w:rFonts w:ascii="Times New Roman" w:hAnsi="Times New Roman" w:cs="Times New Roman"/>
          <w:sz w:val="28"/>
          <w:szCs w:val="28"/>
        </w:rPr>
        <w:t>брачности</w:t>
      </w:r>
      <w:proofErr w:type="spellEnd"/>
      <w:r w:rsidRPr="00982AAD">
        <w:rPr>
          <w:rFonts w:ascii="Times New Roman" w:hAnsi="Times New Roman" w:cs="Times New Roman"/>
          <w:sz w:val="28"/>
          <w:szCs w:val="28"/>
        </w:rPr>
        <w:t xml:space="preserve"> колеблется от 6,3 до 8,9 промилле, разводимости – от 3,9 до 4,8 промилле. Таким образом, около 60,0% </w:t>
      </w:r>
      <w:r w:rsidR="000658C1" w:rsidRPr="00982AAD">
        <w:rPr>
          <w:rFonts w:ascii="Times New Roman" w:hAnsi="Times New Roman" w:cs="Times New Roman"/>
          <w:sz w:val="28"/>
          <w:szCs w:val="28"/>
        </w:rPr>
        <w:t>заключенных браков расторгаются;</w:t>
      </w:r>
    </w:p>
    <w:p w:rsidR="00F013C5" w:rsidRPr="00982AAD" w:rsidRDefault="000658C1" w:rsidP="000658C1">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5) в</w:t>
      </w:r>
      <w:r w:rsidR="00F013C5" w:rsidRPr="00982AAD">
        <w:rPr>
          <w:rFonts w:ascii="Times New Roman" w:hAnsi="Times New Roman" w:cs="Times New Roman"/>
          <w:sz w:val="28"/>
          <w:szCs w:val="28"/>
        </w:rPr>
        <w:t>ысокий уровень безработицы среди трудоспособного населения</w:t>
      </w:r>
      <w:r w:rsidR="005E522D" w:rsidRPr="00982AAD">
        <w:rPr>
          <w:rFonts w:ascii="Times New Roman" w:hAnsi="Times New Roman" w:cs="Times New Roman"/>
          <w:sz w:val="28"/>
          <w:szCs w:val="28"/>
        </w:rPr>
        <w:t>.</w:t>
      </w:r>
    </w:p>
    <w:p w:rsidR="00F013C5" w:rsidRPr="00982AAD" w:rsidRDefault="00074C81" w:rsidP="00932BC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lastRenderedPageBreak/>
        <w:t>В городе</w:t>
      </w:r>
      <w:r w:rsidR="00F013C5" w:rsidRPr="00982AAD">
        <w:rPr>
          <w:rFonts w:ascii="Times New Roman" w:hAnsi="Times New Roman" w:cs="Times New Roman"/>
          <w:sz w:val="28"/>
          <w:szCs w:val="28"/>
        </w:rPr>
        <w:t xml:space="preserve"> Донецке по состоянию на 2016 год численность безработных в возрасте 15-29 лет в общей численности всех безработных составила 19%, что ниже, чем в среднем по Ростовской области 42,5%, и в среднем по Российской Федерации (39,8%), что свидетельствует об оттоке молодежи за пределы города</w:t>
      </w:r>
      <w:r w:rsidR="00863870" w:rsidRPr="00982AAD">
        <w:rPr>
          <w:rFonts w:ascii="Times New Roman" w:hAnsi="Times New Roman" w:cs="Times New Roman"/>
          <w:sz w:val="28"/>
          <w:szCs w:val="28"/>
        </w:rPr>
        <w:t xml:space="preserve"> Донецка</w:t>
      </w:r>
      <w:r w:rsidR="00F013C5" w:rsidRPr="00982AAD">
        <w:rPr>
          <w:rFonts w:ascii="Times New Roman" w:hAnsi="Times New Roman" w:cs="Times New Roman"/>
          <w:sz w:val="28"/>
          <w:szCs w:val="28"/>
        </w:rPr>
        <w:t xml:space="preserve"> в поисках работы. Основной процент в общей чи</w:t>
      </w:r>
      <w:r w:rsidRPr="00982AAD">
        <w:rPr>
          <w:rFonts w:ascii="Times New Roman" w:hAnsi="Times New Roman" w:cs="Times New Roman"/>
          <w:sz w:val="28"/>
          <w:szCs w:val="28"/>
        </w:rPr>
        <w:t xml:space="preserve">сленности всех безработных в городе </w:t>
      </w:r>
      <w:r w:rsidR="00F013C5" w:rsidRPr="00982AAD">
        <w:rPr>
          <w:rFonts w:ascii="Times New Roman" w:hAnsi="Times New Roman" w:cs="Times New Roman"/>
          <w:sz w:val="28"/>
          <w:szCs w:val="28"/>
        </w:rPr>
        <w:t>Донецке составляют жители в возрасте 30-49 лет.</w:t>
      </w:r>
    </w:p>
    <w:p w:rsidR="00074C81" w:rsidRPr="00982AAD" w:rsidRDefault="00074C81" w:rsidP="00932BC8">
      <w:pPr>
        <w:keepNext/>
        <w:spacing w:after="0" w:line="240" w:lineRule="auto"/>
        <w:ind w:firstLine="709"/>
        <w:jc w:val="center"/>
        <w:rPr>
          <w:rFonts w:ascii="Times New Roman" w:hAnsi="Times New Roman" w:cs="Times New Roman"/>
          <w:sz w:val="28"/>
          <w:szCs w:val="28"/>
        </w:rPr>
      </w:pPr>
    </w:p>
    <w:p w:rsidR="00F013C5" w:rsidRPr="00982AAD" w:rsidRDefault="00F013C5" w:rsidP="0030696D">
      <w:pPr>
        <w:keepNext/>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Система целей и механизм реализации</w:t>
      </w:r>
      <w:r w:rsidR="0030696D">
        <w:rPr>
          <w:rFonts w:ascii="Times New Roman" w:hAnsi="Times New Roman" w:cs="Times New Roman"/>
          <w:sz w:val="28"/>
          <w:szCs w:val="28"/>
        </w:rPr>
        <w:t>.</w:t>
      </w:r>
    </w:p>
    <w:p w:rsidR="00F013C5" w:rsidRPr="00982AAD" w:rsidRDefault="0030696D" w:rsidP="0030696D">
      <w:pPr>
        <w:tabs>
          <w:tab w:val="left" w:pos="127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Динамическая цель - д</w:t>
      </w:r>
      <w:r w:rsidR="00F013C5" w:rsidRPr="00982AAD">
        <w:rPr>
          <w:rFonts w:ascii="Times New Roman" w:hAnsi="Times New Roman" w:cs="Times New Roman"/>
          <w:sz w:val="28"/>
          <w:szCs w:val="28"/>
        </w:rPr>
        <w:t>оведение к</w:t>
      </w:r>
      <w:r w:rsidR="00F013C5" w:rsidRPr="00982AAD">
        <w:rPr>
          <w:rFonts w:ascii="Times New Roman" w:eastAsiaTheme="minorHAnsi" w:hAnsi="Times New Roman" w:cs="Times New Roman"/>
          <w:sz w:val="28"/>
          <w:szCs w:val="28"/>
          <w:lang w:eastAsia="en-US"/>
        </w:rPr>
        <w:t xml:space="preserve">оэффициент естественного прироста населения до </w:t>
      </w:r>
      <w:proofErr w:type="spellStart"/>
      <w:r w:rsidR="00F013C5" w:rsidRPr="00982AAD">
        <w:rPr>
          <w:rFonts w:ascii="Times New Roman" w:eastAsiaTheme="minorHAnsi" w:hAnsi="Times New Roman" w:cs="Times New Roman"/>
          <w:sz w:val="28"/>
          <w:szCs w:val="28"/>
          <w:lang w:eastAsia="en-US"/>
        </w:rPr>
        <w:t>среднеобластного</w:t>
      </w:r>
      <w:proofErr w:type="spellEnd"/>
      <w:r>
        <w:rPr>
          <w:rFonts w:ascii="Times New Roman" w:eastAsiaTheme="minorHAnsi" w:hAnsi="Times New Roman" w:cs="Times New Roman"/>
          <w:sz w:val="28"/>
          <w:szCs w:val="28"/>
          <w:lang w:eastAsia="en-US"/>
        </w:rPr>
        <w:t>.</w:t>
      </w:r>
    </w:p>
    <w:p w:rsidR="008C2C3C" w:rsidRPr="00982AAD" w:rsidRDefault="008C2C3C" w:rsidP="008C2C3C">
      <w:pPr>
        <w:tabs>
          <w:tab w:val="left" w:pos="0"/>
        </w:tabs>
        <w:spacing w:after="0" w:line="240" w:lineRule="auto"/>
        <w:ind w:left="709"/>
        <w:contextualSpacing/>
        <w:jc w:val="both"/>
        <w:rPr>
          <w:rFonts w:ascii="Times New Roman" w:hAnsi="Times New Roman" w:cs="Times New Roman"/>
          <w:sz w:val="28"/>
          <w:szCs w:val="28"/>
        </w:rPr>
      </w:pPr>
    </w:p>
    <w:p w:rsidR="00F013C5" w:rsidRPr="00982AAD" w:rsidRDefault="0030696D" w:rsidP="0030696D">
      <w:pPr>
        <w:tabs>
          <w:tab w:val="left" w:pos="127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Структурная цель - с</w:t>
      </w:r>
      <w:r w:rsidR="00F013C5" w:rsidRPr="00982AAD">
        <w:rPr>
          <w:rFonts w:ascii="Times New Roman" w:hAnsi="Times New Roman" w:cs="Times New Roman"/>
          <w:sz w:val="28"/>
          <w:szCs w:val="28"/>
        </w:rPr>
        <w:t>оздание устойчивого миграционного прироста трудовых ресурсов.</w:t>
      </w:r>
    </w:p>
    <w:p w:rsidR="00F013C5" w:rsidRPr="00982AAD" w:rsidRDefault="00F013C5" w:rsidP="00932BC8">
      <w:pPr>
        <w:tabs>
          <w:tab w:val="left" w:pos="426"/>
        </w:tabs>
        <w:spacing w:after="0" w:line="240" w:lineRule="auto"/>
        <w:ind w:firstLine="709"/>
        <w:contextualSpacing/>
        <w:jc w:val="both"/>
        <w:rPr>
          <w:rFonts w:ascii="Times New Roman" w:hAnsi="Times New Roman" w:cs="Times New Roman"/>
          <w:sz w:val="28"/>
          <w:szCs w:val="28"/>
        </w:rPr>
      </w:pPr>
    </w:p>
    <w:p w:rsidR="00AA499B" w:rsidRPr="00982AAD" w:rsidRDefault="00F013C5" w:rsidP="00AA499B">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Приоритетные задачи и мероприятия:</w:t>
      </w:r>
    </w:p>
    <w:p w:rsidR="000658C1" w:rsidRPr="00982AAD" w:rsidRDefault="000658C1" w:rsidP="00AA499B">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1) п</w:t>
      </w:r>
      <w:r w:rsidR="00AA499B" w:rsidRPr="00982AAD">
        <w:rPr>
          <w:rFonts w:ascii="Times New Roman" w:eastAsia="Calibri" w:hAnsi="Times New Roman" w:cs="Times New Roman"/>
          <w:sz w:val="28"/>
          <w:szCs w:val="28"/>
          <w:lang w:eastAsia="en-US"/>
        </w:rPr>
        <w:t>овышение уровня социального комфорта для роста рождаемости в городе</w:t>
      </w:r>
      <w:r w:rsidRPr="00982AAD">
        <w:rPr>
          <w:rFonts w:ascii="Times New Roman" w:eastAsia="Calibri" w:hAnsi="Times New Roman" w:cs="Times New Roman"/>
          <w:sz w:val="28"/>
          <w:szCs w:val="28"/>
          <w:lang w:eastAsia="en-US"/>
        </w:rPr>
        <w:t xml:space="preserve"> Донецке;</w:t>
      </w:r>
    </w:p>
    <w:p w:rsidR="000658C1" w:rsidRPr="00982AAD" w:rsidRDefault="000658C1" w:rsidP="00AA499B">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2) с</w:t>
      </w:r>
      <w:r w:rsidR="00AA499B" w:rsidRPr="00982AAD">
        <w:rPr>
          <w:rFonts w:ascii="Times New Roman" w:eastAsia="Calibri" w:hAnsi="Times New Roman" w:cs="Times New Roman"/>
          <w:sz w:val="28"/>
          <w:szCs w:val="28"/>
          <w:lang w:eastAsia="en-US"/>
        </w:rPr>
        <w:t>одействие в осуществлении мер по стимулированию рождаемости и активизация мер по поддержке многодетности</w:t>
      </w:r>
      <w:r w:rsidRPr="00982AAD">
        <w:rPr>
          <w:rFonts w:ascii="Times New Roman" w:eastAsia="Calibri" w:hAnsi="Times New Roman" w:cs="Times New Roman"/>
          <w:sz w:val="28"/>
          <w:szCs w:val="28"/>
          <w:lang w:eastAsia="en-US"/>
        </w:rPr>
        <w:t>;</w:t>
      </w:r>
    </w:p>
    <w:p w:rsidR="000658C1" w:rsidRPr="00982AAD" w:rsidRDefault="000658C1" w:rsidP="00AA499B">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3) в</w:t>
      </w:r>
      <w:r w:rsidR="00AA499B" w:rsidRPr="00982AAD">
        <w:rPr>
          <w:rFonts w:ascii="Times New Roman" w:eastAsia="Calibri" w:hAnsi="Times New Roman" w:cs="Times New Roman"/>
          <w:sz w:val="28"/>
          <w:szCs w:val="28"/>
          <w:lang w:eastAsia="en-US"/>
        </w:rPr>
        <w:t>сестороннее укрепление института семьи и его пропаганда в обществе, возрождение и сохранение духовно-нравственных традиций семейных отношений</w:t>
      </w:r>
      <w:r w:rsidRPr="00982AAD">
        <w:rPr>
          <w:rFonts w:ascii="Times New Roman" w:eastAsia="Calibri" w:hAnsi="Times New Roman" w:cs="Times New Roman"/>
          <w:sz w:val="28"/>
          <w:szCs w:val="28"/>
          <w:lang w:eastAsia="en-US"/>
        </w:rPr>
        <w:t>;</w:t>
      </w:r>
    </w:p>
    <w:p w:rsidR="000658C1" w:rsidRPr="00982AAD" w:rsidRDefault="000658C1" w:rsidP="00AA499B">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4) у</w:t>
      </w:r>
      <w:r w:rsidR="00AA499B" w:rsidRPr="00982AAD">
        <w:rPr>
          <w:rFonts w:ascii="Times New Roman" w:eastAsia="Calibri" w:hAnsi="Times New Roman" w:cs="Times New Roman"/>
          <w:sz w:val="28"/>
          <w:szCs w:val="28"/>
          <w:lang w:eastAsia="en-US"/>
        </w:rPr>
        <w:t>частие в усилении государственной поддержки семей, имеющих детей, включая поддержку семьи в воспитании детей в соответствии с Концепцией демографической политики Ростовской области на период до 2025 года</w:t>
      </w:r>
      <w:r w:rsidRPr="00982AAD">
        <w:rPr>
          <w:rFonts w:ascii="Times New Roman" w:eastAsia="Calibri" w:hAnsi="Times New Roman" w:cs="Times New Roman"/>
          <w:sz w:val="28"/>
          <w:szCs w:val="28"/>
          <w:lang w:eastAsia="en-US"/>
        </w:rPr>
        <w:t>;</w:t>
      </w:r>
    </w:p>
    <w:p w:rsidR="000658C1" w:rsidRPr="00982AAD" w:rsidRDefault="000658C1" w:rsidP="00AA499B">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5) с</w:t>
      </w:r>
      <w:r w:rsidR="00AA499B" w:rsidRPr="00982AAD">
        <w:rPr>
          <w:rFonts w:ascii="Times New Roman" w:eastAsia="Calibri" w:hAnsi="Times New Roman" w:cs="Times New Roman"/>
          <w:sz w:val="28"/>
          <w:szCs w:val="28"/>
          <w:lang w:eastAsia="en-US"/>
        </w:rPr>
        <w:t>оздание условий для совмещения трудовой занятости и родительских обязанностей для женщин</w:t>
      </w:r>
      <w:r w:rsidRPr="00982AAD">
        <w:rPr>
          <w:rFonts w:ascii="Times New Roman" w:eastAsia="Calibri" w:hAnsi="Times New Roman" w:cs="Times New Roman"/>
          <w:sz w:val="28"/>
          <w:szCs w:val="28"/>
          <w:lang w:eastAsia="en-US"/>
        </w:rPr>
        <w:t>;</w:t>
      </w:r>
    </w:p>
    <w:p w:rsidR="000658C1" w:rsidRPr="00982AAD" w:rsidRDefault="000658C1" w:rsidP="00AA499B">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6) у</w:t>
      </w:r>
      <w:r w:rsidR="00AA499B" w:rsidRPr="00982AAD">
        <w:rPr>
          <w:rFonts w:ascii="Times New Roman" w:eastAsia="Calibri" w:hAnsi="Times New Roman" w:cs="Times New Roman"/>
          <w:sz w:val="28"/>
          <w:szCs w:val="28"/>
          <w:lang w:eastAsia="en-US"/>
        </w:rPr>
        <w:t>частие в содействии добровольному переселению соотечественников, проживающих за рубежом, на постоянное место жительства в Донецк целях обеспечения социально-экономического комплекса муниципалитета кадрами необходимых профессий, а также миграционного замещения естественной убыли населения</w:t>
      </w:r>
      <w:r w:rsidRPr="00982AAD">
        <w:rPr>
          <w:rFonts w:ascii="Times New Roman" w:eastAsia="Calibri" w:hAnsi="Times New Roman" w:cs="Times New Roman"/>
          <w:sz w:val="28"/>
          <w:szCs w:val="28"/>
          <w:lang w:eastAsia="en-US"/>
        </w:rPr>
        <w:t>;</w:t>
      </w:r>
    </w:p>
    <w:p w:rsidR="000658C1" w:rsidRPr="00982AAD" w:rsidRDefault="000658C1" w:rsidP="00AA499B">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7) у</w:t>
      </w:r>
      <w:r w:rsidR="00AA499B" w:rsidRPr="00982AAD">
        <w:rPr>
          <w:rFonts w:ascii="Times New Roman" w:eastAsia="Calibri" w:hAnsi="Times New Roman" w:cs="Times New Roman"/>
          <w:sz w:val="28"/>
          <w:szCs w:val="28"/>
          <w:lang w:eastAsia="en-US"/>
        </w:rPr>
        <w:t>частие в создании благоприятных условий для привлечения квалифицированных и высококвалифицированных кадров из-за рубежа и других регионов Р</w:t>
      </w:r>
      <w:r w:rsidRPr="00982AAD">
        <w:rPr>
          <w:rFonts w:ascii="Times New Roman" w:eastAsia="Calibri" w:hAnsi="Times New Roman" w:cs="Times New Roman"/>
          <w:sz w:val="28"/>
          <w:szCs w:val="28"/>
          <w:lang w:eastAsia="en-US"/>
        </w:rPr>
        <w:t xml:space="preserve">оссийской </w:t>
      </w:r>
      <w:r w:rsidR="00AA499B" w:rsidRPr="00982AAD">
        <w:rPr>
          <w:rFonts w:ascii="Times New Roman" w:eastAsia="Calibri" w:hAnsi="Times New Roman" w:cs="Times New Roman"/>
          <w:sz w:val="28"/>
          <w:szCs w:val="28"/>
          <w:lang w:eastAsia="en-US"/>
        </w:rPr>
        <w:t>Ф</w:t>
      </w:r>
      <w:r w:rsidRPr="00982AAD">
        <w:rPr>
          <w:rFonts w:ascii="Times New Roman" w:eastAsia="Calibri" w:hAnsi="Times New Roman" w:cs="Times New Roman"/>
          <w:sz w:val="28"/>
          <w:szCs w:val="28"/>
          <w:lang w:eastAsia="en-US"/>
        </w:rPr>
        <w:t>едерации</w:t>
      </w:r>
      <w:r w:rsidR="00AA499B" w:rsidRPr="00982AAD">
        <w:rPr>
          <w:rFonts w:ascii="Times New Roman" w:eastAsia="Calibri" w:hAnsi="Times New Roman" w:cs="Times New Roman"/>
          <w:sz w:val="28"/>
          <w:szCs w:val="28"/>
          <w:lang w:eastAsia="en-US"/>
        </w:rPr>
        <w:t xml:space="preserve"> (стимулирование миграционного прироста населения)</w:t>
      </w:r>
      <w:r w:rsidRPr="00982AAD">
        <w:rPr>
          <w:rFonts w:ascii="Times New Roman" w:eastAsia="Calibri" w:hAnsi="Times New Roman" w:cs="Times New Roman"/>
          <w:sz w:val="28"/>
          <w:szCs w:val="28"/>
          <w:lang w:eastAsia="en-US"/>
        </w:rPr>
        <w:t>;</w:t>
      </w:r>
    </w:p>
    <w:p w:rsidR="000658C1" w:rsidRPr="00982AAD" w:rsidRDefault="000658C1" w:rsidP="00AA499B">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8) у</w:t>
      </w:r>
      <w:r w:rsidR="00AA499B" w:rsidRPr="00982AAD">
        <w:rPr>
          <w:rFonts w:ascii="Times New Roman" w:eastAsia="Calibri" w:hAnsi="Times New Roman" w:cs="Times New Roman"/>
          <w:sz w:val="28"/>
          <w:szCs w:val="28"/>
          <w:lang w:eastAsia="en-US"/>
        </w:rPr>
        <w:t xml:space="preserve">частие в создании положительного образа Ростовской области, Донецка у мигрантов, как наиболее благоприятного региона и города </w:t>
      </w:r>
      <w:r w:rsidR="00863870" w:rsidRPr="00982AAD">
        <w:rPr>
          <w:rFonts w:ascii="Times New Roman" w:eastAsia="Calibri" w:hAnsi="Times New Roman" w:cs="Times New Roman"/>
          <w:sz w:val="28"/>
          <w:szCs w:val="28"/>
          <w:lang w:eastAsia="en-US"/>
        </w:rPr>
        <w:t xml:space="preserve">Донецка </w:t>
      </w:r>
      <w:r w:rsidR="00AA499B" w:rsidRPr="00982AAD">
        <w:rPr>
          <w:rFonts w:ascii="Times New Roman" w:eastAsia="Calibri" w:hAnsi="Times New Roman" w:cs="Times New Roman"/>
          <w:sz w:val="28"/>
          <w:szCs w:val="28"/>
          <w:lang w:eastAsia="en-US"/>
        </w:rPr>
        <w:t>для жизни и трудоустройства</w:t>
      </w:r>
      <w:r w:rsidRPr="00982AAD">
        <w:rPr>
          <w:rFonts w:ascii="Times New Roman" w:eastAsia="Calibri" w:hAnsi="Times New Roman" w:cs="Times New Roman"/>
          <w:sz w:val="28"/>
          <w:szCs w:val="28"/>
          <w:lang w:eastAsia="en-US"/>
        </w:rPr>
        <w:t>;</w:t>
      </w:r>
    </w:p>
    <w:p w:rsidR="00C07717" w:rsidRPr="00D6771C" w:rsidRDefault="000658C1" w:rsidP="00D6771C">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9) о</w:t>
      </w:r>
      <w:r w:rsidR="00AA499B" w:rsidRPr="00982AAD">
        <w:rPr>
          <w:rFonts w:ascii="Times New Roman" w:eastAsia="Calibri" w:hAnsi="Times New Roman" w:cs="Times New Roman"/>
          <w:sz w:val="28"/>
          <w:szCs w:val="28"/>
          <w:lang w:eastAsia="en-US"/>
        </w:rPr>
        <w:t>беспечение как эффективной интеграции мигрантов в местный социум, так и формирование толерантности к мигрантам со стороны местного населения</w:t>
      </w:r>
      <w:r w:rsidRPr="00982AAD">
        <w:rPr>
          <w:rFonts w:ascii="Times New Roman" w:eastAsia="Calibri" w:hAnsi="Times New Roman" w:cs="Times New Roman"/>
          <w:sz w:val="28"/>
          <w:szCs w:val="28"/>
          <w:lang w:eastAsia="en-US"/>
        </w:rPr>
        <w:t>;</w:t>
      </w:r>
      <w:r w:rsidR="00D6771C">
        <w:rPr>
          <w:rFonts w:ascii="Times New Roman" w:eastAsia="Calibri" w:hAnsi="Times New Roman" w:cs="Times New Roman"/>
          <w:sz w:val="28"/>
          <w:szCs w:val="28"/>
          <w:lang w:eastAsia="en-US"/>
        </w:rPr>
        <w:t xml:space="preserve"> 1</w:t>
      </w:r>
      <w:r w:rsidRPr="00982AAD">
        <w:rPr>
          <w:rFonts w:ascii="Times New Roman" w:eastAsia="Calibri" w:hAnsi="Times New Roman" w:cs="Times New Roman"/>
          <w:sz w:val="28"/>
          <w:szCs w:val="28"/>
          <w:lang w:eastAsia="en-US"/>
        </w:rPr>
        <w:t>0) у</w:t>
      </w:r>
      <w:r w:rsidR="00AA499B" w:rsidRPr="00982AAD">
        <w:rPr>
          <w:rFonts w:ascii="Times New Roman" w:eastAsia="Calibri" w:hAnsi="Times New Roman" w:cs="Times New Roman"/>
          <w:sz w:val="28"/>
          <w:szCs w:val="28"/>
          <w:lang w:eastAsia="en-US"/>
        </w:rPr>
        <w:t xml:space="preserve">частие в проведении мероприятий по борьбе с </w:t>
      </w:r>
      <w:r w:rsidR="00AA499B" w:rsidRPr="00982AAD">
        <w:rPr>
          <w:rFonts w:ascii="Times New Roman" w:eastAsia="Calibri" w:hAnsi="Times New Roman" w:cs="Times New Roman"/>
          <w:sz w:val="28"/>
          <w:szCs w:val="28"/>
          <w:lang w:eastAsia="en-US"/>
        </w:rPr>
        <w:lastRenderedPageBreak/>
        <w:t>незаконной миграцией и легализации нелег</w:t>
      </w:r>
      <w:r w:rsidR="00D6771C">
        <w:rPr>
          <w:rFonts w:ascii="Times New Roman" w:eastAsia="Calibri" w:hAnsi="Times New Roman" w:cs="Times New Roman"/>
          <w:sz w:val="28"/>
          <w:szCs w:val="28"/>
          <w:lang w:eastAsia="en-US"/>
        </w:rPr>
        <w:t>альной иностранной рабочей силы.</w:t>
      </w:r>
    </w:p>
    <w:p w:rsidR="000C71DE" w:rsidRPr="00982AAD" w:rsidRDefault="00FF7614" w:rsidP="0030696D">
      <w:pPr>
        <w:pStyle w:val="3"/>
        <w:spacing w:before="0" w:after="0" w:line="240" w:lineRule="auto"/>
        <w:jc w:val="both"/>
      </w:pPr>
      <w:bookmarkStart w:id="37" w:name="_Toc520220927"/>
      <w:r w:rsidRPr="00982AAD">
        <w:t>24.</w:t>
      </w:r>
      <w:r w:rsidR="00F03FD6" w:rsidRPr="00982AAD">
        <w:t xml:space="preserve"> </w:t>
      </w:r>
      <w:r w:rsidR="001E025B" w:rsidRPr="00982AAD">
        <w:t>М</w:t>
      </w:r>
      <w:r w:rsidR="000C71DE" w:rsidRPr="00982AAD">
        <w:t>олодежь</w:t>
      </w:r>
      <w:bookmarkEnd w:id="37"/>
    </w:p>
    <w:p w:rsidR="00106DDC" w:rsidRPr="00982AAD" w:rsidRDefault="00106DDC" w:rsidP="00106DDC"/>
    <w:p w:rsidR="00E954AC" w:rsidRPr="00982AAD" w:rsidRDefault="00E954AC" w:rsidP="00932BC8">
      <w:pPr>
        <w:spacing w:after="0" w:line="240" w:lineRule="auto"/>
        <w:ind w:firstLine="709"/>
        <w:jc w:val="both"/>
        <w:rPr>
          <w:rFonts w:ascii="Times New Roman" w:eastAsia="Calibri" w:hAnsi="Times New Roman" w:cs="Times New Roman"/>
          <w:sz w:val="28"/>
          <w:szCs w:val="28"/>
        </w:rPr>
      </w:pPr>
      <w:bookmarkStart w:id="38" w:name="_Toc515639382"/>
      <w:r w:rsidRPr="00982AAD">
        <w:rPr>
          <w:rFonts w:ascii="Times New Roman" w:eastAsia="Calibri" w:hAnsi="Times New Roman" w:cs="Times New Roman"/>
          <w:sz w:val="28"/>
          <w:szCs w:val="28"/>
        </w:rPr>
        <w:t>Молодежь традиционно выступает движущей силой воспроизводства социально-экономической системы. Показатель численности молодежи в </w:t>
      </w:r>
      <w:r w:rsidR="002C73A9" w:rsidRPr="00982AAD">
        <w:rPr>
          <w:rFonts w:ascii="Times New Roman" w:eastAsia="Calibri" w:hAnsi="Times New Roman" w:cs="Times New Roman"/>
          <w:sz w:val="28"/>
          <w:szCs w:val="28"/>
        </w:rPr>
        <w:t>городе Донецке</w:t>
      </w:r>
      <w:r w:rsidRPr="00982AAD">
        <w:rPr>
          <w:rFonts w:ascii="Times New Roman" w:eastAsia="Calibri" w:hAnsi="Times New Roman" w:cs="Times New Roman"/>
          <w:sz w:val="28"/>
          <w:szCs w:val="28"/>
        </w:rPr>
        <w:t xml:space="preserve"> позволяет оценить ее текущий воспроизводственный потенциал, а показатель степени вовлеченности молодежи в общественные объединения характеризует ее активность и желание принимать участие в развитии (таблица 2</w:t>
      </w:r>
      <w:r w:rsidR="00C24218" w:rsidRPr="00982AAD">
        <w:rPr>
          <w:rFonts w:ascii="Times New Roman" w:eastAsia="Calibri" w:hAnsi="Times New Roman" w:cs="Times New Roman"/>
          <w:sz w:val="28"/>
          <w:szCs w:val="28"/>
        </w:rPr>
        <w:t>1</w:t>
      </w:r>
      <w:r w:rsidRPr="00982AAD">
        <w:rPr>
          <w:rFonts w:ascii="Times New Roman" w:eastAsia="Calibri" w:hAnsi="Times New Roman" w:cs="Times New Roman"/>
          <w:sz w:val="28"/>
          <w:szCs w:val="28"/>
        </w:rPr>
        <w:t>)</w:t>
      </w:r>
      <w:r w:rsidR="0030696D">
        <w:rPr>
          <w:rFonts w:ascii="Times New Roman" w:eastAsia="Calibri" w:hAnsi="Times New Roman" w:cs="Times New Roman"/>
          <w:sz w:val="28"/>
          <w:szCs w:val="28"/>
        </w:rPr>
        <w:t>.</w:t>
      </w:r>
    </w:p>
    <w:bookmarkEnd w:id="38"/>
    <w:p w:rsidR="00E954AC" w:rsidRPr="00982AAD" w:rsidRDefault="00E954AC" w:rsidP="00932BC8">
      <w:pPr>
        <w:keepNext/>
        <w:spacing w:after="0" w:line="240" w:lineRule="auto"/>
        <w:ind w:firstLine="567"/>
        <w:jc w:val="center"/>
        <w:rPr>
          <w:rFonts w:ascii="Times New Roman" w:eastAsia="Calibri" w:hAnsi="Times New Roman" w:cs="Times New Roman"/>
          <w:b/>
          <w:sz w:val="28"/>
          <w:szCs w:val="28"/>
        </w:rPr>
      </w:pPr>
    </w:p>
    <w:p w:rsidR="00E954AC" w:rsidRPr="00982AAD" w:rsidRDefault="00E954AC" w:rsidP="00932BC8">
      <w:pPr>
        <w:keepNext/>
        <w:spacing w:after="0" w:line="240" w:lineRule="auto"/>
        <w:ind w:firstLine="567"/>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Таблица</w:t>
      </w:r>
      <w:r w:rsidR="00D851F5" w:rsidRPr="00982AAD">
        <w:rPr>
          <w:rFonts w:ascii="Times New Roman" w:eastAsia="Calibri" w:hAnsi="Times New Roman" w:cs="Times New Roman"/>
          <w:sz w:val="28"/>
          <w:szCs w:val="28"/>
        </w:rPr>
        <w:t xml:space="preserve"> </w:t>
      </w:r>
      <w:r w:rsidR="00773A86" w:rsidRPr="00982AAD">
        <w:rPr>
          <w:rFonts w:ascii="Times New Roman" w:eastAsia="Calibri" w:hAnsi="Times New Roman" w:cs="Times New Roman"/>
          <w:sz w:val="28"/>
          <w:szCs w:val="28"/>
        </w:rPr>
        <w:t>2</w:t>
      </w:r>
      <w:r w:rsidR="00C24218" w:rsidRPr="00982AAD">
        <w:rPr>
          <w:rFonts w:ascii="Times New Roman" w:eastAsia="Calibri" w:hAnsi="Times New Roman" w:cs="Times New Roman"/>
          <w:sz w:val="28"/>
          <w:szCs w:val="28"/>
        </w:rPr>
        <w:t>1</w:t>
      </w:r>
      <w:r w:rsidRPr="00982AAD">
        <w:rPr>
          <w:rFonts w:ascii="Times New Roman" w:eastAsia="Calibri" w:hAnsi="Times New Roman" w:cs="Times New Roman"/>
          <w:sz w:val="28"/>
          <w:szCs w:val="28"/>
        </w:rPr>
        <w:t xml:space="preserve"> Динамика ключевых показателей сферы молодежи</w:t>
      </w:r>
      <w:r w:rsidR="00773A86" w:rsidRPr="00982AAD">
        <w:rPr>
          <w:rFonts w:ascii="Times New Roman" w:eastAsia="Calibri" w:hAnsi="Times New Roman" w:cs="Times New Roman"/>
          <w:sz w:val="28"/>
          <w:szCs w:val="28"/>
        </w:rPr>
        <w:t xml:space="preserve"> </w:t>
      </w:r>
      <w:r w:rsidRPr="00982AAD">
        <w:rPr>
          <w:rFonts w:ascii="Times New Roman" w:eastAsia="Calibri" w:hAnsi="Times New Roman" w:cs="Times New Roman"/>
          <w:sz w:val="28"/>
          <w:szCs w:val="28"/>
        </w:rPr>
        <w:t>Ростовской области в 2011 – 2017 годах</w:t>
      </w:r>
    </w:p>
    <w:tbl>
      <w:tblPr>
        <w:tblStyle w:val="113"/>
        <w:tblW w:w="5000" w:type="pct"/>
        <w:shd w:val="clear" w:color="auto" w:fill="FFFFFF"/>
        <w:tblLook w:val="04A0" w:firstRow="1" w:lastRow="0" w:firstColumn="1" w:lastColumn="0" w:noHBand="0" w:noVBand="1"/>
      </w:tblPr>
      <w:tblGrid>
        <w:gridCol w:w="1881"/>
        <w:gridCol w:w="961"/>
        <w:gridCol w:w="961"/>
        <w:gridCol w:w="961"/>
        <w:gridCol w:w="961"/>
        <w:gridCol w:w="961"/>
        <w:gridCol w:w="961"/>
        <w:gridCol w:w="961"/>
        <w:gridCol w:w="963"/>
      </w:tblGrid>
      <w:tr w:rsidR="00982AAD" w:rsidRPr="00982AAD" w:rsidTr="00E954AC">
        <w:trPr>
          <w:tblHeader/>
        </w:trPr>
        <w:tc>
          <w:tcPr>
            <w:tcW w:w="983" w:type="pct"/>
            <w:shd w:val="clear" w:color="auto" w:fill="FFFFFF"/>
          </w:tcPr>
          <w:p w:rsidR="00E954AC" w:rsidRPr="00982AAD" w:rsidRDefault="00E954AC" w:rsidP="00932BC8">
            <w:pPr>
              <w:jc w:val="center"/>
              <w:rPr>
                <w:rFonts w:ascii="Times New Roman" w:eastAsia="Times New Roman" w:hAnsi="Times New Roman" w:cs="Times New Roman"/>
                <w:sz w:val="24"/>
                <w:szCs w:val="24"/>
              </w:rPr>
            </w:pPr>
          </w:p>
        </w:tc>
        <w:tc>
          <w:tcPr>
            <w:tcW w:w="502" w:type="pct"/>
            <w:shd w:val="clear" w:color="auto" w:fill="FFFFFF"/>
          </w:tcPr>
          <w:p w:rsidR="00E954AC" w:rsidRPr="00982AAD" w:rsidRDefault="00E954AC" w:rsidP="00932BC8">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2011</w:t>
            </w:r>
          </w:p>
        </w:tc>
        <w:tc>
          <w:tcPr>
            <w:tcW w:w="502" w:type="pct"/>
            <w:shd w:val="clear" w:color="auto" w:fill="FFFFFF"/>
          </w:tcPr>
          <w:p w:rsidR="00E954AC" w:rsidRPr="00982AAD" w:rsidRDefault="00E954AC" w:rsidP="00932BC8">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2012</w:t>
            </w:r>
          </w:p>
        </w:tc>
        <w:tc>
          <w:tcPr>
            <w:tcW w:w="502" w:type="pct"/>
            <w:shd w:val="clear" w:color="auto" w:fill="FFFFFF"/>
          </w:tcPr>
          <w:p w:rsidR="00E954AC" w:rsidRPr="00982AAD" w:rsidRDefault="00E954AC" w:rsidP="00932BC8">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2013</w:t>
            </w:r>
          </w:p>
        </w:tc>
        <w:tc>
          <w:tcPr>
            <w:tcW w:w="502" w:type="pct"/>
            <w:shd w:val="clear" w:color="auto" w:fill="FFFFFF"/>
          </w:tcPr>
          <w:p w:rsidR="00E954AC" w:rsidRPr="00982AAD" w:rsidRDefault="00E954AC" w:rsidP="00932BC8">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2014</w:t>
            </w:r>
          </w:p>
        </w:tc>
        <w:tc>
          <w:tcPr>
            <w:tcW w:w="502" w:type="pct"/>
            <w:shd w:val="clear" w:color="auto" w:fill="FFFFFF"/>
          </w:tcPr>
          <w:p w:rsidR="00E954AC" w:rsidRPr="00982AAD" w:rsidRDefault="00E954AC" w:rsidP="00932BC8">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2015</w:t>
            </w:r>
          </w:p>
        </w:tc>
        <w:tc>
          <w:tcPr>
            <w:tcW w:w="502" w:type="pct"/>
            <w:shd w:val="clear" w:color="auto" w:fill="FFFFFF"/>
          </w:tcPr>
          <w:p w:rsidR="00E954AC" w:rsidRPr="00982AAD" w:rsidRDefault="00E954AC" w:rsidP="00932BC8">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2016</w:t>
            </w:r>
          </w:p>
        </w:tc>
        <w:tc>
          <w:tcPr>
            <w:tcW w:w="502" w:type="pct"/>
            <w:shd w:val="clear" w:color="auto" w:fill="FFFFFF"/>
          </w:tcPr>
          <w:p w:rsidR="00E954AC" w:rsidRPr="00982AAD" w:rsidRDefault="00E954AC" w:rsidP="00932BC8">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2017</w:t>
            </w:r>
          </w:p>
        </w:tc>
        <w:tc>
          <w:tcPr>
            <w:tcW w:w="503" w:type="pct"/>
            <w:shd w:val="clear" w:color="auto" w:fill="FFFFFF"/>
          </w:tcPr>
          <w:p w:rsidR="00E954AC" w:rsidRPr="00982AAD" w:rsidRDefault="00E954AC" w:rsidP="00932BC8">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2018</w:t>
            </w:r>
          </w:p>
        </w:tc>
      </w:tr>
      <w:tr w:rsidR="00982AAD" w:rsidRPr="00982AAD" w:rsidTr="00E954AC">
        <w:tc>
          <w:tcPr>
            <w:tcW w:w="5000" w:type="pct"/>
            <w:gridSpan w:val="9"/>
            <w:shd w:val="clear" w:color="auto" w:fill="FFFFFF"/>
          </w:tcPr>
          <w:p w:rsidR="00E954AC" w:rsidRPr="00982AAD" w:rsidRDefault="00E954AC" w:rsidP="00932BC8">
            <w:pPr>
              <w:jc w:val="center"/>
              <w:rPr>
                <w:rFonts w:ascii="Times New Roman" w:eastAsia="Times New Roman" w:hAnsi="Times New Roman" w:cs="Times New Roman"/>
                <w:bCs/>
                <w:i/>
                <w:sz w:val="24"/>
                <w:szCs w:val="24"/>
              </w:rPr>
            </w:pPr>
            <w:r w:rsidRPr="00982AAD">
              <w:rPr>
                <w:rFonts w:ascii="Times New Roman" w:eastAsia="Times New Roman" w:hAnsi="Times New Roman" w:cs="Times New Roman"/>
                <w:bCs/>
                <w:i/>
                <w:sz w:val="24"/>
                <w:szCs w:val="24"/>
              </w:rPr>
              <w:t>Численность молодежи (14-30 лет) на 1 января, человек</w:t>
            </w:r>
          </w:p>
        </w:tc>
      </w:tr>
      <w:tr w:rsidR="00982AAD" w:rsidRPr="00982AAD" w:rsidTr="00E954AC">
        <w:tc>
          <w:tcPr>
            <w:tcW w:w="983" w:type="pct"/>
            <w:shd w:val="clear" w:color="auto" w:fill="FFFFFF"/>
          </w:tcPr>
          <w:p w:rsidR="00E954AC" w:rsidRPr="00982AAD" w:rsidRDefault="00E954AC" w:rsidP="00932BC8">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sz w:val="24"/>
                <w:szCs w:val="24"/>
              </w:rPr>
              <w:t>Город Донецк</w:t>
            </w:r>
          </w:p>
        </w:tc>
        <w:tc>
          <w:tcPr>
            <w:tcW w:w="502" w:type="pct"/>
            <w:shd w:val="clear" w:color="auto" w:fill="FFFFFF"/>
            <w:vAlign w:val="center"/>
          </w:tcPr>
          <w:p w:rsidR="00E954AC" w:rsidRPr="00982AAD" w:rsidRDefault="00E954AC" w:rsidP="00932BC8">
            <w:pPr>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17971</w:t>
            </w:r>
          </w:p>
        </w:tc>
        <w:tc>
          <w:tcPr>
            <w:tcW w:w="502" w:type="pct"/>
            <w:shd w:val="clear" w:color="auto" w:fill="FFFFFF"/>
            <w:vAlign w:val="center"/>
          </w:tcPr>
          <w:p w:rsidR="00E954AC" w:rsidRPr="00982AAD" w:rsidRDefault="00E954AC" w:rsidP="00932BC8">
            <w:pPr>
              <w:rPr>
                <w:rFonts w:ascii="Times New Roman" w:eastAsia="Calibri" w:hAnsi="Times New Roman" w:cs="Times New Roman"/>
                <w:sz w:val="24"/>
                <w:szCs w:val="24"/>
              </w:rPr>
            </w:pPr>
            <w:r w:rsidRPr="00982AAD">
              <w:rPr>
                <w:rFonts w:ascii="Times New Roman" w:hAnsi="Times New Roman" w:cs="Times New Roman"/>
                <w:sz w:val="24"/>
                <w:szCs w:val="24"/>
              </w:rPr>
              <w:t>16</w:t>
            </w:r>
            <w:r w:rsidRPr="00982AAD">
              <w:rPr>
                <w:rFonts w:ascii="Times New Roman" w:eastAsia="Times New Roman" w:hAnsi="Times New Roman" w:cs="Times New Roman"/>
                <w:sz w:val="24"/>
                <w:szCs w:val="24"/>
              </w:rPr>
              <w:t>085</w:t>
            </w:r>
          </w:p>
        </w:tc>
        <w:tc>
          <w:tcPr>
            <w:tcW w:w="502" w:type="pct"/>
            <w:shd w:val="clear" w:color="auto" w:fill="FFFFFF"/>
            <w:vAlign w:val="center"/>
          </w:tcPr>
          <w:p w:rsidR="00E954AC" w:rsidRPr="00982AAD" w:rsidRDefault="00E954AC" w:rsidP="00932BC8">
            <w:pPr>
              <w:jc w:val="center"/>
              <w:rPr>
                <w:rFonts w:ascii="Times New Roman" w:eastAsia="Calibri" w:hAnsi="Times New Roman" w:cs="Times New Roman"/>
                <w:sz w:val="24"/>
                <w:szCs w:val="24"/>
              </w:rPr>
            </w:pPr>
            <w:r w:rsidRPr="00982AAD">
              <w:rPr>
                <w:rFonts w:ascii="Times New Roman" w:eastAsia="Times New Roman" w:hAnsi="Times New Roman" w:cs="Times New Roman"/>
                <w:sz w:val="24"/>
                <w:szCs w:val="24"/>
              </w:rPr>
              <w:t>10605</w:t>
            </w:r>
          </w:p>
        </w:tc>
        <w:tc>
          <w:tcPr>
            <w:tcW w:w="502" w:type="pct"/>
            <w:shd w:val="clear" w:color="auto" w:fill="FFFFFF"/>
            <w:vAlign w:val="center"/>
          </w:tcPr>
          <w:p w:rsidR="00E954AC" w:rsidRPr="00982AAD" w:rsidRDefault="00E954AC" w:rsidP="00932BC8">
            <w:pPr>
              <w:jc w:val="center"/>
              <w:rPr>
                <w:rFonts w:ascii="Times New Roman" w:eastAsia="Calibri" w:hAnsi="Times New Roman" w:cs="Times New Roman"/>
                <w:sz w:val="24"/>
                <w:szCs w:val="24"/>
              </w:rPr>
            </w:pPr>
            <w:r w:rsidRPr="00982AAD">
              <w:rPr>
                <w:rFonts w:ascii="Times New Roman" w:eastAsia="Times New Roman" w:hAnsi="Times New Roman" w:cs="Times New Roman"/>
                <w:sz w:val="24"/>
                <w:szCs w:val="24"/>
              </w:rPr>
              <w:t>10161</w:t>
            </w:r>
          </w:p>
        </w:tc>
        <w:tc>
          <w:tcPr>
            <w:tcW w:w="502" w:type="pct"/>
            <w:shd w:val="clear" w:color="auto" w:fill="FFFFFF"/>
            <w:vAlign w:val="center"/>
          </w:tcPr>
          <w:p w:rsidR="00E954AC" w:rsidRPr="00982AAD" w:rsidRDefault="00E954AC" w:rsidP="00932BC8">
            <w:pPr>
              <w:jc w:val="center"/>
              <w:rPr>
                <w:rFonts w:ascii="Times New Roman" w:eastAsia="Calibri" w:hAnsi="Times New Roman" w:cs="Times New Roman"/>
                <w:sz w:val="24"/>
                <w:szCs w:val="24"/>
              </w:rPr>
            </w:pPr>
            <w:r w:rsidRPr="00982AAD">
              <w:rPr>
                <w:rFonts w:ascii="Times New Roman" w:eastAsia="Times New Roman" w:hAnsi="Times New Roman" w:cs="Times New Roman"/>
                <w:sz w:val="24"/>
                <w:szCs w:val="24"/>
              </w:rPr>
              <w:t>9616</w:t>
            </w:r>
          </w:p>
        </w:tc>
        <w:tc>
          <w:tcPr>
            <w:tcW w:w="502" w:type="pct"/>
            <w:shd w:val="clear" w:color="auto" w:fill="FFFFFF"/>
            <w:vAlign w:val="center"/>
          </w:tcPr>
          <w:p w:rsidR="00E954AC" w:rsidRPr="00982AAD" w:rsidRDefault="00E954AC" w:rsidP="00932BC8">
            <w:pPr>
              <w:jc w:val="center"/>
              <w:rPr>
                <w:rFonts w:ascii="Times New Roman" w:eastAsia="Calibri" w:hAnsi="Times New Roman" w:cs="Times New Roman"/>
                <w:sz w:val="24"/>
                <w:szCs w:val="24"/>
              </w:rPr>
            </w:pPr>
            <w:r w:rsidRPr="00982AAD">
              <w:rPr>
                <w:rFonts w:ascii="Times New Roman" w:eastAsia="Times New Roman" w:hAnsi="Times New Roman" w:cs="Times New Roman"/>
                <w:sz w:val="24"/>
                <w:szCs w:val="24"/>
              </w:rPr>
              <w:t>9147</w:t>
            </w:r>
          </w:p>
        </w:tc>
        <w:tc>
          <w:tcPr>
            <w:tcW w:w="502" w:type="pct"/>
            <w:shd w:val="clear" w:color="auto" w:fill="FFFFFF"/>
            <w:vAlign w:val="center"/>
          </w:tcPr>
          <w:p w:rsidR="00E954AC" w:rsidRPr="00982AAD" w:rsidRDefault="00E954AC" w:rsidP="00932BC8">
            <w:pPr>
              <w:jc w:val="center"/>
              <w:rPr>
                <w:rFonts w:ascii="Times New Roman" w:eastAsia="Calibri" w:hAnsi="Times New Roman" w:cs="Times New Roman"/>
                <w:sz w:val="24"/>
                <w:szCs w:val="24"/>
              </w:rPr>
            </w:pPr>
            <w:r w:rsidRPr="00982AAD">
              <w:rPr>
                <w:rFonts w:ascii="Times New Roman" w:eastAsia="Times New Roman" w:hAnsi="Times New Roman" w:cs="Times New Roman"/>
                <w:sz w:val="24"/>
                <w:szCs w:val="24"/>
              </w:rPr>
              <w:t>8744</w:t>
            </w:r>
          </w:p>
        </w:tc>
        <w:tc>
          <w:tcPr>
            <w:tcW w:w="503" w:type="pct"/>
            <w:shd w:val="clear" w:color="auto" w:fill="FFFFFF"/>
            <w:vAlign w:val="center"/>
          </w:tcPr>
          <w:p w:rsidR="00E954AC" w:rsidRPr="00982AAD" w:rsidRDefault="00E954AC" w:rsidP="00932BC8">
            <w:pPr>
              <w:jc w:val="center"/>
              <w:rPr>
                <w:rFonts w:ascii="Times New Roman" w:eastAsia="Calibri" w:hAnsi="Times New Roman" w:cs="Times New Roman"/>
                <w:sz w:val="24"/>
                <w:szCs w:val="24"/>
              </w:rPr>
            </w:pPr>
            <w:r w:rsidRPr="00982AAD">
              <w:rPr>
                <w:rFonts w:ascii="Times New Roman" w:eastAsia="Times New Roman" w:hAnsi="Times New Roman" w:cs="Times New Roman"/>
                <w:sz w:val="24"/>
                <w:szCs w:val="24"/>
              </w:rPr>
              <w:t>8744</w:t>
            </w:r>
          </w:p>
        </w:tc>
      </w:tr>
      <w:tr w:rsidR="00982AAD" w:rsidRPr="00982AAD" w:rsidTr="00E954AC">
        <w:tc>
          <w:tcPr>
            <w:tcW w:w="983" w:type="pct"/>
            <w:shd w:val="clear" w:color="auto" w:fill="FFFFFF"/>
          </w:tcPr>
          <w:p w:rsidR="00E954AC" w:rsidRPr="00982AAD" w:rsidRDefault="005E3CC5" w:rsidP="00932BC8">
            <w:pPr>
              <w:jc w:val="center"/>
              <w:rPr>
                <w:rFonts w:ascii="Times New Roman" w:eastAsia="Times New Roman" w:hAnsi="Times New Roman" w:cs="Times New Roman"/>
                <w:bCs/>
                <w:sz w:val="24"/>
                <w:szCs w:val="24"/>
              </w:rPr>
            </w:pPr>
            <w:r w:rsidRPr="00982AAD">
              <w:rPr>
                <w:rFonts w:ascii="Times New Roman" w:eastAsia="Times New Roman" w:hAnsi="Times New Roman" w:cs="Times New Roman"/>
                <w:sz w:val="24"/>
                <w:szCs w:val="24"/>
              </w:rPr>
              <w:t>Место города</w:t>
            </w:r>
            <w:r w:rsidR="00277204" w:rsidRPr="00982AAD">
              <w:rPr>
                <w:rFonts w:ascii="Times New Roman" w:eastAsia="Times New Roman" w:hAnsi="Times New Roman" w:cs="Times New Roman"/>
                <w:sz w:val="24"/>
                <w:szCs w:val="24"/>
              </w:rPr>
              <w:t xml:space="preserve"> </w:t>
            </w:r>
            <w:r w:rsidRPr="00982AAD">
              <w:rPr>
                <w:rFonts w:ascii="Times New Roman" w:eastAsia="Times New Roman" w:hAnsi="Times New Roman" w:cs="Times New Roman"/>
                <w:sz w:val="24"/>
                <w:szCs w:val="24"/>
              </w:rPr>
              <w:t>Донецка в Ростовской области</w:t>
            </w:r>
          </w:p>
        </w:tc>
        <w:tc>
          <w:tcPr>
            <w:tcW w:w="502" w:type="pct"/>
            <w:shd w:val="clear" w:color="auto" w:fill="FFFFFF"/>
            <w:vAlign w:val="center"/>
          </w:tcPr>
          <w:p w:rsidR="00E954AC" w:rsidRPr="00982AAD" w:rsidRDefault="00E954AC" w:rsidP="00932BC8">
            <w:pPr>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0,4</w:t>
            </w:r>
          </w:p>
        </w:tc>
        <w:tc>
          <w:tcPr>
            <w:tcW w:w="502" w:type="pct"/>
            <w:shd w:val="clear" w:color="auto" w:fill="FFFFFF"/>
            <w:vAlign w:val="center"/>
          </w:tcPr>
          <w:p w:rsidR="00E954AC" w:rsidRPr="00982AAD" w:rsidRDefault="00E954AC" w:rsidP="00932BC8">
            <w:pPr>
              <w:rPr>
                <w:rFonts w:ascii="Times New Roman" w:eastAsia="Calibri" w:hAnsi="Times New Roman" w:cs="Times New Roman"/>
                <w:sz w:val="24"/>
                <w:szCs w:val="24"/>
              </w:rPr>
            </w:pPr>
            <w:r w:rsidRPr="00982AAD">
              <w:rPr>
                <w:rFonts w:ascii="Times New Roman" w:eastAsia="Calibri" w:hAnsi="Times New Roman" w:cs="Times New Roman"/>
                <w:sz w:val="24"/>
                <w:szCs w:val="24"/>
              </w:rPr>
              <w:t xml:space="preserve">  0,37</w:t>
            </w:r>
          </w:p>
        </w:tc>
        <w:tc>
          <w:tcPr>
            <w:tcW w:w="502" w:type="pct"/>
            <w:shd w:val="clear" w:color="auto" w:fill="FFFFFF"/>
            <w:vAlign w:val="center"/>
          </w:tcPr>
          <w:p w:rsidR="00E954AC" w:rsidRPr="00982AAD" w:rsidRDefault="00E954AC" w:rsidP="00932BC8">
            <w:pPr>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0,25</w:t>
            </w:r>
          </w:p>
        </w:tc>
        <w:tc>
          <w:tcPr>
            <w:tcW w:w="502" w:type="pct"/>
            <w:shd w:val="clear" w:color="auto" w:fill="FFFFFF"/>
            <w:vAlign w:val="center"/>
          </w:tcPr>
          <w:p w:rsidR="00E954AC" w:rsidRPr="00982AAD" w:rsidRDefault="00E954AC" w:rsidP="00932BC8">
            <w:pPr>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0,23</w:t>
            </w:r>
          </w:p>
        </w:tc>
        <w:tc>
          <w:tcPr>
            <w:tcW w:w="502" w:type="pct"/>
            <w:shd w:val="clear" w:color="auto" w:fill="FFFFFF"/>
            <w:vAlign w:val="center"/>
          </w:tcPr>
          <w:p w:rsidR="00E954AC" w:rsidRPr="00982AAD" w:rsidRDefault="00E954AC" w:rsidP="00932BC8">
            <w:pPr>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0,22</w:t>
            </w:r>
          </w:p>
        </w:tc>
        <w:tc>
          <w:tcPr>
            <w:tcW w:w="502" w:type="pct"/>
            <w:shd w:val="clear" w:color="auto" w:fill="FFFFFF"/>
            <w:vAlign w:val="center"/>
          </w:tcPr>
          <w:p w:rsidR="00E954AC" w:rsidRPr="00982AAD" w:rsidRDefault="00E954AC" w:rsidP="00932BC8">
            <w:pPr>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0,21</w:t>
            </w:r>
          </w:p>
        </w:tc>
        <w:tc>
          <w:tcPr>
            <w:tcW w:w="502" w:type="pct"/>
            <w:shd w:val="clear" w:color="auto" w:fill="FFFFFF"/>
            <w:vAlign w:val="center"/>
          </w:tcPr>
          <w:p w:rsidR="00E954AC" w:rsidRPr="00982AAD" w:rsidRDefault="00E954AC" w:rsidP="00932BC8">
            <w:pPr>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н/д</w:t>
            </w:r>
          </w:p>
        </w:tc>
        <w:tc>
          <w:tcPr>
            <w:tcW w:w="503" w:type="pct"/>
            <w:shd w:val="clear" w:color="auto" w:fill="FFFFFF"/>
            <w:vAlign w:val="center"/>
          </w:tcPr>
          <w:p w:rsidR="00E954AC" w:rsidRPr="00982AAD" w:rsidRDefault="00E954AC" w:rsidP="00932BC8">
            <w:pPr>
              <w:jc w:val="center"/>
              <w:rPr>
                <w:rFonts w:ascii="Times New Roman" w:eastAsia="Calibri" w:hAnsi="Times New Roman" w:cs="Times New Roman"/>
                <w:sz w:val="24"/>
                <w:szCs w:val="24"/>
              </w:rPr>
            </w:pPr>
            <w:r w:rsidRPr="00982AAD">
              <w:rPr>
                <w:rFonts w:ascii="Times New Roman" w:eastAsia="Calibri" w:hAnsi="Times New Roman" w:cs="Times New Roman"/>
                <w:sz w:val="24"/>
                <w:szCs w:val="24"/>
              </w:rPr>
              <w:t>н/д</w:t>
            </w:r>
          </w:p>
        </w:tc>
      </w:tr>
    </w:tbl>
    <w:p w:rsidR="00E954AC" w:rsidRPr="00982AAD" w:rsidRDefault="00E954AC" w:rsidP="00932BC8">
      <w:pPr>
        <w:spacing w:after="0" w:line="240" w:lineRule="auto"/>
        <w:ind w:firstLine="709"/>
        <w:jc w:val="both"/>
        <w:rPr>
          <w:rFonts w:ascii="Times New Roman" w:hAnsi="Times New Roman" w:cs="Times New Roman"/>
          <w:sz w:val="28"/>
          <w:szCs w:val="28"/>
        </w:rPr>
      </w:pPr>
    </w:p>
    <w:p w:rsidR="00E954AC" w:rsidRPr="00982AAD" w:rsidRDefault="00E954AC" w:rsidP="00932BC8">
      <w:pPr>
        <w:spacing w:after="0" w:line="240" w:lineRule="auto"/>
        <w:ind w:firstLine="709"/>
        <w:jc w:val="both"/>
        <w:rPr>
          <w:rFonts w:ascii="Times New Roman" w:eastAsia="Calibri" w:hAnsi="Times New Roman" w:cs="Times New Roman"/>
          <w:sz w:val="28"/>
          <w:szCs w:val="28"/>
        </w:rPr>
      </w:pPr>
      <w:r w:rsidRPr="00982AAD">
        <w:rPr>
          <w:rFonts w:ascii="Times New Roman" w:hAnsi="Times New Roman" w:cs="Times New Roman"/>
          <w:sz w:val="28"/>
          <w:szCs w:val="28"/>
        </w:rPr>
        <w:t xml:space="preserve">Численность молодежи в </w:t>
      </w:r>
      <w:r w:rsidR="00277204" w:rsidRPr="00982AAD">
        <w:rPr>
          <w:rFonts w:ascii="Times New Roman" w:hAnsi="Times New Roman" w:cs="Times New Roman"/>
          <w:sz w:val="28"/>
          <w:szCs w:val="28"/>
        </w:rPr>
        <w:t>городе Донецке</w:t>
      </w:r>
      <w:r w:rsidRPr="00982AAD">
        <w:rPr>
          <w:rFonts w:ascii="Times New Roman" w:hAnsi="Times New Roman" w:cs="Times New Roman"/>
          <w:sz w:val="28"/>
          <w:szCs w:val="28"/>
        </w:rPr>
        <w:t xml:space="preserve"> в возрасте от 14 до 30 лет по</w:t>
      </w:r>
      <w:r w:rsidRPr="00982AAD">
        <w:t xml:space="preserve"> </w:t>
      </w:r>
      <w:r w:rsidRPr="00982AAD">
        <w:rPr>
          <w:rFonts w:ascii="Times New Roman" w:eastAsia="Calibri" w:hAnsi="Times New Roman" w:cs="Times New Roman"/>
          <w:sz w:val="28"/>
          <w:szCs w:val="28"/>
        </w:rPr>
        <w:t>итогам 2017 года составила 8744 тыс. человек.</w:t>
      </w:r>
    </w:p>
    <w:p w:rsidR="00E954AC" w:rsidRPr="00982AAD" w:rsidRDefault="00E954AC" w:rsidP="00932BC8">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Вместе с тем доля молодежи в структуре населения города Донецка устойчиво снижается. Так, в сравнении с 2011 годом снижение составило 4,8%.</w:t>
      </w:r>
    </w:p>
    <w:p w:rsidR="00C07717" w:rsidRPr="00982AAD" w:rsidRDefault="00C07717" w:rsidP="00932BC8">
      <w:pPr>
        <w:spacing w:after="0" w:line="240" w:lineRule="auto"/>
        <w:ind w:firstLine="709"/>
        <w:jc w:val="both"/>
        <w:rPr>
          <w:rFonts w:ascii="Times New Roman" w:eastAsia="Calibri" w:hAnsi="Times New Roman" w:cs="Times New Roman"/>
          <w:sz w:val="28"/>
          <w:szCs w:val="28"/>
        </w:rPr>
      </w:pPr>
    </w:p>
    <w:p w:rsidR="005E3CC5" w:rsidRPr="00982AAD" w:rsidRDefault="00E954AC" w:rsidP="00D4554C">
      <w:pPr>
        <w:keepNext/>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Ключевые проблемы молодежи в возрасте от 14 до 30 лет в городе Донецке</w:t>
      </w:r>
      <w:r w:rsidR="005E3CC5" w:rsidRPr="00982AAD">
        <w:rPr>
          <w:rFonts w:ascii="Times New Roman" w:eastAsia="Calibri" w:hAnsi="Times New Roman" w:cs="Times New Roman"/>
          <w:sz w:val="28"/>
          <w:szCs w:val="28"/>
        </w:rPr>
        <w:t>:</w:t>
      </w:r>
    </w:p>
    <w:p w:rsidR="00E954AC" w:rsidRPr="00982AAD" w:rsidRDefault="005E3CC5" w:rsidP="00D4554C">
      <w:pPr>
        <w:keepNext/>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1) н</w:t>
      </w:r>
      <w:r w:rsidR="00E954AC" w:rsidRPr="00982AAD">
        <w:rPr>
          <w:rFonts w:ascii="Times New Roman" w:eastAsia="Calibri" w:hAnsi="Times New Roman" w:cs="Times New Roman"/>
          <w:sz w:val="28"/>
          <w:szCs w:val="28"/>
        </w:rPr>
        <w:t>изкая вовлеченность молодежи в инновационную и научную деятельность</w:t>
      </w:r>
      <w:r w:rsidR="005E522D" w:rsidRPr="00982AAD">
        <w:rPr>
          <w:rFonts w:ascii="Times New Roman" w:eastAsia="Calibri" w:hAnsi="Times New Roman" w:cs="Times New Roman"/>
          <w:sz w:val="28"/>
          <w:szCs w:val="28"/>
        </w:rPr>
        <w:t>.</w:t>
      </w:r>
    </w:p>
    <w:p w:rsidR="00E954AC" w:rsidRPr="00982AAD" w:rsidRDefault="00E954AC" w:rsidP="00D4554C">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Большинство молодых людей воспринимает инновационную и научную деятельность, как неперспективную с точки зрения построения карьеры и увеличения личных доходов.</w:t>
      </w:r>
    </w:p>
    <w:p w:rsidR="005E3CC5" w:rsidRPr="00982AAD" w:rsidRDefault="00E954AC" w:rsidP="005E3CC5">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Возможности креативной самореализации молодежи сдерживаются, в том числе отсутствием полномасштабной системы выявления и продвижения талантливой молодежи, механизмов вовлечения молодежи в инновационную деятельность. Так</w:t>
      </w:r>
      <w:r w:rsidR="0030696D">
        <w:rPr>
          <w:rFonts w:ascii="Times New Roman" w:eastAsia="Calibri" w:hAnsi="Times New Roman" w:cs="Times New Roman"/>
          <w:sz w:val="28"/>
          <w:szCs w:val="28"/>
        </w:rPr>
        <w:t>,</w:t>
      </w:r>
      <w:r w:rsidRPr="00982AAD">
        <w:rPr>
          <w:rFonts w:ascii="Times New Roman" w:eastAsia="Calibri" w:hAnsi="Times New Roman" w:cs="Times New Roman"/>
          <w:sz w:val="28"/>
          <w:szCs w:val="28"/>
        </w:rPr>
        <w:t xml:space="preserve"> по данным 2017 года на территории города Донецка в  проведении муниципальных мероприятий, направленных на развитие инновационной</w:t>
      </w:r>
      <w:r w:rsidRPr="00982AAD">
        <w:rPr>
          <w:rFonts w:ascii="Times New Roman" w:hAnsi="Times New Roman"/>
          <w:sz w:val="28"/>
          <w:szCs w:val="28"/>
        </w:rPr>
        <w:t xml:space="preserve"> и научной деятельности задействовано </w:t>
      </w:r>
      <w:r w:rsidRPr="00982AAD">
        <w:rPr>
          <w:rFonts w:ascii="Times New Roman" w:eastAsia="Calibri" w:hAnsi="Times New Roman" w:cs="Times New Roman"/>
          <w:sz w:val="28"/>
          <w:szCs w:val="28"/>
        </w:rPr>
        <w:t>244 человека в возрасте от 12 до 17лет. Отсутствие эффективной системы поддержки создает угрозу оттока талантливой и инициативной молодежи в другие</w:t>
      </w:r>
      <w:r w:rsidR="002C73A9" w:rsidRPr="00982AAD">
        <w:rPr>
          <w:rFonts w:ascii="Times New Roman" w:eastAsia="Calibri" w:hAnsi="Times New Roman" w:cs="Times New Roman"/>
          <w:sz w:val="28"/>
          <w:szCs w:val="28"/>
        </w:rPr>
        <w:t xml:space="preserve"> города </w:t>
      </w:r>
      <w:r w:rsidR="005E3CC5" w:rsidRPr="00982AAD">
        <w:rPr>
          <w:rFonts w:ascii="Times New Roman" w:eastAsia="Calibri" w:hAnsi="Times New Roman" w:cs="Times New Roman"/>
          <w:sz w:val="28"/>
          <w:szCs w:val="28"/>
        </w:rPr>
        <w:t xml:space="preserve">Ростовской </w:t>
      </w:r>
      <w:r w:rsidR="002C73A9" w:rsidRPr="00982AAD">
        <w:rPr>
          <w:rFonts w:ascii="Times New Roman" w:eastAsia="Calibri" w:hAnsi="Times New Roman" w:cs="Times New Roman"/>
          <w:sz w:val="28"/>
          <w:szCs w:val="28"/>
        </w:rPr>
        <w:t>области</w:t>
      </w:r>
      <w:r w:rsidR="005E3CC5" w:rsidRPr="00982AAD">
        <w:rPr>
          <w:rFonts w:ascii="Times New Roman" w:eastAsia="Calibri" w:hAnsi="Times New Roman" w:cs="Times New Roman"/>
          <w:sz w:val="28"/>
          <w:szCs w:val="28"/>
        </w:rPr>
        <w:t>;</w:t>
      </w:r>
    </w:p>
    <w:p w:rsidR="00E954AC" w:rsidRPr="00982AAD" w:rsidRDefault="005E3CC5" w:rsidP="00D320E7">
      <w:pPr>
        <w:pStyle w:val="a3"/>
        <w:numPr>
          <w:ilvl w:val="0"/>
          <w:numId w:val="26"/>
        </w:numPr>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н</w:t>
      </w:r>
      <w:r w:rsidR="00E954AC" w:rsidRPr="00982AAD">
        <w:rPr>
          <w:rFonts w:ascii="Times New Roman" w:eastAsia="Calibri" w:hAnsi="Times New Roman" w:cs="Times New Roman"/>
          <w:sz w:val="28"/>
          <w:szCs w:val="28"/>
        </w:rPr>
        <w:t>изкий уровень вовлеченности молодежи в социальную практику</w:t>
      </w:r>
      <w:r w:rsidR="005E522D" w:rsidRPr="00982AAD">
        <w:rPr>
          <w:rFonts w:ascii="Times New Roman" w:eastAsia="Calibri" w:hAnsi="Times New Roman" w:cs="Times New Roman"/>
          <w:sz w:val="28"/>
          <w:szCs w:val="28"/>
        </w:rPr>
        <w:t>.</w:t>
      </w:r>
    </w:p>
    <w:p w:rsidR="005E3CC5" w:rsidRPr="00982AAD" w:rsidRDefault="00E954AC" w:rsidP="005E3CC5">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lastRenderedPageBreak/>
        <w:t>Тенденция социальной апатии проявляется во всех сферах жизни молодого человека – гражданской, профессиональной, культурной, семейной. Социальная инфантильность становится нормой, развивается социально</w:t>
      </w:r>
      <w:r w:rsidR="005E3CC5" w:rsidRPr="00982AAD">
        <w:rPr>
          <w:rFonts w:ascii="Times New Roman" w:eastAsia="Calibri" w:hAnsi="Times New Roman" w:cs="Times New Roman"/>
          <w:sz w:val="28"/>
          <w:szCs w:val="28"/>
        </w:rPr>
        <w:t>е иждивенчество среди молодежи;</w:t>
      </w:r>
    </w:p>
    <w:p w:rsidR="00E954AC" w:rsidRPr="00982AAD" w:rsidRDefault="005E3CC5" w:rsidP="005E3CC5">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3) н</w:t>
      </w:r>
      <w:r w:rsidR="00E954AC" w:rsidRPr="00982AAD">
        <w:rPr>
          <w:rFonts w:ascii="Times New Roman" w:eastAsia="Calibri" w:hAnsi="Times New Roman" w:cs="Times New Roman"/>
          <w:sz w:val="28"/>
          <w:szCs w:val="28"/>
        </w:rPr>
        <w:t>едостаточный уровень гражданской идентичности и гражданской лояльности среди молодежи</w:t>
      </w:r>
      <w:r w:rsidR="005E522D" w:rsidRPr="00982AAD">
        <w:rPr>
          <w:rFonts w:ascii="Times New Roman" w:eastAsia="Calibri" w:hAnsi="Times New Roman" w:cs="Times New Roman"/>
          <w:sz w:val="28"/>
          <w:szCs w:val="28"/>
        </w:rPr>
        <w:t>.</w:t>
      </w:r>
    </w:p>
    <w:p w:rsidR="00E954AC" w:rsidRPr="00982AAD" w:rsidRDefault="00E954AC" w:rsidP="00D4554C">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В настоящее время в молодежной среде отсутствуют единые духовно-нравственные ценности, обеспечивающие сплоченность молодежи как части социума. В свою очередь, это усложняет интеграцию молодых людей в процессы формирования общегосударственной целостности.</w:t>
      </w:r>
    </w:p>
    <w:p w:rsidR="00E954AC" w:rsidRPr="00982AAD" w:rsidRDefault="00E954AC" w:rsidP="00D4554C">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Молодежная среда наиболее подвержена настроениям нетерпимости, этнического и религиозно-политического экстремизма. </w:t>
      </w:r>
    </w:p>
    <w:p w:rsidR="005E3CC5" w:rsidRPr="00982AAD" w:rsidRDefault="00E954AC" w:rsidP="005E3CC5">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Гражданско-патриотическими акциями и мероприятиями в городе Донецке охвачено менее трети молодежи по итогам 2017 года,</w:t>
      </w:r>
      <w:r w:rsidRPr="00982AAD">
        <w:rPr>
          <w:rFonts w:ascii="Times New Roman" w:hAnsi="Times New Roman"/>
          <w:sz w:val="28"/>
          <w:szCs w:val="28"/>
        </w:rPr>
        <w:t xml:space="preserve"> 332 человека. М</w:t>
      </w:r>
      <w:r w:rsidRPr="00982AAD">
        <w:rPr>
          <w:rFonts w:ascii="Times New Roman" w:eastAsia="Calibri" w:hAnsi="Times New Roman" w:cs="Times New Roman"/>
          <w:sz w:val="28"/>
          <w:szCs w:val="28"/>
        </w:rPr>
        <w:t xml:space="preserve">олодежь, вовлеченная в добровольческое (волонтерское) движение – это 719 ребят. Отсутствие у части молодежи позитивной идентификации себя со своей малой родиной приводит к оттоку молодежи в другие города </w:t>
      </w:r>
      <w:r w:rsidR="005E3CC5" w:rsidRPr="00982AAD">
        <w:rPr>
          <w:rFonts w:ascii="Times New Roman" w:eastAsia="Calibri" w:hAnsi="Times New Roman" w:cs="Times New Roman"/>
          <w:sz w:val="28"/>
          <w:szCs w:val="28"/>
        </w:rPr>
        <w:t>Ростовской области;</w:t>
      </w:r>
    </w:p>
    <w:p w:rsidR="00E954AC" w:rsidRPr="00982AAD" w:rsidRDefault="005E3CC5" w:rsidP="005E3CC5">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4) с</w:t>
      </w:r>
      <w:r w:rsidR="00E954AC" w:rsidRPr="00982AAD">
        <w:rPr>
          <w:rFonts w:ascii="Times New Roman" w:eastAsia="Calibri" w:hAnsi="Times New Roman" w:cs="Times New Roman"/>
          <w:sz w:val="28"/>
          <w:szCs w:val="28"/>
        </w:rPr>
        <w:t>нижение численности молодежи вследствие демографических проблем</w:t>
      </w:r>
      <w:r w:rsidR="005E522D" w:rsidRPr="00982AAD">
        <w:rPr>
          <w:rFonts w:ascii="Times New Roman" w:eastAsia="Calibri" w:hAnsi="Times New Roman" w:cs="Times New Roman"/>
          <w:sz w:val="28"/>
          <w:szCs w:val="28"/>
        </w:rPr>
        <w:t>.</w:t>
      </w:r>
    </w:p>
    <w:p w:rsidR="00E954AC" w:rsidRPr="00982AAD" w:rsidRDefault="00E954AC" w:rsidP="00D4554C">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В 2011 году в городе Донецке проживало 17971 гражданин в возрасте от 14 до 30 лет, в 2018 году эта цифра составила 8744 человека Снижение численности молодежи вследствие неблагоприятных условий для рождаемости в прошлом может оказать системное влияние на социально-экономическое развитие страны, привести к убыли населения, сокращению трудовых ресурсов.</w:t>
      </w:r>
    </w:p>
    <w:p w:rsidR="00E954AC" w:rsidRPr="00982AAD" w:rsidRDefault="00E954AC" w:rsidP="00D4554C">
      <w:pPr>
        <w:spacing w:after="0" w:line="240" w:lineRule="auto"/>
        <w:ind w:firstLine="709"/>
        <w:jc w:val="both"/>
        <w:rPr>
          <w:rFonts w:ascii="Times New Roman" w:eastAsia="Calibri" w:hAnsi="Times New Roman" w:cs="Times New Roman"/>
          <w:sz w:val="28"/>
          <w:szCs w:val="28"/>
        </w:rPr>
      </w:pPr>
    </w:p>
    <w:p w:rsidR="00F31430" w:rsidRPr="00982AAD" w:rsidRDefault="00E954AC" w:rsidP="00F31430">
      <w:pPr>
        <w:keepNext/>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Ключевые тренды молодежи в возрасте от 14 до 30 лет в городе Донецке</w:t>
      </w:r>
      <w:r w:rsidR="00F31430" w:rsidRPr="00982AAD">
        <w:rPr>
          <w:rFonts w:ascii="Times New Roman" w:eastAsia="Calibri" w:hAnsi="Times New Roman" w:cs="Times New Roman"/>
          <w:sz w:val="28"/>
          <w:szCs w:val="28"/>
        </w:rPr>
        <w:t>:</w:t>
      </w:r>
    </w:p>
    <w:p w:rsidR="00E954AC" w:rsidRPr="00982AAD" w:rsidRDefault="00F31430" w:rsidP="00F31430">
      <w:pPr>
        <w:keepNext/>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1) с</w:t>
      </w:r>
      <w:r w:rsidR="00E954AC" w:rsidRPr="00982AAD">
        <w:rPr>
          <w:rFonts w:ascii="Times New Roman" w:eastAsia="Calibri" w:hAnsi="Times New Roman" w:cs="Times New Roman"/>
          <w:sz w:val="28"/>
          <w:szCs w:val="28"/>
        </w:rPr>
        <w:t>тановление молодежи в качестве катализатора развития креативных индустрий</w:t>
      </w:r>
      <w:r w:rsidR="005E522D" w:rsidRPr="00982AAD">
        <w:rPr>
          <w:rFonts w:ascii="Times New Roman" w:eastAsia="Calibri" w:hAnsi="Times New Roman" w:cs="Times New Roman"/>
          <w:sz w:val="28"/>
          <w:szCs w:val="28"/>
        </w:rPr>
        <w:t>.</w:t>
      </w:r>
    </w:p>
    <w:p w:rsidR="00F31430" w:rsidRPr="00982AAD" w:rsidRDefault="00E954AC" w:rsidP="00F31430">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Основным носителем креативного и инновационного потенциала является молодежь. Присущие молодым людям свойства, такие как стремление к новому и отсутствие опасений сделать ошибку, позволяют находить альтернативные решения и разрушать привычные стереотипы. Уже сегодня по сравнению с другими отраслями в креативных индустриях занято больше всего молодежи в возрасте от 15 до 29 лет (около 5,3%). Молодежь успешно осваивает новые профессии, спрос на которые формируют креативных специалистов (например, специалисты в сфере дизайна, коммуникаций, создания и распространения медиа-ко</w:t>
      </w:r>
      <w:r w:rsidR="00F31430" w:rsidRPr="00982AAD">
        <w:rPr>
          <w:rFonts w:ascii="Times New Roman" w:eastAsia="Calibri" w:hAnsi="Times New Roman" w:cs="Times New Roman"/>
          <w:sz w:val="28"/>
          <w:szCs w:val="28"/>
        </w:rPr>
        <w:t>нтента,</w:t>
      </w:r>
      <w:r w:rsidR="0030696D">
        <w:rPr>
          <w:rFonts w:ascii="Times New Roman" w:eastAsia="Calibri" w:hAnsi="Times New Roman" w:cs="Times New Roman"/>
          <w:sz w:val="28"/>
          <w:szCs w:val="28"/>
        </w:rPr>
        <w:t xml:space="preserve"> программирования</w:t>
      </w:r>
      <w:r w:rsidR="00F31430" w:rsidRPr="00982AAD">
        <w:rPr>
          <w:rFonts w:ascii="Times New Roman" w:eastAsia="Calibri" w:hAnsi="Times New Roman" w:cs="Times New Roman"/>
          <w:sz w:val="28"/>
          <w:szCs w:val="28"/>
        </w:rPr>
        <w:t>);</w:t>
      </w:r>
    </w:p>
    <w:p w:rsidR="00E954AC" w:rsidRPr="00982AAD" w:rsidRDefault="00F31430" w:rsidP="00F31430">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2) раз</w:t>
      </w:r>
      <w:r w:rsidR="00E954AC" w:rsidRPr="00982AAD">
        <w:rPr>
          <w:rFonts w:ascii="Times New Roman" w:eastAsia="Calibri" w:hAnsi="Times New Roman" w:cs="Times New Roman"/>
          <w:sz w:val="28"/>
          <w:szCs w:val="28"/>
        </w:rPr>
        <w:t>мещение жизнедеятельности молодежи в цифровое пространство</w:t>
      </w:r>
      <w:r w:rsidR="005E522D" w:rsidRPr="00982AAD">
        <w:rPr>
          <w:rFonts w:ascii="Times New Roman" w:eastAsia="Calibri" w:hAnsi="Times New Roman" w:cs="Times New Roman"/>
          <w:sz w:val="28"/>
          <w:szCs w:val="28"/>
        </w:rPr>
        <w:t>.</w:t>
      </w:r>
    </w:p>
    <w:p w:rsidR="00E954AC" w:rsidRPr="00982AAD" w:rsidRDefault="00E954AC" w:rsidP="00D4554C">
      <w:pPr>
        <w:spacing w:after="0" w:line="240" w:lineRule="auto"/>
        <w:ind w:firstLine="709"/>
        <w:jc w:val="both"/>
        <w:rPr>
          <w:rFonts w:ascii="Times New Roman" w:eastAsia="Calibri" w:hAnsi="Times New Roman" w:cs="Times New Roman"/>
          <w:sz w:val="28"/>
          <w:szCs w:val="28"/>
          <w:shd w:val="clear" w:color="auto" w:fill="FFFFFF"/>
        </w:rPr>
      </w:pPr>
      <w:r w:rsidRPr="00982AAD">
        <w:rPr>
          <w:rFonts w:ascii="Times New Roman" w:eastAsia="Calibri" w:hAnsi="Times New Roman" w:cs="Times New Roman"/>
          <w:sz w:val="28"/>
          <w:szCs w:val="28"/>
          <w:shd w:val="clear" w:color="auto" w:fill="FFFFFF"/>
        </w:rPr>
        <w:t xml:space="preserve">Развитие технологий мобильного интернета и доступность смартфонов последовательно перемещают все больше аспектов жизни населения в виртуальное пространство. От предыдущих поколений современную </w:t>
      </w:r>
      <w:r w:rsidRPr="00982AAD">
        <w:rPr>
          <w:rFonts w:ascii="Times New Roman" w:eastAsia="Calibri" w:hAnsi="Times New Roman" w:cs="Times New Roman"/>
          <w:sz w:val="28"/>
          <w:szCs w:val="28"/>
          <w:shd w:val="clear" w:color="auto" w:fill="FFFFFF"/>
        </w:rPr>
        <w:lastRenderedPageBreak/>
        <w:t>молодежь отличает то, что они с детства находятся в среде цифровых технологий и практически живут в сети</w:t>
      </w:r>
      <w:r w:rsidR="0030696D">
        <w:rPr>
          <w:rFonts w:ascii="Times New Roman" w:eastAsia="Calibri" w:hAnsi="Times New Roman" w:cs="Times New Roman"/>
          <w:sz w:val="28"/>
          <w:szCs w:val="28"/>
          <w:shd w:val="clear" w:color="auto" w:fill="FFFFFF"/>
        </w:rPr>
        <w:t xml:space="preserve"> «</w:t>
      </w:r>
      <w:r w:rsidRPr="00982AAD">
        <w:rPr>
          <w:rFonts w:ascii="Times New Roman" w:eastAsia="Calibri" w:hAnsi="Times New Roman" w:cs="Times New Roman"/>
          <w:sz w:val="28"/>
          <w:szCs w:val="28"/>
          <w:shd w:val="clear" w:color="auto" w:fill="FFFFFF"/>
        </w:rPr>
        <w:t>Интернет</w:t>
      </w:r>
      <w:r w:rsidR="0030696D">
        <w:rPr>
          <w:rFonts w:ascii="Times New Roman" w:eastAsia="Calibri" w:hAnsi="Times New Roman" w:cs="Times New Roman"/>
          <w:sz w:val="28"/>
          <w:szCs w:val="28"/>
          <w:shd w:val="clear" w:color="auto" w:fill="FFFFFF"/>
        </w:rPr>
        <w:t>»</w:t>
      </w:r>
      <w:r w:rsidRPr="00982AAD">
        <w:rPr>
          <w:rFonts w:ascii="Times New Roman" w:eastAsia="Calibri" w:hAnsi="Times New Roman" w:cs="Times New Roman"/>
          <w:sz w:val="28"/>
          <w:szCs w:val="28"/>
          <w:shd w:val="clear" w:color="auto" w:fill="FFFFFF"/>
        </w:rPr>
        <w:t xml:space="preserve">. </w:t>
      </w:r>
    </w:p>
    <w:p w:rsidR="00F31430" w:rsidRPr="00982AAD" w:rsidRDefault="00E954AC" w:rsidP="00F31430">
      <w:pPr>
        <w:spacing w:after="0" w:line="240" w:lineRule="auto"/>
        <w:ind w:firstLine="709"/>
        <w:contextualSpacing/>
        <w:jc w:val="both"/>
        <w:rPr>
          <w:rFonts w:ascii="Times New Roman" w:eastAsia="Calibri" w:hAnsi="Times New Roman" w:cs="Times New Roman"/>
          <w:sz w:val="28"/>
          <w:szCs w:val="28"/>
          <w:shd w:val="clear" w:color="auto" w:fill="FFFFFF"/>
        </w:rPr>
      </w:pPr>
      <w:r w:rsidRPr="00982AAD">
        <w:rPr>
          <w:rFonts w:ascii="Times New Roman" w:eastAsia="Calibri" w:hAnsi="Times New Roman" w:cs="Times New Roman"/>
          <w:sz w:val="28"/>
          <w:szCs w:val="28"/>
          <w:shd w:val="clear" w:color="auto" w:fill="FFFFFF"/>
        </w:rPr>
        <w:t xml:space="preserve">В цифровое пространство смещается социализация молодежи: здесь им легче знакомиться и рассказывать о себе. В сети </w:t>
      </w:r>
      <w:r w:rsidR="0030696D">
        <w:rPr>
          <w:rFonts w:ascii="Times New Roman" w:eastAsia="Calibri" w:hAnsi="Times New Roman" w:cs="Times New Roman"/>
          <w:sz w:val="28"/>
          <w:szCs w:val="28"/>
          <w:shd w:val="clear" w:color="auto" w:fill="FFFFFF"/>
        </w:rPr>
        <w:t>«</w:t>
      </w:r>
      <w:r w:rsidRPr="00982AAD">
        <w:rPr>
          <w:rFonts w:ascii="Times New Roman" w:eastAsia="Calibri" w:hAnsi="Times New Roman" w:cs="Times New Roman"/>
          <w:sz w:val="28"/>
          <w:szCs w:val="28"/>
          <w:shd w:val="clear" w:color="auto" w:fill="FFFFFF"/>
        </w:rPr>
        <w:t>Интернет</w:t>
      </w:r>
      <w:r w:rsidR="0030696D">
        <w:rPr>
          <w:rFonts w:ascii="Times New Roman" w:eastAsia="Calibri" w:hAnsi="Times New Roman" w:cs="Times New Roman"/>
          <w:sz w:val="28"/>
          <w:szCs w:val="28"/>
          <w:shd w:val="clear" w:color="auto" w:fill="FFFFFF"/>
        </w:rPr>
        <w:t>»</w:t>
      </w:r>
      <w:r w:rsidRPr="00982AAD">
        <w:rPr>
          <w:rFonts w:ascii="Times New Roman" w:eastAsia="Calibri" w:hAnsi="Times New Roman" w:cs="Times New Roman"/>
          <w:sz w:val="28"/>
          <w:szCs w:val="28"/>
          <w:shd w:val="clear" w:color="auto" w:fill="FFFFFF"/>
        </w:rPr>
        <w:t xml:space="preserve"> они ищут информацию, совершают покупки. </w:t>
      </w:r>
      <w:r w:rsidRPr="00982AAD">
        <w:rPr>
          <w:rFonts w:ascii="Times New Roman" w:eastAsia="Calibri" w:hAnsi="Times New Roman" w:cs="Times New Roman"/>
          <w:sz w:val="28"/>
          <w:szCs w:val="28"/>
        </w:rPr>
        <w:t>Молодежь</w:t>
      </w:r>
      <w:r w:rsidR="006201BD" w:rsidRPr="00982AAD">
        <w:rPr>
          <w:rFonts w:ascii="Times New Roman" w:eastAsia="Calibri" w:hAnsi="Times New Roman" w:cs="Times New Roman"/>
          <w:sz w:val="28"/>
          <w:szCs w:val="28"/>
        </w:rPr>
        <w:t xml:space="preserve"> значительно чаще</w:t>
      </w:r>
      <w:r w:rsidRPr="00982AAD">
        <w:rPr>
          <w:rFonts w:ascii="Times New Roman" w:eastAsia="Calibri" w:hAnsi="Times New Roman" w:cs="Times New Roman"/>
          <w:sz w:val="28"/>
          <w:szCs w:val="28"/>
        </w:rPr>
        <w:t xml:space="preserve"> использует новостные сайты, форумы, блоги и социальные сети в качестве источников информации</w:t>
      </w:r>
      <w:r w:rsidR="006201BD" w:rsidRPr="00982AAD">
        <w:rPr>
          <w:rFonts w:ascii="Times New Roman" w:eastAsia="Calibri" w:hAnsi="Times New Roman" w:cs="Times New Roman"/>
          <w:sz w:val="28"/>
          <w:szCs w:val="28"/>
        </w:rPr>
        <w:t>. Е</w:t>
      </w:r>
      <w:r w:rsidRPr="00982AAD">
        <w:rPr>
          <w:rFonts w:ascii="Times New Roman" w:eastAsia="Calibri" w:hAnsi="Times New Roman" w:cs="Times New Roman"/>
          <w:sz w:val="28"/>
          <w:szCs w:val="28"/>
        </w:rPr>
        <w:t xml:space="preserve">сли рассмотреть показатели города Донецка, то это 28% населения в возрасте 18-30 лет узнает информацию из новостных сайтов,  31,0% – из форумов, блогов и социальных сетей. </w:t>
      </w:r>
      <w:r w:rsidRPr="00982AAD">
        <w:rPr>
          <w:rFonts w:ascii="Times New Roman" w:eastAsia="Calibri" w:hAnsi="Times New Roman" w:cs="Times New Roman"/>
          <w:sz w:val="28"/>
          <w:szCs w:val="28"/>
          <w:shd w:val="clear" w:color="auto" w:fill="FFFFFF"/>
        </w:rPr>
        <w:t>Молодые люди все интенсивнее используют цифровые технологии в</w:t>
      </w:r>
      <w:r w:rsidRPr="00982AAD">
        <w:rPr>
          <w:rFonts w:ascii="Times New Roman" w:eastAsia="Calibri" w:hAnsi="Times New Roman" w:cs="Times New Roman"/>
          <w:sz w:val="28"/>
          <w:szCs w:val="28"/>
        </w:rPr>
        <w:t> </w:t>
      </w:r>
      <w:r w:rsidRPr="00982AAD">
        <w:rPr>
          <w:rFonts w:ascii="Times New Roman" w:eastAsia="Calibri" w:hAnsi="Times New Roman" w:cs="Times New Roman"/>
          <w:sz w:val="28"/>
          <w:szCs w:val="28"/>
          <w:shd w:val="clear" w:color="auto" w:fill="FFFFFF"/>
        </w:rPr>
        <w:t>конструктивных целях – для работы и учебы. Они способны сопоставлять факты и фильтровать большие масс</w:t>
      </w:r>
      <w:r w:rsidR="00F31430" w:rsidRPr="00982AAD">
        <w:rPr>
          <w:rFonts w:ascii="Times New Roman" w:eastAsia="Calibri" w:hAnsi="Times New Roman" w:cs="Times New Roman"/>
          <w:sz w:val="28"/>
          <w:szCs w:val="28"/>
          <w:shd w:val="clear" w:color="auto" w:fill="FFFFFF"/>
        </w:rPr>
        <w:t xml:space="preserve">ивы информации в сети </w:t>
      </w:r>
      <w:r w:rsidR="0030696D">
        <w:rPr>
          <w:rFonts w:ascii="Times New Roman" w:eastAsia="Calibri" w:hAnsi="Times New Roman" w:cs="Times New Roman"/>
          <w:sz w:val="28"/>
          <w:szCs w:val="28"/>
          <w:shd w:val="clear" w:color="auto" w:fill="FFFFFF"/>
        </w:rPr>
        <w:t>«</w:t>
      </w:r>
      <w:r w:rsidR="00F31430" w:rsidRPr="00982AAD">
        <w:rPr>
          <w:rFonts w:ascii="Times New Roman" w:eastAsia="Calibri" w:hAnsi="Times New Roman" w:cs="Times New Roman"/>
          <w:sz w:val="28"/>
          <w:szCs w:val="28"/>
          <w:shd w:val="clear" w:color="auto" w:fill="FFFFFF"/>
        </w:rPr>
        <w:t>Интернет</w:t>
      </w:r>
      <w:r w:rsidR="0030696D">
        <w:rPr>
          <w:rFonts w:ascii="Times New Roman" w:eastAsia="Calibri" w:hAnsi="Times New Roman" w:cs="Times New Roman"/>
          <w:sz w:val="28"/>
          <w:szCs w:val="28"/>
          <w:shd w:val="clear" w:color="auto" w:fill="FFFFFF"/>
        </w:rPr>
        <w:t>»</w:t>
      </w:r>
      <w:r w:rsidR="00F31430" w:rsidRPr="00982AAD">
        <w:rPr>
          <w:rFonts w:ascii="Times New Roman" w:eastAsia="Calibri" w:hAnsi="Times New Roman" w:cs="Times New Roman"/>
          <w:sz w:val="28"/>
          <w:szCs w:val="28"/>
          <w:shd w:val="clear" w:color="auto" w:fill="FFFFFF"/>
        </w:rPr>
        <w:t>;</w:t>
      </w:r>
    </w:p>
    <w:p w:rsidR="00E954AC" w:rsidRPr="00982AAD" w:rsidRDefault="00F31430" w:rsidP="00F31430">
      <w:pPr>
        <w:spacing w:after="0" w:line="240" w:lineRule="auto"/>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shd w:val="clear" w:color="auto" w:fill="FFFFFF"/>
        </w:rPr>
        <w:t>3) с</w:t>
      </w:r>
      <w:r w:rsidR="00E954AC" w:rsidRPr="00982AAD">
        <w:rPr>
          <w:rFonts w:ascii="Times New Roman" w:eastAsia="Calibri" w:hAnsi="Times New Roman" w:cs="Times New Roman"/>
          <w:sz w:val="28"/>
          <w:szCs w:val="28"/>
        </w:rPr>
        <w:t>тремление к саморазвитию и разнообразию жизненного опыта среди молодежи</w:t>
      </w:r>
      <w:r w:rsidR="005E522D" w:rsidRPr="00982AAD">
        <w:rPr>
          <w:rFonts w:ascii="Times New Roman" w:eastAsia="Calibri" w:hAnsi="Times New Roman" w:cs="Times New Roman"/>
          <w:sz w:val="28"/>
          <w:szCs w:val="28"/>
        </w:rPr>
        <w:t>.</w:t>
      </w:r>
    </w:p>
    <w:p w:rsidR="00E954AC" w:rsidRPr="00982AAD" w:rsidRDefault="00E954AC" w:rsidP="00D4554C">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В современном мире основными ценностями для молодых людей становятся саморазвитие и самосовершенствование. При этом саморазвитием считается любое увлечение «по желанию». В процессе поиска «своего пути» молодые люди склонны пробовать себя в различных сферах деятельности. В этой связи растет и социальная активность молодежи, готовность участвовать в социальных проектах, популярность студенческих отрядов и волонтерского движения. Согласно результатам проведенного в 2018 году социологического исследования по вопросам реализации государственной молодежной политики на территории города Донецка 15% молодых людей готовы участвовать в добровольческой (волонтерской) деятельности.</w:t>
      </w:r>
    </w:p>
    <w:p w:rsidR="00E954AC" w:rsidRPr="00982AAD" w:rsidRDefault="00E954AC" w:rsidP="00D4554C">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При этом молодое поколение считает, что жизнь должна быть разнообразной и в ней должны сочетаться работа, которая приносит удовольствие, семья, увлечения, путешествия, общение с друзьями.</w:t>
      </w:r>
    </w:p>
    <w:p w:rsidR="001742EC" w:rsidRPr="00982AAD" w:rsidRDefault="001742EC" w:rsidP="00D4554C">
      <w:pPr>
        <w:keepNext/>
        <w:spacing w:after="0" w:line="240" w:lineRule="auto"/>
        <w:ind w:firstLine="709"/>
        <w:contextualSpacing/>
        <w:jc w:val="center"/>
        <w:rPr>
          <w:rFonts w:ascii="Times New Roman" w:eastAsia="Calibri" w:hAnsi="Times New Roman" w:cs="Times New Roman"/>
          <w:sz w:val="28"/>
          <w:szCs w:val="28"/>
        </w:rPr>
      </w:pPr>
    </w:p>
    <w:p w:rsidR="00E954AC" w:rsidRPr="00982AAD" w:rsidRDefault="00E954AC" w:rsidP="0030696D">
      <w:pPr>
        <w:keepNext/>
        <w:spacing w:after="0" w:line="240" w:lineRule="auto"/>
        <w:ind w:firstLine="709"/>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Система целей и механизм реализации</w:t>
      </w:r>
      <w:r w:rsidR="0030696D">
        <w:rPr>
          <w:rFonts w:ascii="Times New Roman" w:eastAsia="Calibri" w:hAnsi="Times New Roman" w:cs="Times New Roman"/>
          <w:sz w:val="28"/>
          <w:szCs w:val="28"/>
        </w:rPr>
        <w:t>.</w:t>
      </w:r>
    </w:p>
    <w:p w:rsidR="00E954AC" w:rsidRPr="00982AAD" w:rsidRDefault="00E954AC" w:rsidP="0030696D">
      <w:pPr>
        <w:tabs>
          <w:tab w:val="left" w:pos="0"/>
        </w:tabs>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Динамическая це</w:t>
      </w:r>
      <w:r w:rsidR="0030696D">
        <w:rPr>
          <w:rFonts w:ascii="Times New Roman" w:eastAsia="Calibri" w:hAnsi="Times New Roman" w:cs="Times New Roman"/>
          <w:sz w:val="28"/>
          <w:szCs w:val="28"/>
        </w:rPr>
        <w:t>ль - у</w:t>
      </w:r>
      <w:r w:rsidRPr="00982AAD">
        <w:rPr>
          <w:rFonts w:ascii="Times New Roman" w:eastAsia="Calibri" w:hAnsi="Times New Roman" w:cs="Times New Roman"/>
          <w:sz w:val="28"/>
          <w:szCs w:val="28"/>
        </w:rPr>
        <w:t>величение доли молодежи, вовлеченной в социальную практику:</w:t>
      </w:r>
    </w:p>
    <w:p w:rsidR="00E954AC" w:rsidRPr="00982AAD" w:rsidRDefault="00E954AC" w:rsidP="00D320E7">
      <w:pPr>
        <w:pStyle w:val="a3"/>
        <w:numPr>
          <w:ilvl w:val="0"/>
          <w:numId w:val="5"/>
        </w:numPr>
        <w:tabs>
          <w:tab w:val="left" w:pos="426"/>
        </w:tabs>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 – 10,7%</w:t>
      </w:r>
      <w:r w:rsidR="00901FA6" w:rsidRPr="00982AAD">
        <w:rPr>
          <w:rFonts w:ascii="Times New Roman" w:eastAsia="Calibri" w:hAnsi="Times New Roman" w:cs="Times New Roman"/>
          <w:sz w:val="28"/>
          <w:szCs w:val="28"/>
        </w:rPr>
        <w:t>;</w:t>
      </w:r>
    </w:p>
    <w:p w:rsidR="00E954AC" w:rsidRPr="00982AAD" w:rsidRDefault="00E954AC" w:rsidP="00D320E7">
      <w:pPr>
        <w:pStyle w:val="a3"/>
        <w:numPr>
          <w:ilvl w:val="0"/>
          <w:numId w:val="6"/>
        </w:numPr>
        <w:tabs>
          <w:tab w:val="left" w:pos="426"/>
        </w:tabs>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 – 15,0%</w:t>
      </w:r>
      <w:r w:rsidR="00901FA6" w:rsidRPr="00982AAD">
        <w:rPr>
          <w:rFonts w:ascii="Times New Roman" w:eastAsia="Calibri" w:hAnsi="Times New Roman" w:cs="Times New Roman"/>
          <w:sz w:val="28"/>
          <w:szCs w:val="28"/>
        </w:rPr>
        <w:t>;</w:t>
      </w:r>
    </w:p>
    <w:p w:rsidR="00E954AC" w:rsidRPr="00982AAD" w:rsidRDefault="001742EC" w:rsidP="001742EC">
      <w:pPr>
        <w:tabs>
          <w:tab w:val="left" w:pos="426"/>
        </w:tabs>
        <w:spacing w:after="0" w:line="240" w:lineRule="auto"/>
        <w:ind w:left="420"/>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2030 год – 20,0%.</w:t>
      </w:r>
    </w:p>
    <w:p w:rsidR="00E954AC" w:rsidRPr="00982AAD" w:rsidRDefault="00E954AC" w:rsidP="00D4554C">
      <w:pPr>
        <w:tabs>
          <w:tab w:val="left" w:pos="1276"/>
        </w:tabs>
        <w:spacing w:after="0" w:line="240" w:lineRule="auto"/>
        <w:ind w:hanging="11"/>
        <w:jc w:val="both"/>
        <w:rPr>
          <w:rFonts w:ascii="Times New Roman" w:eastAsia="Calibri" w:hAnsi="Times New Roman" w:cs="Times New Roman"/>
          <w:sz w:val="28"/>
          <w:szCs w:val="28"/>
        </w:rPr>
      </w:pPr>
    </w:p>
    <w:p w:rsidR="00E954AC" w:rsidRPr="00982AAD" w:rsidRDefault="001742EC" w:rsidP="001742EC">
      <w:pPr>
        <w:tabs>
          <w:tab w:val="left" w:pos="0"/>
        </w:tabs>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 xml:space="preserve">Структурная цель - </w:t>
      </w:r>
      <w:r w:rsidR="0030696D">
        <w:rPr>
          <w:rFonts w:ascii="Times New Roman" w:eastAsia="Calibri" w:hAnsi="Times New Roman" w:cs="Times New Roman"/>
          <w:sz w:val="28"/>
          <w:szCs w:val="28"/>
        </w:rPr>
        <w:t>с</w:t>
      </w:r>
      <w:r w:rsidR="00E954AC" w:rsidRPr="00982AAD">
        <w:rPr>
          <w:rFonts w:ascii="Times New Roman" w:eastAsia="Calibri" w:hAnsi="Times New Roman" w:cs="Times New Roman"/>
          <w:sz w:val="28"/>
          <w:szCs w:val="28"/>
        </w:rPr>
        <w:t>оздание системы мотивационных условий для вовлечения потенциала молодежи в деятельность по повышению конкурентоспособности в городе</w:t>
      </w:r>
      <w:r w:rsidR="00991181" w:rsidRPr="00982AAD">
        <w:rPr>
          <w:rFonts w:ascii="Times New Roman" w:eastAsia="Calibri" w:hAnsi="Times New Roman" w:cs="Times New Roman"/>
          <w:sz w:val="28"/>
          <w:szCs w:val="28"/>
        </w:rPr>
        <w:t xml:space="preserve"> Донецке</w:t>
      </w:r>
      <w:r w:rsidR="00E954AC" w:rsidRPr="00982AAD">
        <w:rPr>
          <w:rFonts w:ascii="Times New Roman" w:eastAsia="Calibri" w:hAnsi="Times New Roman" w:cs="Times New Roman"/>
          <w:sz w:val="28"/>
          <w:szCs w:val="28"/>
        </w:rPr>
        <w:t>, включая улучшение социально-экономического положения молодежи.</w:t>
      </w:r>
    </w:p>
    <w:p w:rsidR="00E954AC" w:rsidRPr="00982AAD" w:rsidRDefault="00E954AC" w:rsidP="00D4554C">
      <w:pPr>
        <w:spacing w:after="0" w:line="240" w:lineRule="auto"/>
        <w:ind w:firstLine="709"/>
        <w:jc w:val="both"/>
        <w:rPr>
          <w:rFonts w:ascii="Times New Roman" w:eastAsia="Calibri" w:hAnsi="Times New Roman" w:cs="Times New Roman"/>
          <w:sz w:val="28"/>
          <w:szCs w:val="28"/>
        </w:rPr>
      </w:pPr>
    </w:p>
    <w:p w:rsidR="001742EC" w:rsidRPr="00982AAD" w:rsidRDefault="00E954AC" w:rsidP="001742EC">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Приоритетные задачи и мероприятия:</w:t>
      </w:r>
    </w:p>
    <w:p w:rsidR="001742EC" w:rsidRPr="00982AAD" w:rsidRDefault="00F31430" w:rsidP="001742EC">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1) р</w:t>
      </w:r>
      <w:r w:rsidR="00E954AC" w:rsidRPr="00982AAD">
        <w:rPr>
          <w:rFonts w:ascii="Times New Roman" w:eastAsia="Calibri" w:hAnsi="Times New Roman" w:cs="Times New Roman"/>
          <w:sz w:val="28"/>
          <w:szCs w:val="28"/>
        </w:rPr>
        <w:t>азработка и развитие мер стимулирования молодежи к активной жизненной позиции:</w:t>
      </w:r>
    </w:p>
    <w:p w:rsidR="001742EC" w:rsidRPr="00982AAD" w:rsidRDefault="00E954AC" w:rsidP="001742EC">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lastRenderedPageBreak/>
        <w:t>раннее выявление, развитие и дальнейшая профессиональная поддержка одаренной молодежи, проявившей выдающиеся способности в различных сферах деятельности;</w:t>
      </w:r>
    </w:p>
    <w:p w:rsidR="001742EC" w:rsidRPr="00982AAD" w:rsidRDefault="00E954AC" w:rsidP="001742EC">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создание привлекательных условий жизни для удержания талантливой молодёжи (создание системы карьерного лифта);</w:t>
      </w:r>
    </w:p>
    <w:p w:rsidR="001742EC" w:rsidRPr="00982AAD" w:rsidRDefault="00E954AC" w:rsidP="001742EC">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увеличение количества и расширение направленности мероприятий, способствующих развитию волонтерского движения и поддержанию молодежной активности;</w:t>
      </w:r>
    </w:p>
    <w:p w:rsidR="001742EC" w:rsidRPr="00982AAD" w:rsidRDefault="00E954AC" w:rsidP="001742EC">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развитие и поддержание деятельности системы органов молодежного самоуправления на территории </w:t>
      </w:r>
      <w:r w:rsidR="006201BD" w:rsidRPr="00982AAD">
        <w:rPr>
          <w:rFonts w:ascii="Times New Roman" w:eastAsia="Calibri" w:hAnsi="Times New Roman" w:cs="Times New Roman"/>
          <w:sz w:val="28"/>
          <w:szCs w:val="28"/>
        </w:rPr>
        <w:t>города Донецка</w:t>
      </w:r>
      <w:r w:rsidRPr="00982AAD">
        <w:rPr>
          <w:rFonts w:ascii="Times New Roman" w:eastAsia="Calibri" w:hAnsi="Times New Roman" w:cs="Times New Roman"/>
          <w:sz w:val="28"/>
          <w:szCs w:val="28"/>
        </w:rPr>
        <w:t>;</w:t>
      </w:r>
    </w:p>
    <w:p w:rsidR="001742EC" w:rsidRPr="00982AAD" w:rsidRDefault="00E954AC" w:rsidP="001742EC">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интенсификация механизмов обратной связи между государственными структурами, общественными объединениями и молодежью, а также повышение эффективности использования информационной инфраструктуры;</w:t>
      </w:r>
    </w:p>
    <w:p w:rsidR="001742EC" w:rsidRPr="00982AAD" w:rsidRDefault="00F31430" w:rsidP="001742EC">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2) г</w:t>
      </w:r>
      <w:r w:rsidR="00E954AC" w:rsidRPr="00982AAD">
        <w:rPr>
          <w:rFonts w:ascii="Times New Roman" w:eastAsia="Calibri" w:hAnsi="Times New Roman" w:cs="Times New Roman"/>
          <w:sz w:val="28"/>
          <w:szCs w:val="28"/>
        </w:rPr>
        <w:t>ражданско-патриотическое и духовно-нравственное воспитание молодежи:</w:t>
      </w:r>
    </w:p>
    <w:p w:rsidR="00D851F5" w:rsidRPr="00982AAD" w:rsidRDefault="00E954AC" w:rsidP="00D851F5">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реализация ежегодных мероприятий по патриотическому воспитанию молодежи на муниципальных и </w:t>
      </w:r>
      <w:r w:rsidR="00D851F5" w:rsidRPr="00982AAD">
        <w:rPr>
          <w:rFonts w:ascii="Times New Roman" w:eastAsia="Calibri" w:hAnsi="Times New Roman" w:cs="Times New Roman"/>
          <w:sz w:val="28"/>
          <w:szCs w:val="28"/>
        </w:rPr>
        <w:t>региональных уровнях;</w:t>
      </w:r>
    </w:p>
    <w:p w:rsidR="00F31430" w:rsidRPr="00982AAD" w:rsidRDefault="00E954AC" w:rsidP="00D851F5">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системная поддержка программ и проектов, направленных на формирование гражданской активности молодых граждан, национально-государственной идентичности, воспитание уважения к представителям различных этносов, укрепление нравственных ценностей, взаимодействие с молодежными субкульту</w:t>
      </w:r>
      <w:r w:rsidR="00F31430" w:rsidRPr="00982AAD">
        <w:rPr>
          <w:rFonts w:ascii="Times New Roman" w:eastAsia="Calibri" w:hAnsi="Times New Roman" w:cs="Times New Roman"/>
          <w:sz w:val="28"/>
          <w:szCs w:val="28"/>
        </w:rPr>
        <w:t>рами и неформальными движениями;</w:t>
      </w:r>
    </w:p>
    <w:p w:rsidR="00D851F5" w:rsidRPr="00982AAD" w:rsidRDefault="00466864" w:rsidP="00D851F5">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3) м</w:t>
      </w:r>
      <w:r w:rsidR="00E954AC" w:rsidRPr="00982AAD">
        <w:rPr>
          <w:rFonts w:ascii="Times New Roman" w:eastAsia="Calibri" w:hAnsi="Times New Roman" w:cs="Times New Roman"/>
          <w:sz w:val="28"/>
          <w:szCs w:val="28"/>
        </w:rPr>
        <w:t xml:space="preserve">инимизация негативного </w:t>
      </w:r>
      <w:proofErr w:type="spellStart"/>
      <w:r w:rsidR="00E954AC" w:rsidRPr="00982AAD">
        <w:rPr>
          <w:rFonts w:ascii="Times New Roman" w:eastAsia="Calibri" w:hAnsi="Times New Roman" w:cs="Times New Roman"/>
          <w:sz w:val="28"/>
          <w:szCs w:val="28"/>
        </w:rPr>
        <w:t>девиантного</w:t>
      </w:r>
      <w:proofErr w:type="spellEnd"/>
      <w:r w:rsidR="00E954AC" w:rsidRPr="00982AAD">
        <w:rPr>
          <w:rFonts w:ascii="Times New Roman" w:eastAsia="Calibri" w:hAnsi="Times New Roman" w:cs="Times New Roman"/>
          <w:sz w:val="28"/>
          <w:szCs w:val="28"/>
        </w:rPr>
        <w:t xml:space="preserve"> поведения молодежи:</w:t>
      </w:r>
    </w:p>
    <w:p w:rsidR="00D851F5" w:rsidRPr="00982AAD" w:rsidRDefault="00E954AC" w:rsidP="00D851F5">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 xml:space="preserve">профилактика правонарушений среди подростков и молодёжи посредством их вовлечения в </w:t>
      </w:r>
      <w:r w:rsidR="006201BD" w:rsidRPr="00982AAD">
        <w:rPr>
          <w:rFonts w:ascii="Times New Roman" w:eastAsia="Calibri" w:hAnsi="Times New Roman" w:cs="Times New Roman"/>
          <w:sz w:val="28"/>
          <w:szCs w:val="28"/>
        </w:rPr>
        <w:t>социально-полезную деятельность</w:t>
      </w:r>
      <w:r w:rsidRPr="00982AAD">
        <w:rPr>
          <w:rFonts w:ascii="Times New Roman" w:eastAsia="Calibri" w:hAnsi="Times New Roman" w:cs="Times New Roman"/>
          <w:sz w:val="28"/>
          <w:szCs w:val="28"/>
        </w:rPr>
        <w:t>;</w:t>
      </w:r>
    </w:p>
    <w:p w:rsidR="00E954AC" w:rsidRPr="00982AAD" w:rsidRDefault="00E954AC" w:rsidP="00D851F5">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профилактика инфицирования опасными заболеваниями среди молодежи.</w:t>
      </w:r>
    </w:p>
    <w:p w:rsidR="0030696D" w:rsidRDefault="0030696D" w:rsidP="0030696D">
      <w:pPr>
        <w:spacing w:after="0" w:line="240" w:lineRule="auto"/>
        <w:jc w:val="both"/>
        <w:rPr>
          <w:rFonts w:ascii="Times New Roman" w:eastAsia="Calibri" w:hAnsi="Times New Roman" w:cs="Times New Roman"/>
          <w:sz w:val="28"/>
          <w:szCs w:val="28"/>
        </w:rPr>
      </w:pPr>
    </w:p>
    <w:p w:rsidR="00E954AC" w:rsidRPr="00982AAD" w:rsidRDefault="00E954AC" w:rsidP="0030696D">
      <w:pPr>
        <w:spacing w:after="0" w:line="240" w:lineRule="auto"/>
        <w:ind w:firstLine="708"/>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Стратегическая проектная инициатива</w:t>
      </w:r>
      <w:r w:rsidR="0030696D">
        <w:rPr>
          <w:rFonts w:ascii="Times New Roman" w:eastAsia="Calibri" w:hAnsi="Times New Roman" w:cs="Times New Roman"/>
          <w:sz w:val="28"/>
          <w:szCs w:val="28"/>
        </w:rPr>
        <w:t xml:space="preserve"> - г</w:t>
      </w:r>
      <w:r w:rsidRPr="00982AAD">
        <w:rPr>
          <w:rFonts w:ascii="Times New Roman" w:eastAsia="Calibri" w:hAnsi="Times New Roman" w:cs="Times New Roman"/>
          <w:sz w:val="28"/>
          <w:szCs w:val="28"/>
        </w:rPr>
        <w:t>ород Донецк – пространство самореализации</w:t>
      </w:r>
      <w:r w:rsidR="0030696D">
        <w:rPr>
          <w:rFonts w:ascii="Times New Roman" w:eastAsia="Calibri" w:hAnsi="Times New Roman" w:cs="Times New Roman"/>
          <w:sz w:val="28"/>
          <w:szCs w:val="28"/>
        </w:rPr>
        <w:t>.</w:t>
      </w:r>
    </w:p>
    <w:p w:rsidR="00E954AC" w:rsidRPr="00982AAD" w:rsidRDefault="0030696D" w:rsidP="0030696D">
      <w:pPr>
        <w:keepNext/>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Возможность - с</w:t>
      </w:r>
      <w:r w:rsidR="00E954AC" w:rsidRPr="00982AAD">
        <w:rPr>
          <w:rFonts w:ascii="Times New Roman" w:eastAsia="Calibri" w:hAnsi="Times New Roman" w:cs="Times New Roman"/>
          <w:sz w:val="28"/>
          <w:szCs w:val="28"/>
        </w:rPr>
        <w:t>тать одним из лидеров в Ростовской области по уровню социальной и экономической активности молодежи.</w:t>
      </w:r>
    </w:p>
    <w:p w:rsidR="00466864" w:rsidRPr="00982AAD" w:rsidRDefault="00E954AC" w:rsidP="00466864">
      <w:pPr>
        <w:keepNext/>
        <w:spacing w:after="0" w:line="240" w:lineRule="auto"/>
        <w:ind w:firstLine="708"/>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Основные параметры:</w:t>
      </w:r>
    </w:p>
    <w:p w:rsidR="00D851F5" w:rsidRPr="00982AAD" w:rsidRDefault="00466864" w:rsidP="00466864">
      <w:pPr>
        <w:keepNext/>
        <w:spacing w:after="0" w:line="240" w:lineRule="auto"/>
        <w:ind w:firstLine="708"/>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1) р</w:t>
      </w:r>
      <w:r w:rsidR="00E954AC" w:rsidRPr="00982AAD">
        <w:rPr>
          <w:rFonts w:ascii="Times New Roman" w:eastAsia="Calibri" w:hAnsi="Times New Roman" w:cs="Times New Roman"/>
          <w:sz w:val="28"/>
          <w:szCs w:val="28"/>
        </w:rPr>
        <w:t>азвитие инфраструктуры муниципальной молодежной политики и поддержки молодежного предпринимательства, а именно:</w:t>
      </w:r>
    </w:p>
    <w:p w:rsidR="00E954AC" w:rsidRPr="00982AAD" w:rsidRDefault="00D851F5" w:rsidP="00D851F5">
      <w:pPr>
        <w:tabs>
          <w:tab w:val="left" w:pos="0"/>
        </w:tabs>
        <w:spacing w:after="0" w:line="240" w:lineRule="auto"/>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поддержка существующих и создание новых креативных и рабочих пространств (</w:t>
      </w:r>
      <w:proofErr w:type="spellStart"/>
      <w:r w:rsidR="00E954AC" w:rsidRPr="00982AAD">
        <w:rPr>
          <w:rFonts w:ascii="Times New Roman" w:eastAsia="Calibri" w:hAnsi="Times New Roman" w:cs="Times New Roman"/>
          <w:sz w:val="28"/>
          <w:szCs w:val="28"/>
        </w:rPr>
        <w:t>коворкинг</w:t>
      </w:r>
      <w:proofErr w:type="spellEnd"/>
      <w:r w:rsidR="00E954AC" w:rsidRPr="00982AAD">
        <w:rPr>
          <w:rFonts w:ascii="Times New Roman" w:eastAsia="Calibri" w:hAnsi="Times New Roman" w:cs="Times New Roman"/>
          <w:sz w:val="28"/>
          <w:szCs w:val="28"/>
        </w:rPr>
        <w:t>-центров, открытых мастерских, «точек кипения»), объединяющих работу молодых предпринимателей и специалистов, в т</w:t>
      </w:r>
      <w:r w:rsidR="00466864" w:rsidRPr="00982AAD">
        <w:rPr>
          <w:rFonts w:ascii="Times New Roman" w:eastAsia="Calibri" w:hAnsi="Times New Roman" w:cs="Times New Roman"/>
          <w:sz w:val="28"/>
          <w:szCs w:val="28"/>
        </w:rPr>
        <w:t>ом числе</w:t>
      </w:r>
      <w:r w:rsidR="00E954AC" w:rsidRPr="00982AAD">
        <w:rPr>
          <w:rFonts w:ascii="Times New Roman" w:eastAsia="Calibri" w:hAnsi="Times New Roman" w:cs="Times New Roman"/>
          <w:sz w:val="28"/>
          <w:szCs w:val="28"/>
        </w:rPr>
        <w:t xml:space="preserve"> по таким направлениям, как «искусство и культура», «дизайн», «медиа и коммуникации», «цифровые технологии».</w:t>
      </w:r>
    </w:p>
    <w:p w:rsidR="00E954AC" w:rsidRPr="00982AAD" w:rsidRDefault="00D851F5" w:rsidP="00D851F5">
      <w:pPr>
        <w:tabs>
          <w:tab w:val="left" w:pos="-142"/>
        </w:tabs>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В результате реализации проекта предусмотрено:</w:t>
      </w:r>
    </w:p>
    <w:p w:rsidR="00D851F5" w:rsidRPr="00982AAD" w:rsidRDefault="00773A86" w:rsidP="00773A86">
      <w:pPr>
        <w:tabs>
          <w:tab w:val="left" w:pos="0"/>
        </w:tabs>
        <w:spacing w:after="0" w:line="240" w:lineRule="auto"/>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 xml:space="preserve">увеличение количества молодых людей по городу Донецку, занявших призовые места в международных, всероссийских окружных мероприятиях </w:t>
      </w:r>
      <w:r w:rsidR="00E954AC" w:rsidRPr="00982AAD">
        <w:rPr>
          <w:rFonts w:ascii="Times New Roman" w:eastAsia="Calibri" w:hAnsi="Times New Roman" w:cs="Times New Roman"/>
          <w:sz w:val="28"/>
          <w:szCs w:val="28"/>
        </w:rPr>
        <w:lastRenderedPageBreak/>
        <w:t>по основным направлениям государственной молодежной политики, до 7 единиц к 2020году;</w:t>
      </w:r>
    </w:p>
    <w:p w:rsidR="00E954AC" w:rsidRPr="00982AAD" w:rsidRDefault="00D851F5" w:rsidP="00D851F5">
      <w:pPr>
        <w:tabs>
          <w:tab w:val="left" w:pos="426"/>
        </w:tabs>
        <w:spacing w:after="0" w:line="240" w:lineRule="auto"/>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увеличение доли молодежи, вовлеченной в деятельность общественных объединений до 11% к 2020году;</w:t>
      </w:r>
    </w:p>
    <w:p w:rsidR="00F069A2" w:rsidRPr="00982AAD" w:rsidRDefault="00D851F5" w:rsidP="00F069A2">
      <w:pPr>
        <w:tabs>
          <w:tab w:val="left" w:pos="426"/>
        </w:tabs>
        <w:spacing w:after="0" w:line="240" w:lineRule="auto"/>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увеличение количества молодежи, вовлеченной в социальную практику до 35 человек к 2020году;</w:t>
      </w:r>
    </w:p>
    <w:p w:rsidR="00F069A2" w:rsidRPr="00982AAD" w:rsidRDefault="00F069A2" w:rsidP="00F069A2">
      <w:pPr>
        <w:tabs>
          <w:tab w:val="left" w:pos="426"/>
        </w:tabs>
        <w:spacing w:after="0" w:line="240" w:lineRule="auto"/>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увеличение доли молодежи, вовлеченной в деятельность по развитию молодежного самоуправления (молодежные правительства, парламенты, студенческие советы, трудовые коллективы и тому подобное), до 1,2% к 2020году;</w:t>
      </w:r>
    </w:p>
    <w:p w:rsidR="00E954AC" w:rsidRPr="00982AAD" w:rsidRDefault="00F069A2" w:rsidP="00F069A2">
      <w:pPr>
        <w:pStyle w:val="a3"/>
        <w:tabs>
          <w:tab w:val="left" w:pos="426"/>
        </w:tabs>
        <w:spacing w:after="0" w:line="240" w:lineRule="auto"/>
        <w:ind w:left="0"/>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увеличение количества молодых людей, принимающих участие в мероприятиях, направленных на укрепление семейных ценностей, поддержку молодых семей до 450 человек к 2020 году;</w:t>
      </w:r>
    </w:p>
    <w:p w:rsidR="00E954AC" w:rsidRPr="00982AAD" w:rsidRDefault="00773A86" w:rsidP="00F069A2">
      <w:pPr>
        <w:tabs>
          <w:tab w:val="left" w:pos="426"/>
        </w:tabs>
        <w:spacing w:after="0" w:line="240" w:lineRule="auto"/>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увеличение доли молодежи, охваченной профилактическими акциями и мероприятиями до 30% к 2020 году;</w:t>
      </w:r>
    </w:p>
    <w:p w:rsidR="00466864" w:rsidRPr="00982AAD" w:rsidRDefault="00F069A2" w:rsidP="00466864">
      <w:pPr>
        <w:tabs>
          <w:tab w:val="left" w:pos="426"/>
        </w:tabs>
        <w:spacing w:after="0" w:line="240" w:lineRule="auto"/>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увеличе</w:t>
      </w:r>
      <w:r w:rsidR="00A3756E">
        <w:rPr>
          <w:rFonts w:ascii="Times New Roman" w:eastAsia="Calibri" w:hAnsi="Times New Roman" w:cs="Times New Roman"/>
          <w:sz w:val="28"/>
          <w:szCs w:val="28"/>
        </w:rPr>
        <w:t>ние количества публикаций, теле-</w:t>
      </w:r>
      <w:r w:rsidR="00E954AC" w:rsidRPr="00982AAD">
        <w:rPr>
          <w:rFonts w:ascii="Times New Roman" w:eastAsia="Calibri" w:hAnsi="Times New Roman" w:cs="Times New Roman"/>
          <w:sz w:val="28"/>
          <w:szCs w:val="28"/>
        </w:rPr>
        <w:t xml:space="preserve"> и радиорепортажей о потенциальных возможностях саморазвития молодежи в средствах массовой информации всех видов и в информационно-телекоммуникационной сети </w:t>
      </w:r>
      <w:r w:rsidR="001D1E1D">
        <w:rPr>
          <w:rFonts w:ascii="Times New Roman" w:eastAsia="Calibri" w:hAnsi="Times New Roman" w:cs="Times New Roman"/>
          <w:sz w:val="28"/>
          <w:szCs w:val="28"/>
        </w:rPr>
        <w:t>«</w:t>
      </w:r>
      <w:r w:rsidR="00E954AC" w:rsidRPr="00982AAD">
        <w:rPr>
          <w:rFonts w:ascii="Times New Roman" w:eastAsia="Calibri" w:hAnsi="Times New Roman" w:cs="Times New Roman"/>
          <w:sz w:val="28"/>
          <w:szCs w:val="28"/>
        </w:rPr>
        <w:t>Интернет</w:t>
      </w:r>
      <w:r w:rsidR="001D1E1D">
        <w:rPr>
          <w:rFonts w:ascii="Times New Roman" w:eastAsia="Calibri" w:hAnsi="Times New Roman" w:cs="Times New Roman"/>
          <w:sz w:val="28"/>
          <w:szCs w:val="28"/>
        </w:rPr>
        <w:t>»</w:t>
      </w:r>
      <w:r w:rsidR="00466864" w:rsidRPr="00982AAD">
        <w:rPr>
          <w:rFonts w:ascii="Times New Roman" w:eastAsia="Calibri" w:hAnsi="Times New Roman" w:cs="Times New Roman"/>
          <w:sz w:val="28"/>
          <w:szCs w:val="28"/>
        </w:rPr>
        <w:t>;</w:t>
      </w:r>
    </w:p>
    <w:p w:rsidR="00F069A2" w:rsidRPr="00982AAD" w:rsidRDefault="00466864" w:rsidP="00466864">
      <w:pPr>
        <w:tabs>
          <w:tab w:val="left" w:pos="426"/>
        </w:tabs>
        <w:spacing w:after="0" w:line="240" w:lineRule="auto"/>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t>2) ф</w:t>
      </w:r>
      <w:r w:rsidR="00E954AC" w:rsidRPr="00982AAD">
        <w:rPr>
          <w:rFonts w:ascii="Times New Roman" w:eastAsia="Calibri" w:hAnsi="Times New Roman" w:cs="Times New Roman"/>
          <w:sz w:val="28"/>
          <w:szCs w:val="28"/>
        </w:rPr>
        <w:t>ормирование единого добровольческого пространства в городе Донецке, привлечение волонтеров к решению задач, в соответствии с актуальными потребностями. Задачи, решаемые с помощью волонтеров, включают:</w:t>
      </w:r>
    </w:p>
    <w:p w:rsidR="00F069A2" w:rsidRPr="00982AAD" w:rsidRDefault="00F069A2" w:rsidP="00F069A2">
      <w:pPr>
        <w:pStyle w:val="a3"/>
        <w:tabs>
          <w:tab w:val="left" w:pos="426"/>
        </w:tabs>
        <w:spacing w:after="0" w:line="240" w:lineRule="auto"/>
        <w:ind w:left="0"/>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организацию мероприятий муниципального масштаба в различных сферах (спортивных, научных, культурных и других);</w:t>
      </w:r>
    </w:p>
    <w:p w:rsidR="00F069A2" w:rsidRPr="00982AAD" w:rsidRDefault="00F069A2" w:rsidP="00F069A2">
      <w:pPr>
        <w:pStyle w:val="a3"/>
        <w:tabs>
          <w:tab w:val="left" w:pos="426"/>
        </w:tabs>
        <w:spacing w:after="0" w:line="240" w:lineRule="auto"/>
        <w:ind w:left="0"/>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вовлечение молодежи в деятельность поисковых волонтерских отрядов;</w:t>
      </w:r>
    </w:p>
    <w:p w:rsidR="00F069A2" w:rsidRPr="00982AAD" w:rsidRDefault="00F069A2" w:rsidP="00F069A2">
      <w:pPr>
        <w:pStyle w:val="a3"/>
        <w:tabs>
          <w:tab w:val="left" w:pos="426"/>
        </w:tabs>
        <w:spacing w:after="0" w:line="240" w:lineRule="auto"/>
        <w:ind w:left="0"/>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вовлечение молодежи в волонтерские отряды в сфере ликвидации последствий стихийных бедствий, иных чрезвычайных ситуаций;</w:t>
      </w:r>
    </w:p>
    <w:p w:rsidR="009F0983" w:rsidRPr="00982AAD" w:rsidRDefault="00F069A2" w:rsidP="009F0983">
      <w:pPr>
        <w:pStyle w:val="a3"/>
        <w:tabs>
          <w:tab w:val="left" w:pos="426"/>
        </w:tabs>
        <w:spacing w:after="0" w:line="240" w:lineRule="auto"/>
        <w:ind w:left="0"/>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009F0983"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вовлечение молодежи в деятельность медицинских волонтерских отрядов;</w:t>
      </w:r>
    </w:p>
    <w:p w:rsidR="009F0983" w:rsidRPr="00982AAD" w:rsidRDefault="009F0983" w:rsidP="009F0983">
      <w:pPr>
        <w:pStyle w:val="a3"/>
        <w:tabs>
          <w:tab w:val="left" w:pos="426"/>
        </w:tabs>
        <w:spacing w:after="0" w:line="240" w:lineRule="auto"/>
        <w:ind w:left="0"/>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вовлечение лиц пожилого возраста в добровольческую деятельность («серебряные волонтеры») путем обмена опытом с молодыми волонтерами и формирования системы наставничества;</w:t>
      </w:r>
    </w:p>
    <w:p w:rsidR="00E954AC" w:rsidRPr="00982AAD" w:rsidRDefault="009F0983" w:rsidP="009F0983">
      <w:pPr>
        <w:pStyle w:val="a3"/>
        <w:tabs>
          <w:tab w:val="left" w:pos="426"/>
        </w:tabs>
        <w:spacing w:after="0" w:line="240" w:lineRule="auto"/>
        <w:ind w:left="0"/>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работу по социальной адаптации лиц с ограниченными возможностями здоровья и попавших в трудную жизненную ситуацию.</w:t>
      </w:r>
    </w:p>
    <w:p w:rsidR="000C0F1C" w:rsidRPr="00982AAD" w:rsidRDefault="000C0F1C" w:rsidP="000C0F1C">
      <w:pPr>
        <w:tabs>
          <w:tab w:val="left" w:pos="426"/>
        </w:tabs>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В результате реализации проекта предусмотрено:</w:t>
      </w:r>
    </w:p>
    <w:p w:rsidR="000C0F1C" w:rsidRPr="00982AAD" w:rsidRDefault="000C0F1C" w:rsidP="000C0F1C">
      <w:pPr>
        <w:tabs>
          <w:tab w:val="left" w:pos="426"/>
        </w:tabs>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00773A86"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 xml:space="preserve">проведение масштабной информационной кампании по вовлечению молодежи в различные формы социальной и экономической активности посредством сети </w:t>
      </w:r>
      <w:r w:rsidR="001D1E1D">
        <w:rPr>
          <w:rFonts w:ascii="Times New Roman" w:eastAsia="Calibri" w:hAnsi="Times New Roman" w:cs="Times New Roman"/>
          <w:sz w:val="28"/>
          <w:szCs w:val="28"/>
        </w:rPr>
        <w:t>«</w:t>
      </w:r>
      <w:r w:rsidR="00E954AC" w:rsidRPr="00982AAD">
        <w:rPr>
          <w:rFonts w:ascii="Times New Roman" w:eastAsia="Calibri" w:hAnsi="Times New Roman" w:cs="Times New Roman"/>
          <w:sz w:val="28"/>
          <w:szCs w:val="28"/>
        </w:rPr>
        <w:t>Интернет</w:t>
      </w:r>
      <w:r w:rsidR="001D1E1D">
        <w:rPr>
          <w:rFonts w:ascii="Times New Roman" w:eastAsia="Calibri" w:hAnsi="Times New Roman" w:cs="Times New Roman"/>
          <w:sz w:val="28"/>
          <w:szCs w:val="28"/>
        </w:rPr>
        <w:t>»</w:t>
      </w:r>
      <w:r w:rsidR="00E954AC" w:rsidRPr="00982AAD">
        <w:rPr>
          <w:rFonts w:ascii="Times New Roman" w:eastAsia="Calibri" w:hAnsi="Times New Roman" w:cs="Times New Roman"/>
          <w:sz w:val="28"/>
          <w:szCs w:val="28"/>
        </w:rPr>
        <w:t>;</w:t>
      </w:r>
    </w:p>
    <w:p w:rsidR="00E954AC" w:rsidRPr="00982AAD" w:rsidRDefault="000C0F1C" w:rsidP="000C0F1C">
      <w:pPr>
        <w:tabs>
          <w:tab w:val="left" w:pos="426"/>
        </w:tabs>
        <w:spacing w:after="0" w:line="240" w:lineRule="auto"/>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размещение информации в наиболее популярных социальных сетях и вовлечение молодежи</w:t>
      </w:r>
      <w:r w:rsidR="00E228E0" w:rsidRPr="00982AAD">
        <w:rPr>
          <w:rFonts w:ascii="Times New Roman" w:eastAsia="Calibri" w:hAnsi="Times New Roman" w:cs="Times New Roman"/>
          <w:sz w:val="28"/>
          <w:szCs w:val="28"/>
        </w:rPr>
        <w:t xml:space="preserve"> в интерактивное взаимодействие;</w:t>
      </w:r>
    </w:p>
    <w:p w:rsidR="000C0F1C" w:rsidRPr="00982AAD" w:rsidRDefault="000C0F1C" w:rsidP="000C0F1C">
      <w:pPr>
        <w:tabs>
          <w:tab w:val="left" w:pos="426"/>
        </w:tabs>
        <w:spacing w:after="0" w:line="240" w:lineRule="auto"/>
        <w:contextualSpacing/>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привлечение агентов влияни</w:t>
      </w:r>
      <w:r w:rsidRPr="00982AAD">
        <w:rPr>
          <w:rFonts w:ascii="Times New Roman" w:eastAsia="Calibri" w:hAnsi="Times New Roman" w:cs="Times New Roman"/>
          <w:sz w:val="28"/>
          <w:szCs w:val="28"/>
        </w:rPr>
        <w:t>я (популярных инте</w:t>
      </w:r>
      <w:r w:rsidR="001D1E1D">
        <w:rPr>
          <w:rFonts w:ascii="Times New Roman" w:eastAsia="Calibri" w:hAnsi="Times New Roman" w:cs="Times New Roman"/>
          <w:sz w:val="28"/>
          <w:szCs w:val="28"/>
        </w:rPr>
        <w:t>р</w:t>
      </w:r>
      <w:r w:rsidRPr="00982AAD">
        <w:rPr>
          <w:rFonts w:ascii="Times New Roman" w:eastAsia="Calibri" w:hAnsi="Times New Roman" w:cs="Times New Roman"/>
          <w:sz w:val="28"/>
          <w:szCs w:val="28"/>
        </w:rPr>
        <w:t>нет-</w:t>
      </w:r>
      <w:proofErr w:type="spellStart"/>
      <w:r w:rsidRPr="00982AAD">
        <w:rPr>
          <w:rFonts w:ascii="Times New Roman" w:eastAsia="Calibri" w:hAnsi="Times New Roman" w:cs="Times New Roman"/>
          <w:sz w:val="28"/>
          <w:szCs w:val="28"/>
        </w:rPr>
        <w:t>блогеров</w:t>
      </w:r>
      <w:proofErr w:type="spellEnd"/>
      <w:r w:rsidRPr="00982AAD">
        <w:rPr>
          <w:rFonts w:ascii="Times New Roman" w:eastAsia="Calibri" w:hAnsi="Times New Roman" w:cs="Times New Roman"/>
          <w:sz w:val="28"/>
          <w:szCs w:val="28"/>
        </w:rPr>
        <w:t>);</w:t>
      </w:r>
    </w:p>
    <w:p w:rsidR="00574F69" w:rsidRPr="00982AAD" w:rsidRDefault="000C0F1C" w:rsidP="00901FA6">
      <w:pPr>
        <w:tabs>
          <w:tab w:val="left" w:pos="426"/>
        </w:tabs>
        <w:spacing w:after="0" w:line="240" w:lineRule="auto"/>
        <w:contextualSpacing/>
        <w:jc w:val="both"/>
        <w:rPr>
          <w:rFonts w:ascii="Times New Roman" w:eastAsiaTheme="majorEastAsia" w:hAnsi="Times New Roman" w:cs="Times New Roman"/>
          <w:bCs/>
          <w:sz w:val="28"/>
          <w:szCs w:val="28"/>
        </w:rPr>
      </w:pPr>
      <w:r w:rsidRPr="00982AAD">
        <w:rPr>
          <w:rFonts w:ascii="Times New Roman" w:eastAsia="Calibri" w:hAnsi="Times New Roman" w:cs="Times New Roman"/>
          <w:sz w:val="28"/>
          <w:szCs w:val="28"/>
        </w:rPr>
        <w:tab/>
      </w:r>
      <w:r w:rsidRPr="00982AAD">
        <w:rPr>
          <w:rFonts w:ascii="Times New Roman" w:eastAsia="Calibri" w:hAnsi="Times New Roman" w:cs="Times New Roman"/>
          <w:sz w:val="28"/>
          <w:szCs w:val="28"/>
        </w:rPr>
        <w:tab/>
      </w:r>
      <w:r w:rsidR="00E954AC" w:rsidRPr="00982AAD">
        <w:rPr>
          <w:rFonts w:ascii="Times New Roman" w:eastAsia="Calibri" w:hAnsi="Times New Roman" w:cs="Times New Roman"/>
          <w:sz w:val="28"/>
          <w:szCs w:val="28"/>
        </w:rPr>
        <w:t>увеличение доли молодежи, информированной о мероприятиях сферы государственной молодежной политики, до 50%</w:t>
      </w:r>
      <w:r w:rsidR="00E954AC" w:rsidRPr="00982AAD">
        <w:rPr>
          <w:rFonts w:ascii="Times New Roman" w:eastAsiaTheme="majorEastAsia" w:hAnsi="Times New Roman" w:cs="Times New Roman"/>
          <w:bCs/>
          <w:sz w:val="28"/>
          <w:szCs w:val="28"/>
        </w:rPr>
        <w:t xml:space="preserve"> к 2020 году.</w:t>
      </w:r>
    </w:p>
    <w:p w:rsidR="00901FA6" w:rsidRPr="00982AAD" w:rsidRDefault="00901FA6" w:rsidP="00901FA6">
      <w:pPr>
        <w:tabs>
          <w:tab w:val="left" w:pos="426"/>
        </w:tabs>
        <w:spacing w:after="0" w:line="240" w:lineRule="auto"/>
        <w:contextualSpacing/>
        <w:jc w:val="both"/>
        <w:rPr>
          <w:rFonts w:ascii="Times New Roman" w:eastAsiaTheme="majorEastAsia" w:hAnsi="Times New Roman" w:cs="Times New Roman"/>
          <w:bCs/>
          <w:sz w:val="28"/>
          <w:szCs w:val="28"/>
        </w:rPr>
      </w:pPr>
    </w:p>
    <w:p w:rsidR="00C07717" w:rsidRPr="00982AAD" w:rsidRDefault="00C07717" w:rsidP="00901FA6">
      <w:pPr>
        <w:tabs>
          <w:tab w:val="left" w:pos="426"/>
        </w:tabs>
        <w:spacing w:after="0" w:line="240" w:lineRule="auto"/>
        <w:contextualSpacing/>
        <w:jc w:val="both"/>
        <w:rPr>
          <w:rFonts w:ascii="Times New Roman" w:eastAsiaTheme="majorEastAsia" w:hAnsi="Times New Roman" w:cs="Times New Roman"/>
          <w:b/>
          <w:bCs/>
          <w:sz w:val="28"/>
          <w:szCs w:val="28"/>
        </w:rPr>
      </w:pPr>
    </w:p>
    <w:p w:rsidR="000C71DE" w:rsidRPr="00982AAD" w:rsidRDefault="00FF7614" w:rsidP="001D1E1D">
      <w:pPr>
        <w:pStyle w:val="3"/>
        <w:jc w:val="both"/>
      </w:pPr>
      <w:bookmarkStart w:id="39" w:name="_Toc520220928"/>
      <w:r w:rsidRPr="00982AAD">
        <w:t>25</w:t>
      </w:r>
      <w:r w:rsidR="000C71DE" w:rsidRPr="00982AAD">
        <w:t>. Безопасность общества</w:t>
      </w:r>
      <w:bookmarkEnd w:id="39"/>
    </w:p>
    <w:bookmarkEnd w:id="31"/>
    <w:p w:rsidR="002F5935" w:rsidRPr="00982AAD" w:rsidRDefault="002F5935" w:rsidP="001E025B">
      <w:pPr>
        <w:tabs>
          <w:tab w:val="left" w:pos="1276"/>
          <w:tab w:val="left" w:pos="1418"/>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Для обеспечения комфортной, привлекательной среды для проживания в </w:t>
      </w:r>
      <w:r w:rsidR="002C73A9" w:rsidRPr="00982AAD">
        <w:rPr>
          <w:rFonts w:ascii="Times New Roman" w:hAnsi="Times New Roman" w:cs="Times New Roman"/>
          <w:sz w:val="28"/>
          <w:szCs w:val="28"/>
        </w:rPr>
        <w:t xml:space="preserve">городе Донецке </w:t>
      </w:r>
      <w:r w:rsidRPr="00982AAD">
        <w:rPr>
          <w:rFonts w:ascii="Times New Roman" w:hAnsi="Times New Roman" w:cs="Times New Roman"/>
          <w:sz w:val="28"/>
          <w:szCs w:val="28"/>
        </w:rPr>
        <w:t>необходимым является осуществление комплексной деятельности по повышению уровня безопасности жизнедеятельности населения.</w:t>
      </w:r>
    </w:p>
    <w:p w:rsidR="001F1C73" w:rsidRPr="00982AAD" w:rsidRDefault="001F1C73" w:rsidP="001E025B">
      <w:pPr>
        <w:pStyle w:val="af6"/>
        <w:spacing w:before="0" w:beforeAutospacing="0"/>
        <w:ind w:firstLine="709"/>
        <w:rPr>
          <w:b w:val="0"/>
          <w:szCs w:val="24"/>
        </w:rPr>
      </w:pPr>
      <w:r w:rsidRPr="00982AAD">
        <w:rPr>
          <w:b w:val="0"/>
          <w:szCs w:val="24"/>
        </w:rPr>
        <w:t>В связи с тем, что безопасность общества является комплексной и многогранной сферой, для оценки текущего состояния выбраны наиболее важные показатели, характеризующие сферу с двух аспектов: противодействие преступности, а также предотвращение и борьба с чрез</w:t>
      </w:r>
      <w:r w:rsidR="003110FE" w:rsidRPr="00982AAD">
        <w:rPr>
          <w:b w:val="0"/>
          <w:szCs w:val="24"/>
        </w:rPr>
        <w:t>вычайными ситуациями (таблица 2</w:t>
      </w:r>
      <w:r w:rsidR="00C24218" w:rsidRPr="00982AAD">
        <w:rPr>
          <w:b w:val="0"/>
          <w:szCs w:val="24"/>
        </w:rPr>
        <w:t>2</w:t>
      </w:r>
      <w:r w:rsidRPr="00982AAD">
        <w:rPr>
          <w:b w:val="0"/>
          <w:szCs w:val="24"/>
        </w:rPr>
        <w:t>).</w:t>
      </w:r>
    </w:p>
    <w:p w:rsidR="00F77F48" w:rsidRPr="00982AAD" w:rsidRDefault="00F77F48" w:rsidP="001F1C73">
      <w:pPr>
        <w:pStyle w:val="af6"/>
        <w:spacing w:before="0" w:beforeAutospacing="0" w:line="276" w:lineRule="auto"/>
        <w:rPr>
          <w:szCs w:val="24"/>
        </w:rPr>
      </w:pPr>
    </w:p>
    <w:p w:rsidR="001F1C73" w:rsidRPr="00982AAD" w:rsidRDefault="001F1C73" w:rsidP="001F1C73">
      <w:pPr>
        <w:pStyle w:val="af6"/>
        <w:spacing w:before="0" w:beforeAutospacing="0" w:line="276" w:lineRule="auto"/>
        <w:rPr>
          <w:b w:val="0"/>
          <w:szCs w:val="24"/>
        </w:rPr>
      </w:pPr>
      <w:r w:rsidRPr="00982AAD">
        <w:rPr>
          <w:b w:val="0"/>
          <w:szCs w:val="24"/>
        </w:rPr>
        <w:t>Таблица 2</w:t>
      </w:r>
      <w:r w:rsidR="00C24218" w:rsidRPr="00982AAD">
        <w:rPr>
          <w:b w:val="0"/>
          <w:szCs w:val="24"/>
        </w:rPr>
        <w:t>2</w:t>
      </w:r>
      <w:r w:rsidRPr="00982AAD">
        <w:rPr>
          <w:b w:val="0"/>
          <w:szCs w:val="24"/>
        </w:rPr>
        <w:t xml:space="preserve"> – Динамика ключевых показателей сферы безопасности общества </w:t>
      </w:r>
      <w:r w:rsidR="00A56C4D" w:rsidRPr="00982AAD">
        <w:rPr>
          <w:b w:val="0"/>
          <w:szCs w:val="24"/>
        </w:rPr>
        <w:t xml:space="preserve">города Донецка </w:t>
      </w:r>
      <w:r w:rsidRPr="00982AAD">
        <w:rPr>
          <w:b w:val="0"/>
          <w:szCs w:val="24"/>
        </w:rPr>
        <w:t>в 2011 – 2017 годах</w:t>
      </w:r>
    </w:p>
    <w:tbl>
      <w:tblPr>
        <w:tblStyle w:val="a5"/>
        <w:tblW w:w="9571" w:type="dxa"/>
        <w:shd w:val="clear" w:color="auto" w:fill="FFFFFF" w:themeFill="background1"/>
        <w:tblLook w:val="04A0" w:firstRow="1" w:lastRow="0" w:firstColumn="1" w:lastColumn="0" w:noHBand="0" w:noVBand="1"/>
      </w:tblPr>
      <w:tblGrid>
        <w:gridCol w:w="2317"/>
        <w:gridCol w:w="1054"/>
        <w:gridCol w:w="1054"/>
        <w:gridCol w:w="1054"/>
        <w:gridCol w:w="1054"/>
        <w:gridCol w:w="1054"/>
        <w:gridCol w:w="1042"/>
        <w:gridCol w:w="942"/>
      </w:tblGrid>
      <w:tr w:rsidR="00982AAD" w:rsidRPr="00982AAD" w:rsidTr="00456A5B">
        <w:tc>
          <w:tcPr>
            <w:tcW w:w="2317" w:type="dxa"/>
            <w:shd w:val="clear" w:color="auto" w:fill="FFFFFF" w:themeFill="background1"/>
          </w:tcPr>
          <w:p w:rsidR="001F1C73" w:rsidRPr="00982AAD" w:rsidRDefault="001F1C73" w:rsidP="00456A5B">
            <w:pPr>
              <w:pStyle w:val="af7"/>
              <w:spacing w:before="0" w:beforeAutospacing="0" w:after="0" w:afterAutospacing="0"/>
              <w:jc w:val="center"/>
              <w:rPr>
                <w:lang w:eastAsia="en-US"/>
              </w:rPr>
            </w:pPr>
          </w:p>
        </w:tc>
        <w:tc>
          <w:tcPr>
            <w:tcW w:w="1054" w:type="dxa"/>
            <w:shd w:val="clear" w:color="auto" w:fill="FFFFFF" w:themeFill="background1"/>
          </w:tcPr>
          <w:p w:rsidR="001F1C73" w:rsidRPr="00982AAD" w:rsidRDefault="001F1C73" w:rsidP="00456A5B">
            <w:pPr>
              <w:pStyle w:val="af7"/>
              <w:spacing w:before="0" w:beforeAutospacing="0" w:after="0" w:afterAutospacing="0"/>
              <w:jc w:val="center"/>
              <w:rPr>
                <w:lang w:eastAsia="en-US"/>
              </w:rPr>
            </w:pPr>
            <w:r w:rsidRPr="00982AAD">
              <w:rPr>
                <w:lang w:eastAsia="en-US"/>
              </w:rPr>
              <w:t>2011</w:t>
            </w:r>
          </w:p>
        </w:tc>
        <w:tc>
          <w:tcPr>
            <w:tcW w:w="1054" w:type="dxa"/>
            <w:shd w:val="clear" w:color="auto" w:fill="FFFFFF" w:themeFill="background1"/>
          </w:tcPr>
          <w:p w:rsidR="001F1C73" w:rsidRPr="00982AAD" w:rsidRDefault="001F1C73" w:rsidP="00456A5B">
            <w:pPr>
              <w:pStyle w:val="af7"/>
              <w:spacing w:before="0" w:beforeAutospacing="0" w:after="0" w:afterAutospacing="0"/>
              <w:jc w:val="center"/>
              <w:rPr>
                <w:lang w:eastAsia="en-US"/>
              </w:rPr>
            </w:pPr>
            <w:r w:rsidRPr="00982AAD">
              <w:rPr>
                <w:lang w:eastAsia="en-US"/>
              </w:rPr>
              <w:t>2012</w:t>
            </w:r>
          </w:p>
        </w:tc>
        <w:tc>
          <w:tcPr>
            <w:tcW w:w="1054" w:type="dxa"/>
            <w:shd w:val="clear" w:color="auto" w:fill="FFFFFF" w:themeFill="background1"/>
          </w:tcPr>
          <w:p w:rsidR="001F1C73" w:rsidRPr="00982AAD" w:rsidRDefault="001F1C73" w:rsidP="00456A5B">
            <w:pPr>
              <w:pStyle w:val="af7"/>
              <w:spacing w:before="0" w:beforeAutospacing="0" w:after="0" w:afterAutospacing="0"/>
              <w:jc w:val="center"/>
              <w:rPr>
                <w:lang w:eastAsia="en-US"/>
              </w:rPr>
            </w:pPr>
            <w:r w:rsidRPr="00982AAD">
              <w:rPr>
                <w:lang w:eastAsia="en-US"/>
              </w:rPr>
              <w:t>2013</w:t>
            </w:r>
          </w:p>
        </w:tc>
        <w:tc>
          <w:tcPr>
            <w:tcW w:w="1054" w:type="dxa"/>
            <w:shd w:val="clear" w:color="auto" w:fill="FFFFFF" w:themeFill="background1"/>
          </w:tcPr>
          <w:p w:rsidR="001F1C73" w:rsidRPr="00982AAD" w:rsidRDefault="001F1C73" w:rsidP="00456A5B">
            <w:pPr>
              <w:pStyle w:val="af7"/>
              <w:spacing w:before="0" w:beforeAutospacing="0" w:after="0" w:afterAutospacing="0"/>
              <w:jc w:val="center"/>
              <w:rPr>
                <w:lang w:eastAsia="en-US"/>
              </w:rPr>
            </w:pPr>
            <w:r w:rsidRPr="00982AAD">
              <w:rPr>
                <w:lang w:eastAsia="en-US"/>
              </w:rPr>
              <w:t>2014</w:t>
            </w:r>
          </w:p>
        </w:tc>
        <w:tc>
          <w:tcPr>
            <w:tcW w:w="1054" w:type="dxa"/>
            <w:shd w:val="clear" w:color="auto" w:fill="FFFFFF" w:themeFill="background1"/>
          </w:tcPr>
          <w:p w:rsidR="001F1C73" w:rsidRPr="00982AAD" w:rsidRDefault="001F1C73" w:rsidP="00456A5B">
            <w:pPr>
              <w:pStyle w:val="af7"/>
              <w:spacing w:before="0" w:beforeAutospacing="0" w:after="0" w:afterAutospacing="0"/>
              <w:jc w:val="center"/>
              <w:rPr>
                <w:lang w:eastAsia="en-US"/>
              </w:rPr>
            </w:pPr>
            <w:r w:rsidRPr="00982AAD">
              <w:rPr>
                <w:lang w:eastAsia="en-US"/>
              </w:rPr>
              <w:t>2015</w:t>
            </w:r>
          </w:p>
        </w:tc>
        <w:tc>
          <w:tcPr>
            <w:tcW w:w="1042" w:type="dxa"/>
            <w:shd w:val="clear" w:color="auto" w:fill="FFFFFF" w:themeFill="background1"/>
          </w:tcPr>
          <w:p w:rsidR="001F1C73" w:rsidRPr="00982AAD" w:rsidRDefault="001F1C73" w:rsidP="00456A5B">
            <w:pPr>
              <w:pStyle w:val="af7"/>
              <w:spacing w:before="0" w:beforeAutospacing="0" w:after="0" w:afterAutospacing="0"/>
              <w:jc w:val="center"/>
              <w:rPr>
                <w:lang w:eastAsia="en-US"/>
              </w:rPr>
            </w:pPr>
            <w:r w:rsidRPr="00982AAD">
              <w:rPr>
                <w:lang w:eastAsia="en-US"/>
              </w:rPr>
              <w:t>2016</w:t>
            </w:r>
          </w:p>
        </w:tc>
        <w:tc>
          <w:tcPr>
            <w:tcW w:w="942" w:type="dxa"/>
            <w:shd w:val="clear" w:color="auto" w:fill="FFFFFF" w:themeFill="background1"/>
          </w:tcPr>
          <w:p w:rsidR="001F1C73" w:rsidRPr="00982AAD" w:rsidRDefault="001F1C73" w:rsidP="00456A5B">
            <w:pPr>
              <w:pStyle w:val="af7"/>
              <w:spacing w:before="0" w:beforeAutospacing="0" w:after="0" w:afterAutospacing="0"/>
              <w:jc w:val="center"/>
              <w:rPr>
                <w:lang w:eastAsia="en-US"/>
              </w:rPr>
            </w:pPr>
            <w:r w:rsidRPr="00982AAD">
              <w:rPr>
                <w:lang w:eastAsia="en-US"/>
              </w:rPr>
              <w:t>2017</w:t>
            </w:r>
          </w:p>
        </w:tc>
      </w:tr>
      <w:tr w:rsidR="00982AAD" w:rsidRPr="00982AAD" w:rsidTr="00456A5B">
        <w:tc>
          <w:tcPr>
            <w:tcW w:w="9571" w:type="dxa"/>
            <w:gridSpan w:val="8"/>
            <w:shd w:val="clear" w:color="auto" w:fill="FFFFFF" w:themeFill="background1"/>
          </w:tcPr>
          <w:p w:rsidR="001F1C73" w:rsidRPr="00982AAD" w:rsidRDefault="001F1C73" w:rsidP="00456A5B">
            <w:pPr>
              <w:jc w:val="center"/>
              <w:rPr>
                <w:rFonts w:ascii="Times New Roman" w:eastAsia="Times New Roman" w:hAnsi="Times New Roman" w:cs="Times New Roman"/>
                <w:bCs/>
                <w:i/>
                <w:sz w:val="24"/>
                <w:szCs w:val="24"/>
              </w:rPr>
            </w:pPr>
            <w:r w:rsidRPr="00982AAD">
              <w:rPr>
                <w:rFonts w:ascii="Times New Roman" w:eastAsia="Times New Roman" w:hAnsi="Times New Roman" w:cs="Times New Roman"/>
                <w:bCs/>
                <w:i/>
                <w:sz w:val="24"/>
                <w:szCs w:val="24"/>
              </w:rPr>
              <w:t>Зарегистрировано преступлений (по основным видам), тыс. единиц</w:t>
            </w:r>
          </w:p>
        </w:tc>
      </w:tr>
      <w:tr w:rsidR="00982AAD" w:rsidRPr="00982AAD" w:rsidTr="00456A5B">
        <w:tc>
          <w:tcPr>
            <w:tcW w:w="2317" w:type="dxa"/>
            <w:shd w:val="clear" w:color="auto" w:fill="FFFFFF" w:themeFill="background1"/>
          </w:tcPr>
          <w:p w:rsidR="001F1C73" w:rsidRPr="00982AAD" w:rsidRDefault="00F77F48" w:rsidP="00456A5B">
            <w:pPr>
              <w:rPr>
                <w:rFonts w:ascii="Times New Roman" w:eastAsia="Times New Roman" w:hAnsi="Times New Roman" w:cs="Times New Roman"/>
                <w:bCs/>
                <w:sz w:val="24"/>
                <w:szCs w:val="24"/>
              </w:rPr>
            </w:pPr>
            <w:r w:rsidRPr="00982AAD">
              <w:rPr>
                <w:rFonts w:ascii="Times New Roman" w:eastAsia="Times New Roman" w:hAnsi="Times New Roman" w:cs="Times New Roman"/>
                <w:bCs/>
                <w:sz w:val="24"/>
                <w:szCs w:val="24"/>
              </w:rPr>
              <w:t>Город Донецк</w:t>
            </w:r>
          </w:p>
        </w:tc>
        <w:tc>
          <w:tcPr>
            <w:tcW w:w="1054" w:type="dxa"/>
            <w:shd w:val="clear" w:color="auto" w:fill="FFFFFF" w:themeFill="background1"/>
            <w:vAlign w:val="bottom"/>
          </w:tcPr>
          <w:p w:rsidR="001F1C73" w:rsidRPr="00982AAD" w:rsidRDefault="00F77F48" w:rsidP="00456A5B">
            <w:pPr>
              <w:jc w:val="center"/>
              <w:rPr>
                <w:rFonts w:ascii="Times New Roman" w:hAnsi="Times New Roman" w:cs="Times New Roman"/>
                <w:sz w:val="24"/>
                <w:szCs w:val="24"/>
              </w:rPr>
            </w:pPr>
            <w:r w:rsidRPr="00982AAD">
              <w:rPr>
                <w:rFonts w:ascii="Times New Roman" w:hAnsi="Times New Roman" w:cs="Times New Roman"/>
                <w:sz w:val="24"/>
                <w:szCs w:val="24"/>
              </w:rPr>
              <w:t>0,58</w:t>
            </w:r>
          </w:p>
        </w:tc>
        <w:tc>
          <w:tcPr>
            <w:tcW w:w="1054" w:type="dxa"/>
            <w:shd w:val="clear" w:color="auto" w:fill="FFFFFF" w:themeFill="background1"/>
            <w:vAlign w:val="bottom"/>
          </w:tcPr>
          <w:p w:rsidR="001F1C73" w:rsidRPr="00982AAD" w:rsidRDefault="00F77F48" w:rsidP="00456A5B">
            <w:pPr>
              <w:jc w:val="center"/>
              <w:rPr>
                <w:rFonts w:ascii="Times New Roman" w:hAnsi="Times New Roman" w:cs="Times New Roman"/>
                <w:sz w:val="24"/>
                <w:szCs w:val="24"/>
              </w:rPr>
            </w:pPr>
            <w:r w:rsidRPr="00982AAD">
              <w:rPr>
                <w:rFonts w:ascii="Times New Roman" w:hAnsi="Times New Roman" w:cs="Times New Roman"/>
                <w:sz w:val="24"/>
                <w:szCs w:val="24"/>
              </w:rPr>
              <w:t>0,45</w:t>
            </w:r>
          </w:p>
        </w:tc>
        <w:tc>
          <w:tcPr>
            <w:tcW w:w="1054" w:type="dxa"/>
            <w:shd w:val="clear" w:color="auto" w:fill="FFFFFF" w:themeFill="background1"/>
            <w:vAlign w:val="bottom"/>
          </w:tcPr>
          <w:p w:rsidR="001F1C73" w:rsidRPr="00982AAD" w:rsidRDefault="00F77F48" w:rsidP="00456A5B">
            <w:pPr>
              <w:jc w:val="center"/>
              <w:rPr>
                <w:rFonts w:ascii="Times New Roman" w:hAnsi="Times New Roman" w:cs="Times New Roman"/>
                <w:sz w:val="24"/>
                <w:szCs w:val="24"/>
              </w:rPr>
            </w:pPr>
            <w:r w:rsidRPr="00982AAD">
              <w:rPr>
                <w:rFonts w:ascii="Times New Roman" w:hAnsi="Times New Roman" w:cs="Times New Roman"/>
                <w:sz w:val="24"/>
                <w:szCs w:val="24"/>
              </w:rPr>
              <w:t>0,42</w:t>
            </w:r>
          </w:p>
        </w:tc>
        <w:tc>
          <w:tcPr>
            <w:tcW w:w="1054" w:type="dxa"/>
            <w:shd w:val="clear" w:color="auto" w:fill="FFFFFF" w:themeFill="background1"/>
            <w:vAlign w:val="bottom"/>
          </w:tcPr>
          <w:p w:rsidR="001F1C73" w:rsidRPr="00982AAD" w:rsidRDefault="00F77F48" w:rsidP="00456A5B">
            <w:pPr>
              <w:jc w:val="center"/>
              <w:rPr>
                <w:rFonts w:ascii="Times New Roman" w:hAnsi="Times New Roman" w:cs="Times New Roman"/>
                <w:sz w:val="24"/>
                <w:szCs w:val="24"/>
              </w:rPr>
            </w:pPr>
            <w:r w:rsidRPr="00982AAD">
              <w:rPr>
                <w:rFonts w:ascii="Times New Roman" w:hAnsi="Times New Roman" w:cs="Times New Roman"/>
                <w:sz w:val="24"/>
                <w:szCs w:val="24"/>
              </w:rPr>
              <w:t>0,61</w:t>
            </w:r>
          </w:p>
        </w:tc>
        <w:tc>
          <w:tcPr>
            <w:tcW w:w="1054" w:type="dxa"/>
            <w:shd w:val="clear" w:color="auto" w:fill="FFFFFF" w:themeFill="background1"/>
            <w:vAlign w:val="bottom"/>
          </w:tcPr>
          <w:p w:rsidR="001F1C73" w:rsidRPr="00982AAD" w:rsidRDefault="00F77F48" w:rsidP="00456A5B">
            <w:pPr>
              <w:jc w:val="center"/>
              <w:rPr>
                <w:rFonts w:ascii="Times New Roman" w:hAnsi="Times New Roman" w:cs="Times New Roman"/>
                <w:sz w:val="24"/>
                <w:szCs w:val="24"/>
              </w:rPr>
            </w:pPr>
            <w:r w:rsidRPr="00982AAD">
              <w:rPr>
                <w:rFonts w:ascii="Times New Roman" w:hAnsi="Times New Roman" w:cs="Times New Roman"/>
                <w:sz w:val="24"/>
                <w:szCs w:val="24"/>
              </w:rPr>
              <w:t>0,78</w:t>
            </w:r>
          </w:p>
        </w:tc>
        <w:tc>
          <w:tcPr>
            <w:tcW w:w="1042" w:type="dxa"/>
            <w:shd w:val="clear" w:color="auto" w:fill="FFFFFF" w:themeFill="background1"/>
            <w:vAlign w:val="bottom"/>
          </w:tcPr>
          <w:p w:rsidR="001F1C73" w:rsidRPr="00982AAD" w:rsidRDefault="00F77F48" w:rsidP="00456A5B">
            <w:pPr>
              <w:jc w:val="center"/>
              <w:rPr>
                <w:rFonts w:ascii="Times New Roman" w:hAnsi="Times New Roman" w:cs="Times New Roman"/>
                <w:sz w:val="24"/>
                <w:szCs w:val="24"/>
              </w:rPr>
            </w:pPr>
            <w:r w:rsidRPr="00982AAD">
              <w:rPr>
                <w:rFonts w:ascii="Times New Roman" w:hAnsi="Times New Roman" w:cs="Times New Roman"/>
                <w:sz w:val="24"/>
                <w:szCs w:val="24"/>
              </w:rPr>
              <w:t>0,66</w:t>
            </w:r>
          </w:p>
        </w:tc>
        <w:tc>
          <w:tcPr>
            <w:tcW w:w="942" w:type="dxa"/>
            <w:shd w:val="clear" w:color="auto" w:fill="FFFFFF" w:themeFill="background1"/>
          </w:tcPr>
          <w:p w:rsidR="001F1C73" w:rsidRPr="00982AAD" w:rsidRDefault="00F77F48" w:rsidP="00456A5B">
            <w:pPr>
              <w:jc w:val="center"/>
              <w:rPr>
                <w:rFonts w:ascii="Times New Roman" w:hAnsi="Times New Roman" w:cs="Times New Roman"/>
                <w:sz w:val="24"/>
                <w:szCs w:val="24"/>
              </w:rPr>
            </w:pPr>
            <w:r w:rsidRPr="00982AAD">
              <w:rPr>
                <w:rFonts w:ascii="Times New Roman" w:hAnsi="Times New Roman" w:cs="Times New Roman"/>
                <w:sz w:val="24"/>
                <w:szCs w:val="24"/>
              </w:rPr>
              <w:t>0,61</w:t>
            </w:r>
          </w:p>
        </w:tc>
      </w:tr>
      <w:tr w:rsidR="00982AAD" w:rsidRPr="00982AAD" w:rsidTr="00456A5B">
        <w:tc>
          <w:tcPr>
            <w:tcW w:w="2317" w:type="dxa"/>
            <w:shd w:val="clear" w:color="auto" w:fill="FFFFFF" w:themeFill="background1"/>
          </w:tcPr>
          <w:p w:rsidR="00F77F48" w:rsidRPr="00982AAD" w:rsidRDefault="00F77F48" w:rsidP="00F013C5">
            <w:pPr>
              <w:rPr>
                <w:rFonts w:ascii="Times New Roman" w:eastAsia="Times New Roman" w:hAnsi="Times New Roman" w:cs="Times New Roman"/>
                <w:bCs/>
                <w:sz w:val="24"/>
                <w:szCs w:val="24"/>
              </w:rPr>
            </w:pPr>
            <w:r w:rsidRPr="00982AAD">
              <w:rPr>
                <w:rFonts w:ascii="Times New Roman" w:hAnsi="Times New Roman" w:cs="Times New Roman"/>
                <w:sz w:val="24"/>
                <w:szCs w:val="24"/>
              </w:rPr>
              <w:t>Ростовская область</w:t>
            </w:r>
          </w:p>
        </w:tc>
        <w:tc>
          <w:tcPr>
            <w:tcW w:w="1054" w:type="dxa"/>
            <w:shd w:val="clear" w:color="auto" w:fill="FFFFFF" w:themeFill="background1"/>
            <w:vAlign w:val="bottom"/>
          </w:tcPr>
          <w:p w:rsidR="00F77F48" w:rsidRPr="00982AAD" w:rsidRDefault="00F77F48" w:rsidP="00F013C5">
            <w:pPr>
              <w:jc w:val="center"/>
              <w:rPr>
                <w:rFonts w:ascii="Times New Roman" w:hAnsi="Times New Roman" w:cs="Times New Roman"/>
                <w:sz w:val="24"/>
                <w:szCs w:val="24"/>
              </w:rPr>
            </w:pPr>
            <w:r w:rsidRPr="00982AAD">
              <w:rPr>
                <w:rFonts w:ascii="Times New Roman" w:hAnsi="Times New Roman" w:cs="Times New Roman"/>
                <w:sz w:val="24"/>
                <w:szCs w:val="24"/>
              </w:rPr>
              <w:t>56,3</w:t>
            </w:r>
          </w:p>
        </w:tc>
        <w:tc>
          <w:tcPr>
            <w:tcW w:w="1054" w:type="dxa"/>
            <w:shd w:val="clear" w:color="auto" w:fill="FFFFFF" w:themeFill="background1"/>
            <w:vAlign w:val="bottom"/>
          </w:tcPr>
          <w:p w:rsidR="00F77F48" w:rsidRPr="00982AAD" w:rsidRDefault="00F77F48" w:rsidP="00F013C5">
            <w:pPr>
              <w:jc w:val="center"/>
              <w:rPr>
                <w:rFonts w:ascii="Times New Roman" w:hAnsi="Times New Roman" w:cs="Times New Roman"/>
                <w:sz w:val="24"/>
                <w:szCs w:val="24"/>
              </w:rPr>
            </w:pPr>
            <w:r w:rsidRPr="00982AAD">
              <w:rPr>
                <w:rFonts w:ascii="Times New Roman" w:hAnsi="Times New Roman" w:cs="Times New Roman"/>
                <w:sz w:val="24"/>
                <w:szCs w:val="24"/>
              </w:rPr>
              <w:t>52,4</w:t>
            </w:r>
          </w:p>
        </w:tc>
        <w:tc>
          <w:tcPr>
            <w:tcW w:w="1054" w:type="dxa"/>
            <w:shd w:val="clear" w:color="auto" w:fill="FFFFFF" w:themeFill="background1"/>
            <w:vAlign w:val="bottom"/>
          </w:tcPr>
          <w:p w:rsidR="00F77F48" w:rsidRPr="00982AAD" w:rsidRDefault="00F77F48" w:rsidP="00F013C5">
            <w:pPr>
              <w:jc w:val="center"/>
              <w:rPr>
                <w:rFonts w:ascii="Times New Roman" w:hAnsi="Times New Roman" w:cs="Times New Roman"/>
                <w:sz w:val="24"/>
                <w:szCs w:val="24"/>
              </w:rPr>
            </w:pPr>
            <w:r w:rsidRPr="00982AAD">
              <w:rPr>
                <w:rFonts w:ascii="Times New Roman" w:hAnsi="Times New Roman" w:cs="Times New Roman"/>
                <w:sz w:val="24"/>
                <w:szCs w:val="24"/>
              </w:rPr>
              <w:t>51,8</w:t>
            </w:r>
          </w:p>
        </w:tc>
        <w:tc>
          <w:tcPr>
            <w:tcW w:w="1054" w:type="dxa"/>
            <w:shd w:val="clear" w:color="auto" w:fill="FFFFFF" w:themeFill="background1"/>
            <w:vAlign w:val="bottom"/>
          </w:tcPr>
          <w:p w:rsidR="00F77F48" w:rsidRPr="00982AAD" w:rsidRDefault="00F77F48" w:rsidP="00F013C5">
            <w:pPr>
              <w:jc w:val="center"/>
              <w:rPr>
                <w:rFonts w:ascii="Times New Roman" w:hAnsi="Times New Roman" w:cs="Times New Roman"/>
                <w:sz w:val="24"/>
                <w:szCs w:val="24"/>
              </w:rPr>
            </w:pPr>
            <w:r w:rsidRPr="00982AAD">
              <w:rPr>
                <w:rFonts w:ascii="Times New Roman" w:hAnsi="Times New Roman" w:cs="Times New Roman"/>
                <w:sz w:val="24"/>
                <w:szCs w:val="24"/>
              </w:rPr>
              <w:t>54,1</w:t>
            </w:r>
          </w:p>
        </w:tc>
        <w:tc>
          <w:tcPr>
            <w:tcW w:w="1054" w:type="dxa"/>
            <w:shd w:val="clear" w:color="auto" w:fill="FFFFFF" w:themeFill="background1"/>
            <w:vAlign w:val="bottom"/>
          </w:tcPr>
          <w:p w:rsidR="00F77F48" w:rsidRPr="00982AAD" w:rsidRDefault="00F77F48" w:rsidP="00F013C5">
            <w:pPr>
              <w:jc w:val="center"/>
              <w:rPr>
                <w:rFonts w:ascii="Times New Roman" w:hAnsi="Times New Roman" w:cs="Times New Roman"/>
                <w:sz w:val="24"/>
                <w:szCs w:val="24"/>
              </w:rPr>
            </w:pPr>
            <w:r w:rsidRPr="00982AAD">
              <w:rPr>
                <w:rFonts w:ascii="Times New Roman" w:hAnsi="Times New Roman" w:cs="Times New Roman"/>
                <w:sz w:val="24"/>
                <w:szCs w:val="24"/>
              </w:rPr>
              <w:t>62,3</w:t>
            </w:r>
          </w:p>
        </w:tc>
        <w:tc>
          <w:tcPr>
            <w:tcW w:w="1042" w:type="dxa"/>
            <w:shd w:val="clear" w:color="auto" w:fill="FFFFFF" w:themeFill="background1"/>
            <w:vAlign w:val="bottom"/>
          </w:tcPr>
          <w:p w:rsidR="00F77F48" w:rsidRPr="00982AAD" w:rsidRDefault="00F77F48" w:rsidP="00F013C5">
            <w:pPr>
              <w:jc w:val="center"/>
              <w:rPr>
                <w:rFonts w:ascii="Times New Roman" w:hAnsi="Times New Roman" w:cs="Times New Roman"/>
                <w:sz w:val="24"/>
                <w:szCs w:val="24"/>
              </w:rPr>
            </w:pPr>
            <w:r w:rsidRPr="00982AAD">
              <w:rPr>
                <w:rFonts w:ascii="Times New Roman" w:hAnsi="Times New Roman" w:cs="Times New Roman"/>
                <w:sz w:val="24"/>
                <w:szCs w:val="24"/>
              </w:rPr>
              <w:t>57,7</w:t>
            </w:r>
          </w:p>
        </w:tc>
        <w:tc>
          <w:tcPr>
            <w:tcW w:w="942" w:type="dxa"/>
            <w:shd w:val="clear" w:color="auto" w:fill="FFFFFF" w:themeFill="background1"/>
          </w:tcPr>
          <w:p w:rsidR="00F77F48" w:rsidRPr="00982AAD" w:rsidRDefault="00F77F48" w:rsidP="00F013C5">
            <w:pPr>
              <w:jc w:val="center"/>
              <w:rPr>
                <w:rFonts w:ascii="Times New Roman" w:hAnsi="Times New Roman" w:cs="Times New Roman"/>
                <w:sz w:val="24"/>
                <w:szCs w:val="24"/>
              </w:rPr>
            </w:pPr>
            <w:r w:rsidRPr="00982AAD">
              <w:rPr>
                <w:rFonts w:ascii="Times New Roman" w:hAnsi="Times New Roman" w:cs="Times New Roman"/>
                <w:sz w:val="24"/>
                <w:szCs w:val="24"/>
              </w:rPr>
              <w:t>59,1</w:t>
            </w:r>
          </w:p>
        </w:tc>
      </w:tr>
    </w:tbl>
    <w:p w:rsidR="00AC5129" w:rsidRPr="00982AAD" w:rsidRDefault="00AC5129" w:rsidP="00AC5129"/>
    <w:p w:rsidR="00F77F48" w:rsidRPr="00982AAD" w:rsidRDefault="00F77F48" w:rsidP="00932BC8">
      <w:pPr>
        <w:tabs>
          <w:tab w:val="left" w:pos="1276"/>
          <w:tab w:val="left" w:pos="1418"/>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По данным Отдела </w:t>
      </w:r>
      <w:r w:rsidR="00991181" w:rsidRPr="00982AAD">
        <w:rPr>
          <w:rFonts w:ascii="Times New Roman" w:hAnsi="Times New Roman" w:cs="Times New Roman"/>
          <w:sz w:val="28"/>
          <w:szCs w:val="28"/>
        </w:rPr>
        <w:t xml:space="preserve">министерства внутренних дел </w:t>
      </w:r>
      <w:r w:rsidRPr="00982AAD">
        <w:rPr>
          <w:rFonts w:ascii="Times New Roman" w:hAnsi="Times New Roman" w:cs="Times New Roman"/>
          <w:sz w:val="28"/>
          <w:szCs w:val="28"/>
        </w:rPr>
        <w:t>России по г</w:t>
      </w:r>
      <w:r w:rsidR="001D1E1D">
        <w:rPr>
          <w:rFonts w:ascii="Times New Roman" w:hAnsi="Times New Roman" w:cs="Times New Roman"/>
          <w:sz w:val="28"/>
          <w:szCs w:val="28"/>
        </w:rPr>
        <w:t>.</w:t>
      </w:r>
      <w:r w:rsidRPr="00982AAD">
        <w:rPr>
          <w:rFonts w:ascii="Times New Roman" w:hAnsi="Times New Roman" w:cs="Times New Roman"/>
          <w:sz w:val="28"/>
          <w:szCs w:val="28"/>
        </w:rPr>
        <w:t xml:space="preserve"> Донецку за 12 месяцев 2017 года общее количество выявленных преступлений уменьшилось на 7,5 % и составило 614 преступлений. Раскрыто 437 преступлений, что на 6,0 % меньше, чем за аналогичный период прошлого года.</w:t>
      </w:r>
    </w:p>
    <w:p w:rsidR="00F77F48" w:rsidRPr="00982AAD" w:rsidRDefault="00F77F48" w:rsidP="00932BC8">
      <w:pPr>
        <w:tabs>
          <w:tab w:val="left" w:pos="1276"/>
          <w:tab w:val="left" w:pos="1418"/>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Массив тяжких и особо тяжких преступных посягательств снизился на 13,5% по сравнению с прошлым годом и составил 109 преступлений. Раскрыто 84 тяжких преступлений, что на 11,6% меньше, чем за аналогичный период прошлого года.</w:t>
      </w:r>
    </w:p>
    <w:p w:rsidR="00C07717" w:rsidRPr="00982AAD" w:rsidRDefault="00C07717" w:rsidP="00932BC8">
      <w:pPr>
        <w:tabs>
          <w:tab w:val="left" w:pos="1276"/>
          <w:tab w:val="left" w:pos="1418"/>
        </w:tabs>
        <w:spacing w:after="0" w:line="240" w:lineRule="auto"/>
        <w:ind w:firstLine="709"/>
        <w:jc w:val="both"/>
        <w:rPr>
          <w:rFonts w:ascii="Times New Roman" w:hAnsi="Times New Roman" w:cs="Times New Roman"/>
          <w:sz w:val="28"/>
          <w:szCs w:val="28"/>
        </w:rPr>
      </w:pPr>
    </w:p>
    <w:p w:rsidR="001F1C73" w:rsidRPr="00982AAD" w:rsidRDefault="001F1C73" w:rsidP="00932BC8">
      <w:pPr>
        <w:tabs>
          <w:tab w:val="left" w:pos="1276"/>
          <w:tab w:val="left" w:pos="1418"/>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Ключевые проблемы:</w:t>
      </w:r>
    </w:p>
    <w:p w:rsidR="001F1C73" w:rsidRPr="001D1E1D" w:rsidRDefault="001D1E1D" w:rsidP="00D320E7">
      <w:pPr>
        <w:pStyle w:val="a3"/>
        <w:numPr>
          <w:ilvl w:val="0"/>
          <w:numId w:val="30"/>
        </w:numPr>
        <w:tabs>
          <w:tab w:val="left" w:pos="1276"/>
          <w:tab w:val="left" w:pos="141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1F1C73" w:rsidRPr="001D1E1D">
        <w:rPr>
          <w:rFonts w:ascii="Times New Roman" w:hAnsi="Times New Roman" w:cs="Times New Roman"/>
          <w:sz w:val="28"/>
          <w:szCs w:val="28"/>
        </w:rPr>
        <w:t>охранение значительной распространенности наркомании</w:t>
      </w:r>
      <w:r w:rsidR="005E522D" w:rsidRPr="001D1E1D">
        <w:rPr>
          <w:rFonts w:ascii="Times New Roman" w:hAnsi="Times New Roman" w:cs="Times New Roman"/>
          <w:sz w:val="28"/>
          <w:szCs w:val="28"/>
        </w:rPr>
        <w:t>.</w:t>
      </w:r>
    </w:p>
    <w:p w:rsidR="00991181" w:rsidRPr="00982AAD" w:rsidRDefault="001F1C73" w:rsidP="00932BC8">
      <w:pPr>
        <w:tabs>
          <w:tab w:val="left" w:pos="1276"/>
          <w:tab w:val="left" w:pos="1418"/>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В </w:t>
      </w:r>
      <w:r w:rsidR="0008678A" w:rsidRPr="00982AAD">
        <w:rPr>
          <w:rFonts w:ascii="Times New Roman" w:hAnsi="Times New Roman" w:cs="Times New Roman"/>
          <w:sz w:val="28"/>
          <w:szCs w:val="28"/>
        </w:rPr>
        <w:t>городе</w:t>
      </w:r>
      <w:r w:rsidRPr="00982AAD">
        <w:rPr>
          <w:rFonts w:ascii="Times New Roman" w:hAnsi="Times New Roman" w:cs="Times New Roman"/>
          <w:sz w:val="28"/>
          <w:szCs w:val="28"/>
        </w:rPr>
        <w:t xml:space="preserve"> </w:t>
      </w:r>
      <w:r w:rsidR="00991181" w:rsidRPr="00982AAD">
        <w:rPr>
          <w:rFonts w:ascii="Times New Roman" w:hAnsi="Times New Roman" w:cs="Times New Roman"/>
          <w:sz w:val="28"/>
          <w:szCs w:val="28"/>
        </w:rPr>
        <w:t xml:space="preserve">Донецке </w:t>
      </w:r>
      <w:r w:rsidRPr="00982AAD">
        <w:rPr>
          <w:rFonts w:ascii="Times New Roman" w:hAnsi="Times New Roman" w:cs="Times New Roman"/>
          <w:sz w:val="28"/>
          <w:szCs w:val="28"/>
        </w:rPr>
        <w:t>сохраняется наличие существенного предложения и спроса на наркотические средства. Более 64% потребителей наркотиков употребляют препараты, изготовленные из конопли, в том числе произрастающей н</w:t>
      </w:r>
      <w:r w:rsidR="001D1E1D">
        <w:rPr>
          <w:rFonts w:ascii="Times New Roman" w:hAnsi="Times New Roman" w:cs="Times New Roman"/>
          <w:sz w:val="28"/>
          <w:szCs w:val="28"/>
        </w:rPr>
        <w:t>а территории Ростовской области;</w:t>
      </w:r>
    </w:p>
    <w:p w:rsidR="001F1C73" w:rsidRPr="001D1E1D" w:rsidRDefault="001D1E1D" w:rsidP="00D320E7">
      <w:pPr>
        <w:pStyle w:val="a3"/>
        <w:numPr>
          <w:ilvl w:val="0"/>
          <w:numId w:val="30"/>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1F1C73" w:rsidRPr="001D1E1D">
        <w:rPr>
          <w:rFonts w:ascii="Times New Roman" w:hAnsi="Times New Roman" w:cs="Times New Roman"/>
          <w:sz w:val="28"/>
          <w:szCs w:val="28"/>
        </w:rPr>
        <w:t>ложны</w:t>
      </w:r>
      <w:r w:rsidR="002F5935" w:rsidRPr="001D1E1D">
        <w:rPr>
          <w:rFonts w:ascii="Times New Roman" w:hAnsi="Times New Roman" w:cs="Times New Roman"/>
          <w:sz w:val="28"/>
          <w:szCs w:val="28"/>
        </w:rPr>
        <w:t>е</w:t>
      </w:r>
      <w:r w:rsidR="001F1C73" w:rsidRPr="001D1E1D">
        <w:rPr>
          <w:rFonts w:ascii="Times New Roman" w:hAnsi="Times New Roman" w:cs="Times New Roman"/>
          <w:sz w:val="28"/>
          <w:szCs w:val="28"/>
        </w:rPr>
        <w:t xml:space="preserve"> социально-экономически</w:t>
      </w:r>
      <w:r w:rsidR="002F5935" w:rsidRPr="001D1E1D">
        <w:rPr>
          <w:rFonts w:ascii="Times New Roman" w:hAnsi="Times New Roman" w:cs="Times New Roman"/>
          <w:sz w:val="28"/>
          <w:szCs w:val="28"/>
        </w:rPr>
        <w:t>е</w:t>
      </w:r>
      <w:r w:rsidR="001F1C73" w:rsidRPr="001D1E1D">
        <w:rPr>
          <w:rFonts w:ascii="Times New Roman" w:hAnsi="Times New Roman" w:cs="Times New Roman"/>
          <w:sz w:val="28"/>
          <w:szCs w:val="28"/>
        </w:rPr>
        <w:t xml:space="preserve"> условия жизни части населения</w:t>
      </w:r>
      <w:r w:rsidR="005E522D" w:rsidRPr="001D1E1D">
        <w:rPr>
          <w:rFonts w:ascii="Times New Roman" w:hAnsi="Times New Roman" w:cs="Times New Roman"/>
          <w:sz w:val="28"/>
          <w:szCs w:val="28"/>
        </w:rPr>
        <w:t>.</w:t>
      </w:r>
    </w:p>
    <w:p w:rsidR="001F1C73" w:rsidRPr="00982AAD" w:rsidRDefault="001F1C73" w:rsidP="00932BC8">
      <w:pPr>
        <w:tabs>
          <w:tab w:val="left" w:pos="1276"/>
          <w:tab w:val="left" w:pos="1418"/>
        </w:tabs>
        <w:spacing w:after="0" w:line="240" w:lineRule="auto"/>
        <w:ind w:firstLine="709"/>
        <w:jc w:val="both"/>
        <w:rPr>
          <w:rFonts w:ascii="Times New Roman" w:hAnsi="Times New Roman" w:cs="Times New Roman"/>
          <w:sz w:val="28"/>
          <w:szCs w:val="28"/>
        </w:rPr>
      </w:pPr>
      <w:r w:rsidRPr="00982AAD">
        <w:rPr>
          <w:rFonts w:ascii="Times New Roman" w:eastAsia="Calibri" w:hAnsi="Times New Roman" w:cs="Times New Roman"/>
          <w:sz w:val="28"/>
          <w:szCs w:val="28"/>
        </w:rPr>
        <w:t>Несмотря на существенное увеличение доли среднего класса и в целом уровня благосостояния за последние 15 лет, сохраняется достаточно большое количество граждан, проживающих за чертой бедности л</w:t>
      </w:r>
      <w:r w:rsidR="001D1E1D">
        <w:rPr>
          <w:rFonts w:ascii="Times New Roman" w:eastAsia="Calibri" w:hAnsi="Times New Roman" w:cs="Times New Roman"/>
          <w:sz w:val="28"/>
          <w:szCs w:val="28"/>
        </w:rPr>
        <w:t>ибо на грани данного состояния;</w:t>
      </w:r>
    </w:p>
    <w:p w:rsidR="00AD07BE" w:rsidRPr="00982AAD" w:rsidRDefault="004450CD" w:rsidP="00932BC8">
      <w:pPr>
        <w:tabs>
          <w:tab w:val="left" w:pos="1276"/>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р</w:t>
      </w:r>
      <w:r w:rsidR="001F1C73" w:rsidRPr="00982AAD">
        <w:rPr>
          <w:rFonts w:ascii="Times New Roman" w:hAnsi="Times New Roman" w:cs="Times New Roman"/>
          <w:sz w:val="28"/>
          <w:szCs w:val="28"/>
        </w:rPr>
        <w:t xml:space="preserve">иски возникновения чрезвычайных ситуаций природного, техногенного и биолого-социального характера на территории </w:t>
      </w:r>
      <w:r w:rsidR="00AD07BE" w:rsidRPr="00982AAD">
        <w:rPr>
          <w:rFonts w:ascii="Times New Roman" w:hAnsi="Times New Roman" w:cs="Times New Roman"/>
          <w:sz w:val="28"/>
          <w:szCs w:val="28"/>
        </w:rPr>
        <w:t>города</w:t>
      </w:r>
      <w:r w:rsidR="00887789" w:rsidRPr="00982AAD">
        <w:rPr>
          <w:rFonts w:ascii="Times New Roman" w:hAnsi="Times New Roman" w:cs="Times New Roman"/>
          <w:sz w:val="28"/>
          <w:szCs w:val="28"/>
        </w:rPr>
        <w:t xml:space="preserve"> Донецка.</w:t>
      </w:r>
    </w:p>
    <w:p w:rsidR="001F1C73" w:rsidRPr="00982AAD" w:rsidRDefault="001F1C73" w:rsidP="00932BC8">
      <w:pPr>
        <w:tabs>
          <w:tab w:val="left" w:pos="1276"/>
          <w:tab w:val="left" w:pos="1418"/>
        </w:tabs>
        <w:spacing w:after="0" w:line="240" w:lineRule="auto"/>
        <w:ind w:firstLine="709"/>
        <w:jc w:val="both"/>
        <w:rPr>
          <w:rFonts w:ascii="Times New Roman" w:eastAsia="Times New Roman" w:hAnsi="Times New Roman" w:cs="Times New Roman"/>
          <w:sz w:val="28"/>
          <w:szCs w:val="28"/>
        </w:rPr>
      </w:pPr>
      <w:r w:rsidRPr="00982AAD">
        <w:rPr>
          <w:rFonts w:ascii="Times New Roman" w:hAnsi="Times New Roman" w:cs="Times New Roman"/>
          <w:sz w:val="28"/>
          <w:szCs w:val="28"/>
        </w:rPr>
        <w:t xml:space="preserve">В </w:t>
      </w:r>
      <w:r w:rsidR="00AD07BE" w:rsidRPr="00982AAD">
        <w:rPr>
          <w:rFonts w:ascii="Times New Roman" w:hAnsi="Times New Roman" w:cs="Times New Roman"/>
          <w:sz w:val="28"/>
          <w:szCs w:val="28"/>
        </w:rPr>
        <w:t>городе Донецке</w:t>
      </w:r>
      <w:r w:rsidRPr="00982AAD">
        <w:rPr>
          <w:rFonts w:ascii="Times New Roman" w:hAnsi="Times New Roman" w:cs="Times New Roman"/>
          <w:sz w:val="28"/>
          <w:szCs w:val="28"/>
        </w:rPr>
        <w:t xml:space="preserve"> ежегодно происходят пожары, дорожно-транспортные происшествия, происшествия на водных объектах, периодически возникают очаги опасных болезней животных, аварии на объектах жизнеобеспечения населения и другие чрезв</w:t>
      </w:r>
      <w:r w:rsidR="004450CD">
        <w:rPr>
          <w:rFonts w:ascii="Times New Roman" w:hAnsi="Times New Roman" w:cs="Times New Roman"/>
          <w:sz w:val="28"/>
          <w:szCs w:val="28"/>
        </w:rPr>
        <w:t>ычайные ситуации и происшествия;</w:t>
      </w:r>
    </w:p>
    <w:p w:rsidR="001F1C73" w:rsidRPr="00982AAD" w:rsidRDefault="004450CD" w:rsidP="00932BC8">
      <w:pPr>
        <w:tabs>
          <w:tab w:val="left" w:pos="1276"/>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н</w:t>
      </w:r>
      <w:r w:rsidR="001F1C73" w:rsidRPr="00982AAD">
        <w:rPr>
          <w:rFonts w:ascii="Times New Roman" w:hAnsi="Times New Roman" w:cs="Times New Roman"/>
          <w:sz w:val="28"/>
          <w:szCs w:val="28"/>
        </w:rPr>
        <w:t>едостаточная обеспеченность социальных, промышленных и транспортных объектов оборудованием для антитеррористической защищенности</w:t>
      </w:r>
      <w:r w:rsidR="005E522D" w:rsidRPr="00982AAD">
        <w:rPr>
          <w:rFonts w:ascii="Times New Roman" w:hAnsi="Times New Roman" w:cs="Times New Roman"/>
          <w:sz w:val="28"/>
          <w:szCs w:val="28"/>
        </w:rPr>
        <w:t>.</w:t>
      </w:r>
    </w:p>
    <w:p w:rsidR="00FE320A" w:rsidRPr="00982AAD" w:rsidRDefault="00FE320A" w:rsidP="00932BC8">
      <w:pPr>
        <w:tabs>
          <w:tab w:val="left" w:pos="1276"/>
          <w:tab w:val="left" w:pos="1418"/>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Несмотря на значительную работу, проводимую в последние годы в направлении предотвращения и борьбы с терроризмом, в настоящее время все еще остаются некоторые проблемные аспекты: </w:t>
      </w:r>
    </w:p>
    <w:p w:rsidR="00FE320A" w:rsidRPr="00982AAD" w:rsidRDefault="00FE320A" w:rsidP="00932BC8">
      <w:pPr>
        <w:tabs>
          <w:tab w:val="left" w:pos="1276"/>
          <w:tab w:val="left" w:pos="1418"/>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часть социальных, промышленных и транспортных объектов </w:t>
      </w:r>
      <w:r w:rsidR="00AD07BE"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в недостаточной степени обеспечена дорогостоящим оборудованием, необходимым для достижения максимального уровня антитеррористической защищенности населения;</w:t>
      </w:r>
    </w:p>
    <w:p w:rsidR="00FE320A" w:rsidRPr="00982AAD" w:rsidRDefault="00FE320A" w:rsidP="00932BC8">
      <w:pPr>
        <w:tabs>
          <w:tab w:val="left" w:pos="1276"/>
          <w:tab w:val="left" w:pos="1418"/>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отсутствие единого подхода к антитеррористической защищенности объектов различной направленности.</w:t>
      </w:r>
    </w:p>
    <w:p w:rsidR="00092CBF" w:rsidRPr="00982AAD" w:rsidRDefault="00092CBF" w:rsidP="00932BC8">
      <w:pPr>
        <w:tabs>
          <w:tab w:val="left" w:pos="1276"/>
          <w:tab w:val="left" w:pos="1418"/>
        </w:tabs>
        <w:spacing w:after="0" w:line="240" w:lineRule="auto"/>
        <w:ind w:firstLine="709"/>
        <w:jc w:val="both"/>
        <w:rPr>
          <w:rFonts w:ascii="Times New Roman" w:hAnsi="Times New Roman" w:cs="Times New Roman"/>
          <w:sz w:val="28"/>
          <w:szCs w:val="28"/>
        </w:rPr>
      </w:pPr>
    </w:p>
    <w:p w:rsidR="001F1C73" w:rsidRPr="00982AAD" w:rsidRDefault="001F1C73" w:rsidP="00991181">
      <w:pPr>
        <w:keepNext/>
        <w:tabs>
          <w:tab w:val="left" w:pos="1276"/>
          <w:tab w:val="left" w:pos="1418"/>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Система целей и механизм реализации</w:t>
      </w:r>
      <w:r w:rsidR="004450CD">
        <w:rPr>
          <w:rFonts w:ascii="Times New Roman" w:hAnsi="Times New Roman" w:cs="Times New Roman"/>
          <w:sz w:val="28"/>
          <w:szCs w:val="28"/>
        </w:rPr>
        <w:t>.</w:t>
      </w:r>
    </w:p>
    <w:p w:rsidR="001F1C73" w:rsidRPr="00982AAD" w:rsidRDefault="00092CBF" w:rsidP="00991181">
      <w:pPr>
        <w:keepNext/>
        <w:tabs>
          <w:tab w:val="left" w:pos="1276"/>
          <w:tab w:val="left" w:pos="1418"/>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Динамические цели</w:t>
      </w:r>
      <w:r w:rsidR="001F1C73" w:rsidRPr="00982AAD">
        <w:rPr>
          <w:rFonts w:ascii="Times New Roman" w:hAnsi="Times New Roman" w:cs="Times New Roman"/>
          <w:sz w:val="28"/>
          <w:szCs w:val="28"/>
        </w:rPr>
        <w:t>:</w:t>
      </w:r>
    </w:p>
    <w:p w:rsidR="001F1C73" w:rsidRPr="004450CD" w:rsidRDefault="004450CD" w:rsidP="00D320E7">
      <w:pPr>
        <w:pStyle w:val="a3"/>
        <w:numPr>
          <w:ilvl w:val="0"/>
          <w:numId w:val="31"/>
        </w:numPr>
        <w:tabs>
          <w:tab w:val="left" w:pos="426"/>
          <w:tab w:val="left" w:pos="1276"/>
          <w:tab w:val="left" w:pos="141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1F1C73" w:rsidRPr="004450CD">
        <w:rPr>
          <w:rFonts w:ascii="Times New Roman" w:hAnsi="Times New Roman" w:cs="Times New Roman"/>
          <w:sz w:val="28"/>
          <w:szCs w:val="28"/>
        </w:rPr>
        <w:t xml:space="preserve">нижение уровня преступности в </w:t>
      </w:r>
      <w:r w:rsidR="003038B7" w:rsidRPr="004450CD">
        <w:rPr>
          <w:rFonts w:ascii="Times New Roman" w:hAnsi="Times New Roman" w:cs="Times New Roman"/>
          <w:sz w:val="28"/>
          <w:szCs w:val="28"/>
        </w:rPr>
        <w:t>городе Донецке</w:t>
      </w:r>
      <w:r w:rsidR="00991181" w:rsidRPr="004450CD">
        <w:rPr>
          <w:rFonts w:ascii="Times New Roman" w:hAnsi="Times New Roman" w:cs="Times New Roman"/>
          <w:sz w:val="28"/>
          <w:szCs w:val="28"/>
        </w:rPr>
        <w:t>:</w:t>
      </w:r>
    </w:p>
    <w:p w:rsidR="009D5606" w:rsidRPr="00982AAD" w:rsidRDefault="009D5606" w:rsidP="00991181">
      <w:pPr>
        <w:tabs>
          <w:tab w:val="left" w:pos="426"/>
          <w:tab w:val="left" w:pos="1276"/>
          <w:tab w:val="left" w:pos="1418"/>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2017 год –</w:t>
      </w:r>
      <w:r w:rsidR="00A56C4D" w:rsidRPr="00982AAD">
        <w:rPr>
          <w:rFonts w:ascii="Times New Roman" w:hAnsi="Times New Roman" w:cs="Times New Roman"/>
          <w:sz w:val="28"/>
          <w:szCs w:val="28"/>
        </w:rPr>
        <w:t xml:space="preserve"> 614</w:t>
      </w:r>
      <w:r w:rsidRPr="00982AAD">
        <w:rPr>
          <w:rFonts w:ascii="Times New Roman" w:hAnsi="Times New Roman" w:cs="Times New Roman"/>
          <w:sz w:val="28"/>
          <w:szCs w:val="28"/>
        </w:rPr>
        <w:t xml:space="preserve"> единиц</w:t>
      </w:r>
      <w:r w:rsidR="00A56C4D" w:rsidRPr="00982AAD">
        <w:rPr>
          <w:rFonts w:ascii="Times New Roman" w:hAnsi="Times New Roman" w:cs="Times New Roman"/>
          <w:sz w:val="28"/>
          <w:szCs w:val="28"/>
        </w:rPr>
        <w:t>;</w:t>
      </w:r>
    </w:p>
    <w:p w:rsidR="001F1C73" w:rsidRPr="00982AAD" w:rsidRDefault="001F1C73" w:rsidP="00991181">
      <w:pPr>
        <w:tabs>
          <w:tab w:val="left" w:pos="426"/>
          <w:tab w:val="left" w:pos="1276"/>
          <w:tab w:val="left" w:pos="1418"/>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2024 год – на </w:t>
      </w:r>
      <w:r w:rsidR="00440896" w:rsidRPr="00982AAD">
        <w:rPr>
          <w:rFonts w:ascii="Times New Roman" w:hAnsi="Times New Roman" w:cs="Times New Roman"/>
          <w:sz w:val="28"/>
          <w:szCs w:val="28"/>
        </w:rPr>
        <w:t>4,0</w:t>
      </w:r>
      <w:r w:rsidRPr="00982AAD">
        <w:rPr>
          <w:rFonts w:ascii="Times New Roman" w:hAnsi="Times New Roman" w:cs="Times New Roman"/>
          <w:sz w:val="28"/>
          <w:szCs w:val="28"/>
        </w:rPr>
        <w:t>% к 2017 году</w:t>
      </w:r>
      <w:r w:rsidR="00A56C4D" w:rsidRPr="00982AAD">
        <w:rPr>
          <w:rFonts w:ascii="Times New Roman" w:hAnsi="Times New Roman" w:cs="Times New Roman"/>
          <w:sz w:val="28"/>
          <w:szCs w:val="28"/>
        </w:rPr>
        <w:t>;</w:t>
      </w:r>
    </w:p>
    <w:p w:rsidR="001F1C73" w:rsidRPr="00982AAD" w:rsidRDefault="001F1C73" w:rsidP="00991181">
      <w:pPr>
        <w:tabs>
          <w:tab w:val="left" w:pos="426"/>
          <w:tab w:val="left" w:pos="1276"/>
          <w:tab w:val="left" w:pos="1418"/>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2030 год – на </w:t>
      </w:r>
      <w:r w:rsidR="00440896" w:rsidRPr="00982AAD">
        <w:rPr>
          <w:rFonts w:ascii="Times New Roman" w:hAnsi="Times New Roman" w:cs="Times New Roman"/>
          <w:sz w:val="28"/>
          <w:szCs w:val="28"/>
        </w:rPr>
        <w:t>8,0</w:t>
      </w:r>
      <w:r w:rsidRPr="00982AAD">
        <w:rPr>
          <w:rFonts w:ascii="Times New Roman" w:hAnsi="Times New Roman" w:cs="Times New Roman"/>
          <w:sz w:val="28"/>
          <w:szCs w:val="28"/>
        </w:rPr>
        <w:t>%</w:t>
      </w:r>
      <w:r w:rsidR="004450CD">
        <w:rPr>
          <w:rFonts w:ascii="Times New Roman" w:hAnsi="Times New Roman" w:cs="Times New Roman"/>
          <w:sz w:val="28"/>
          <w:szCs w:val="28"/>
        </w:rPr>
        <w:t xml:space="preserve"> к 2017 году;</w:t>
      </w:r>
    </w:p>
    <w:p w:rsidR="001F1C73" w:rsidRPr="00982AAD" w:rsidRDefault="008B626B" w:rsidP="008B626B">
      <w:pPr>
        <w:tabs>
          <w:tab w:val="left" w:pos="426"/>
          <w:tab w:val="left" w:pos="1276"/>
          <w:tab w:val="left" w:pos="1418"/>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 xml:space="preserve">    </w:t>
      </w:r>
      <w:r w:rsidR="004450CD">
        <w:rPr>
          <w:rFonts w:ascii="Times New Roman" w:hAnsi="Times New Roman" w:cs="Times New Roman"/>
          <w:sz w:val="28"/>
          <w:szCs w:val="28"/>
        </w:rPr>
        <w:t>2) у</w:t>
      </w:r>
      <w:r w:rsidR="001F1C73" w:rsidRPr="00982AAD">
        <w:rPr>
          <w:rFonts w:ascii="Times New Roman" w:hAnsi="Times New Roman" w:cs="Times New Roman"/>
          <w:sz w:val="28"/>
          <w:szCs w:val="28"/>
        </w:rPr>
        <w:t>меньшение количества зарегистрированных преступлений, связанн</w:t>
      </w:r>
      <w:r w:rsidR="00440896" w:rsidRPr="00982AAD">
        <w:rPr>
          <w:rFonts w:ascii="Times New Roman" w:hAnsi="Times New Roman" w:cs="Times New Roman"/>
          <w:sz w:val="28"/>
          <w:szCs w:val="28"/>
        </w:rPr>
        <w:t>ых с терроризмом и экстремизмом:</w:t>
      </w:r>
    </w:p>
    <w:p w:rsidR="00440896" w:rsidRPr="00982AAD" w:rsidRDefault="00440896" w:rsidP="00440896">
      <w:pPr>
        <w:tabs>
          <w:tab w:val="left" w:pos="426"/>
          <w:tab w:val="left" w:pos="1276"/>
          <w:tab w:val="left" w:pos="1418"/>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2024 год – на 0,8</w:t>
      </w:r>
      <w:r w:rsidR="003B34B2" w:rsidRPr="00982AAD">
        <w:rPr>
          <w:rFonts w:ascii="Times New Roman" w:hAnsi="Times New Roman" w:cs="Times New Roman"/>
          <w:sz w:val="28"/>
          <w:szCs w:val="28"/>
        </w:rPr>
        <w:t>%</w:t>
      </w:r>
      <w:r w:rsidRPr="00982AAD">
        <w:rPr>
          <w:rFonts w:ascii="Times New Roman" w:hAnsi="Times New Roman" w:cs="Times New Roman"/>
          <w:sz w:val="28"/>
          <w:szCs w:val="28"/>
        </w:rPr>
        <w:t>;</w:t>
      </w:r>
    </w:p>
    <w:p w:rsidR="00440896" w:rsidRPr="00982AAD" w:rsidRDefault="00440896" w:rsidP="00440896">
      <w:pPr>
        <w:tabs>
          <w:tab w:val="left" w:pos="426"/>
          <w:tab w:val="left" w:pos="1276"/>
          <w:tab w:val="left" w:pos="1418"/>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2030 год – на 1,8%.</w:t>
      </w:r>
    </w:p>
    <w:p w:rsidR="00A20610" w:rsidRPr="00982AAD" w:rsidRDefault="00A20610" w:rsidP="00932BC8">
      <w:pPr>
        <w:tabs>
          <w:tab w:val="left" w:pos="426"/>
          <w:tab w:val="left" w:pos="1276"/>
          <w:tab w:val="left" w:pos="1418"/>
        </w:tabs>
        <w:spacing w:after="0" w:line="240" w:lineRule="auto"/>
        <w:contextualSpacing/>
        <w:jc w:val="both"/>
        <w:rPr>
          <w:rFonts w:ascii="Times New Roman" w:hAnsi="Times New Roman" w:cs="Times New Roman"/>
          <w:sz w:val="28"/>
          <w:szCs w:val="28"/>
        </w:rPr>
      </w:pPr>
    </w:p>
    <w:p w:rsidR="001F1C73" w:rsidRPr="00982AAD" w:rsidRDefault="004450CD" w:rsidP="004450CD">
      <w:pPr>
        <w:tabs>
          <w:tab w:val="left" w:pos="1276"/>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Структурная цель - п</w:t>
      </w:r>
      <w:r w:rsidR="001F1C73" w:rsidRPr="00982AAD">
        <w:rPr>
          <w:rFonts w:ascii="Times New Roman" w:hAnsi="Times New Roman" w:cs="Times New Roman"/>
          <w:sz w:val="28"/>
          <w:szCs w:val="28"/>
        </w:rPr>
        <w:t>овышение уровня безопасности жизнедеятельности населения.</w:t>
      </w:r>
    </w:p>
    <w:p w:rsidR="001F1C73" w:rsidRPr="00982AAD" w:rsidRDefault="001F1C73" w:rsidP="00932BC8">
      <w:pPr>
        <w:tabs>
          <w:tab w:val="left" w:pos="1276"/>
          <w:tab w:val="left" w:pos="1418"/>
        </w:tabs>
        <w:spacing w:after="0" w:line="240" w:lineRule="auto"/>
        <w:ind w:firstLine="709"/>
        <w:jc w:val="both"/>
        <w:rPr>
          <w:rFonts w:ascii="Times New Roman" w:hAnsi="Times New Roman" w:cs="Times New Roman"/>
          <w:sz w:val="28"/>
          <w:szCs w:val="28"/>
        </w:rPr>
      </w:pPr>
    </w:p>
    <w:p w:rsidR="001F1C73" w:rsidRPr="00982AAD" w:rsidRDefault="001F1C73" w:rsidP="00932BC8">
      <w:pPr>
        <w:tabs>
          <w:tab w:val="left" w:pos="1276"/>
          <w:tab w:val="left" w:pos="1418"/>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Приоритетные задачи и мероприятия:</w:t>
      </w:r>
    </w:p>
    <w:p w:rsidR="00A20610" w:rsidRPr="00982AAD" w:rsidRDefault="008B626B" w:rsidP="00932BC8">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1) с</w:t>
      </w:r>
      <w:r w:rsidR="00A20610" w:rsidRPr="00982AAD">
        <w:rPr>
          <w:rFonts w:ascii="Times New Roman" w:eastAsia="Calibri" w:hAnsi="Times New Roman" w:cs="Times New Roman"/>
          <w:sz w:val="28"/>
          <w:szCs w:val="28"/>
          <w:lang w:eastAsia="en-US"/>
        </w:rPr>
        <w:t>оздание и обеспечение современной эффективной системы вызо</w:t>
      </w:r>
      <w:r w:rsidRPr="00982AAD">
        <w:rPr>
          <w:rFonts w:ascii="Times New Roman" w:eastAsia="Calibri" w:hAnsi="Times New Roman" w:cs="Times New Roman"/>
          <w:sz w:val="28"/>
          <w:szCs w:val="28"/>
          <w:lang w:eastAsia="en-US"/>
        </w:rPr>
        <w:t>ва экстренных оперативных служб;</w:t>
      </w:r>
    </w:p>
    <w:p w:rsidR="008B626B" w:rsidRPr="00982AAD" w:rsidRDefault="002946DA" w:rsidP="008B626B">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2</w:t>
      </w:r>
      <w:r w:rsidR="008B626B" w:rsidRPr="00982AAD">
        <w:rPr>
          <w:rFonts w:ascii="Times New Roman" w:eastAsia="Calibri" w:hAnsi="Times New Roman" w:cs="Times New Roman"/>
          <w:sz w:val="28"/>
          <w:szCs w:val="28"/>
          <w:lang w:eastAsia="en-US"/>
        </w:rPr>
        <w:t>) р</w:t>
      </w:r>
      <w:r w:rsidR="00A20610" w:rsidRPr="00982AAD">
        <w:rPr>
          <w:rFonts w:ascii="Times New Roman" w:eastAsia="Calibri" w:hAnsi="Times New Roman" w:cs="Times New Roman"/>
          <w:sz w:val="28"/>
          <w:szCs w:val="28"/>
          <w:lang w:eastAsia="en-US"/>
        </w:rPr>
        <w:t>азвитие потенциала спасательной системы в городе</w:t>
      </w:r>
      <w:r w:rsidR="001E025B" w:rsidRPr="00982AAD">
        <w:rPr>
          <w:rFonts w:ascii="Times New Roman" w:eastAsia="Calibri" w:hAnsi="Times New Roman" w:cs="Times New Roman"/>
          <w:sz w:val="28"/>
          <w:szCs w:val="28"/>
          <w:lang w:eastAsia="en-US"/>
        </w:rPr>
        <w:t xml:space="preserve"> Донецке</w:t>
      </w:r>
      <w:r w:rsidR="00A20610" w:rsidRPr="00982AAD">
        <w:rPr>
          <w:rFonts w:ascii="Times New Roman" w:eastAsia="Calibri" w:hAnsi="Times New Roman" w:cs="Times New Roman"/>
          <w:sz w:val="28"/>
          <w:szCs w:val="28"/>
          <w:lang w:eastAsia="en-US"/>
        </w:rPr>
        <w:t>, в том числе в части эвакуационных, восстановительны</w:t>
      </w:r>
      <w:r w:rsidR="00D60778" w:rsidRPr="00982AAD">
        <w:rPr>
          <w:rFonts w:ascii="Times New Roman" w:eastAsia="Calibri" w:hAnsi="Times New Roman" w:cs="Times New Roman"/>
          <w:sz w:val="28"/>
          <w:szCs w:val="28"/>
          <w:lang w:eastAsia="en-US"/>
        </w:rPr>
        <w:t>х и прочих р</w:t>
      </w:r>
      <w:r w:rsidR="008B626B" w:rsidRPr="00982AAD">
        <w:rPr>
          <w:rFonts w:ascii="Times New Roman" w:eastAsia="Calibri" w:hAnsi="Times New Roman" w:cs="Times New Roman"/>
          <w:sz w:val="28"/>
          <w:szCs w:val="28"/>
          <w:lang w:eastAsia="en-US"/>
        </w:rPr>
        <w:t xml:space="preserve">абот подобного рода; </w:t>
      </w:r>
    </w:p>
    <w:p w:rsidR="008B626B" w:rsidRPr="00982AAD" w:rsidRDefault="002946DA" w:rsidP="008B626B">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3</w:t>
      </w:r>
      <w:r w:rsidR="008B626B" w:rsidRPr="00982AAD">
        <w:rPr>
          <w:rFonts w:ascii="Times New Roman" w:eastAsia="Calibri" w:hAnsi="Times New Roman" w:cs="Times New Roman"/>
          <w:sz w:val="28"/>
          <w:szCs w:val="28"/>
          <w:lang w:eastAsia="en-US"/>
        </w:rPr>
        <w:t>) с</w:t>
      </w:r>
      <w:r w:rsidR="00A20610" w:rsidRPr="00982AAD">
        <w:rPr>
          <w:rFonts w:ascii="Times New Roman" w:eastAsia="Calibri" w:hAnsi="Times New Roman" w:cs="Times New Roman"/>
          <w:sz w:val="28"/>
          <w:szCs w:val="28"/>
          <w:lang w:eastAsia="en-US"/>
        </w:rPr>
        <w:t xml:space="preserve">оздание системы предупреждения и ликвидации чрезвычайных ситуаций природного и техногенного характера, пожаров и </w:t>
      </w:r>
      <w:r w:rsidR="008B626B" w:rsidRPr="00982AAD">
        <w:rPr>
          <w:rFonts w:ascii="Times New Roman" w:eastAsia="Calibri" w:hAnsi="Times New Roman" w:cs="Times New Roman"/>
          <w:sz w:val="28"/>
          <w:szCs w:val="28"/>
          <w:lang w:eastAsia="en-US"/>
        </w:rPr>
        <w:t>происшествий на водных объектах;</w:t>
      </w:r>
    </w:p>
    <w:p w:rsidR="008B626B" w:rsidRPr="00982AAD" w:rsidRDefault="002946DA" w:rsidP="008B626B">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lastRenderedPageBreak/>
        <w:t>4</w:t>
      </w:r>
      <w:r w:rsidR="008B626B" w:rsidRPr="00982AAD">
        <w:rPr>
          <w:rFonts w:ascii="Times New Roman" w:eastAsia="Calibri" w:hAnsi="Times New Roman" w:cs="Times New Roman"/>
          <w:sz w:val="28"/>
          <w:szCs w:val="28"/>
          <w:lang w:eastAsia="en-US"/>
        </w:rPr>
        <w:t>) п</w:t>
      </w:r>
      <w:r w:rsidR="00A20610" w:rsidRPr="00982AAD">
        <w:rPr>
          <w:rFonts w:ascii="Times New Roman" w:eastAsia="Calibri" w:hAnsi="Times New Roman" w:cs="Times New Roman"/>
          <w:sz w:val="28"/>
          <w:szCs w:val="28"/>
          <w:lang w:eastAsia="en-US"/>
        </w:rPr>
        <w:t>оддержание в постоянной готовности и реконструкция городск</w:t>
      </w:r>
      <w:r w:rsidR="00D60778" w:rsidRPr="00982AAD">
        <w:rPr>
          <w:rFonts w:ascii="Times New Roman" w:eastAsia="Calibri" w:hAnsi="Times New Roman" w:cs="Times New Roman"/>
          <w:sz w:val="28"/>
          <w:szCs w:val="28"/>
          <w:lang w:eastAsia="en-US"/>
        </w:rPr>
        <w:t>ой системы оповещения н</w:t>
      </w:r>
      <w:r w:rsidR="008B626B" w:rsidRPr="00982AAD">
        <w:rPr>
          <w:rFonts w:ascii="Times New Roman" w:eastAsia="Calibri" w:hAnsi="Times New Roman" w:cs="Times New Roman"/>
          <w:sz w:val="28"/>
          <w:szCs w:val="28"/>
          <w:lang w:eastAsia="en-US"/>
        </w:rPr>
        <w:t>аселения;</w:t>
      </w:r>
    </w:p>
    <w:p w:rsidR="00A20610" w:rsidRPr="00982AAD" w:rsidRDefault="002946DA" w:rsidP="008B626B">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5</w:t>
      </w:r>
      <w:r w:rsidR="008B626B" w:rsidRPr="00982AAD">
        <w:rPr>
          <w:rFonts w:ascii="Times New Roman" w:eastAsia="Calibri" w:hAnsi="Times New Roman" w:cs="Times New Roman"/>
          <w:sz w:val="28"/>
          <w:szCs w:val="28"/>
          <w:lang w:eastAsia="en-US"/>
        </w:rPr>
        <w:t>) о</w:t>
      </w:r>
      <w:r w:rsidR="00A20610" w:rsidRPr="00982AAD">
        <w:rPr>
          <w:rFonts w:ascii="Times New Roman" w:eastAsia="Calibri" w:hAnsi="Times New Roman" w:cs="Times New Roman"/>
          <w:sz w:val="28"/>
          <w:szCs w:val="28"/>
          <w:lang w:eastAsia="en-US"/>
        </w:rPr>
        <w:t>беспечение условий для рациональног</w:t>
      </w:r>
      <w:r w:rsidR="008B626B" w:rsidRPr="00982AAD">
        <w:rPr>
          <w:rFonts w:ascii="Times New Roman" w:eastAsia="Calibri" w:hAnsi="Times New Roman" w:cs="Times New Roman"/>
          <w:sz w:val="28"/>
          <w:szCs w:val="28"/>
          <w:lang w:eastAsia="en-US"/>
        </w:rPr>
        <w:t>о использования водных ресурсов;</w:t>
      </w:r>
    </w:p>
    <w:p w:rsidR="008B626B" w:rsidRPr="00982AAD" w:rsidRDefault="002946DA" w:rsidP="00932BC8">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6</w:t>
      </w:r>
      <w:r w:rsidR="00982AAD" w:rsidRPr="00982AAD">
        <w:rPr>
          <w:rFonts w:ascii="Times New Roman" w:eastAsia="Calibri" w:hAnsi="Times New Roman" w:cs="Times New Roman"/>
          <w:sz w:val="28"/>
          <w:szCs w:val="28"/>
          <w:lang w:eastAsia="en-US"/>
        </w:rPr>
        <w:t>) у</w:t>
      </w:r>
      <w:r w:rsidR="00A20610" w:rsidRPr="00982AAD">
        <w:rPr>
          <w:rFonts w:ascii="Times New Roman" w:eastAsia="Calibri" w:hAnsi="Times New Roman" w:cs="Times New Roman"/>
          <w:sz w:val="28"/>
          <w:szCs w:val="28"/>
          <w:lang w:eastAsia="en-US"/>
        </w:rPr>
        <w:t>частие в повышении качества и результативности реализуемых мер по охране общественного порядка, противодействию терроризму и экст</w:t>
      </w:r>
      <w:r w:rsidR="008B626B" w:rsidRPr="00982AAD">
        <w:rPr>
          <w:rFonts w:ascii="Times New Roman" w:eastAsia="Calibri" w:hAnsi="Times New Roman" w:cs="Times New Roman"/>
          <w:sz w:val="28"/>
          <w:szCs w:val="28"/>
          <w:lang w:eastAsia="en-US"/>
        </w:rPr>
        <w:t>ремизму, борьбе с преступностью;</w:t>
      </w:r>
    </w:p>
    <w:p w:rsidR="00A20610" w:rsidRPr="00982AAD" w:rsidRDefault="002946DA" w:rsidP="00932BC8">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7</w:t>
      </w:r>
      <w:r w:rsidR="008B626B" w:rsidRPr="00982AAD">
        <w:rPr>
          <w:rFonts w:ascii="Times New Roman" w:eastAsia="Calibri" w:hAnsi="Times New Roman" w:cs="Times New Roman"/>
          <w:sz w:val="28"/>
          <w:szCs w:val="28"/>
          <w:lang w:eastAsia="en-US"/>
        </w:rPr>
        <w:t>) в</w:t>
      </w:r>
      <w:r w:rsidR="00A20610" w:rsidRPr="00982AAD">
        <w:rPr>
          <w:rFonts w:ascii="Times New Roman" w:eastAsia="Calibri" w:hAnsi="Times New Roman" w:cs="Times New Roman"/>
          <w:sz w:val="28"/>
          <w:szCs w:val="28"/>
          <w:lang w:eastAsia="en-US"/>
        </w:rPr>
        <w:t>оспитание гражданской ответственности и толерантности, противодействие прояв</w:t>
      </w:r>
      <w:r w:rsidR="001E025B" w:rsidRPr="00982AAD">
        <w:rPr>
          <w:rFonts w:ascii="Times New Roman" w:eastAsia="Calibri" w:hAnsi="Times New Roman" w:cs="Times New Roman"/>
          <w:sz w:val="28"/>
          <w:szCs w:val="28"/>
          <w:lang w:eastAsia="en-US"/>
        </w:rPr>
        <w:t>лениям экстремизм</w:t>
      </w:r>
      <w:r w:rsidR="008B626B" w:rsidRPr="00982AAD">
        <w:rPr>
          <w:rFonts w:ascii="Times New Roman" w:eastAsia="Calibri" w:hAnsi="Times New Roman" w:cs="Times New Roman"/>
          <w:sz w:val="28"/>
          <w:szCs w:val="28"/>
          <w:lang w:eastAsia="en-US"/>
        </w:rPr>
        <w:t>а и ксенофобии;</w:t>
      </w:r>
    </w:p>
    <w:p w:rsidR="008B626B" w:rsidRPr="00982AAD" w:rsidRDefault="002946DA" w:rsidP="00932BC8">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8</w:t>
      </w:r>
      <w:r w:rsidR="008B626B" w:rsidRPr="00982AAD">
        <w:rPr>
          <w:rFonts w:ascii="Times New Roman" w:eastAsia="Calibri" w:hAnsi="Times New Roman" w:cs="Times New Roman"/>
          <w:sz w:val="28"/>
          <w:szCs w:val="28"/>
          <w:lang w:eastAsia="en-US"/>
        </w:rPr>
        <w:t>) о</w:t>
      </w:r>
      <w:r w:rsidR="00A20610" w:rsidRPr="00982AAD">
        <w:rPr>
          <w:rFonts w:ascii="Times New Roman" w:eastAsia="Calibri" w:hAnsi="Times New Roman" w:cs="Times New Roman"/>
          <w:sz w:val="28"/>
          <w:szCs w:val="28"/>
          <w:lang w:eastAsia="en-US"/>
        </w:rPr>
        <w:t xml:space="preserve">беспечение и поддержание высокой готовности сил и средств </w:t>
      </w:r>
      <w:r w:rsidR="005A1CE0" w:rsidRPr="00982AAD">
        <w:rPr>
          <w:rFonts w:ascii="Times New Roman" w:eastAsia="Calibri" w:hAnsi="Times New Roman" w:cs="Times New Roman"/>
          <w:sz w:val="28"/>
          <w:szCs w:val="28"/>
          <w:lang w:eastAsia="en-US"/>
        </w:rPr>
        <w:t>муниципа</w:t>
      </w:r>
      <w:r w:rsidR="008B626B" w:rsidRPr="00982AAD">
        <w:rPr>
          <w:rFonts w:ascii="Times New Roman" w:eastAsia="Calibri" w:hAnsi="Times New Roman" w:cs="Times New Roman"/>
          <w:sz w:val="28"/>
          <w:szCs w:val="28"/>
          <w:lang w:eastAsia="en-US"/>
        </w:rPr>
        <w:t>льных учреждений города Донецка;</w:t>
      </w:r>
    </w:p>
    <w:p w:rsidR="00A20610" w:rsidRPr="00982AAD" w:rsidRDefault="002946DA" w:rsidP="00932BC8">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9</w:t>
      </w:r>
      <w:r w:rsidR="008B626B" w:rsidRPr="00982AAD">
        <w:rPr>
          <w:rFonts w:ascii="Times New Roman" w:eastAsia="Calibri" w:hAnsi="Times New Roman" w:cs="Times New Roman"/>
          <w:sz w:val="28"/>
          <w:szCs w:val="28"/>
          <w:lang w:eastAsia="en-US"/>
        </w:rPr>
        <w:t>) о</w:t>
      </w:r>
      <w:r w:rsidR="00A20610" w:rsidRPr="00982AAD">
        <w:rPr>
          <w:rFonts w:ascii="Times New Roman" w:eastAsia="Calibri" w:hAnsi="Times New Roman" w:cs="Times New Roman"/>
          <w:sz w:val="28"/>
          <w:szCs w:val="28"/>
          <w:lang w:eastAsia="en-US"/>
        </w:rPr>
        <w:t>птимизация функционирования системы противодействия коррупционным проявлениям.</w:t>
      </w:r>
    </w:p>
    <w:p w:rsidR="00A20610" w:rsidRPr="00982AAD" w:rsidRDefault="00A20610" w:rsidP="001F1C73">
      <w:pPr>
        <w:tabs>
          <w:tab w:val="left" w:pos="1276"/>
          <w:tab w:val="left" w:pos="1418"/>
        </w:tabs>
        <w:spacing w:after="0"/>
        <w:ind w:firstLine="709"/>
        <w:jc w:val="both"/>
        <w:rPr>
          <w:rFonts w:ascii="Times New Roman" w:hAnsi="Times New Roman" w:cs="Times New Roman"/>
          <w:sz w:val="28"/>
          <w:szCs w:val="28"/>
        </w:rPr>
      </w:pPr>
    </w:p>
    <w:p w:rsidR="00C07717" w:rsidRPr="00982AAD" w:rsidRDefault="00C07717" w:rsidP="001F1C73">
      <w:pPr>
        <w:tabs>
          <w:tab w:val="left" w:pos="1276"/>
          <w:tab w:val="left" w:pos="1418"/>
        </w:tabs>
        <w:spacing w:after="0"/>
        <w:ind w:firstLine="709"/>
        <w:jc w:val="both"/>
        <w:rPr>
          <w:rFonts w:ascii="Times New Roman" w:hAnsi="Times New Roman" w:cs="Times New Roman"/>
          <w:b/>
          <w:sz w:val="28"/>
          <w:szCs w:val="28"/>
        </w:rPr>
      </w:pPr>
    </w:p>
    <w:p w:rsidR="00C07717" w:rsidRPr="00982AAD" w:rsidRDefault="00C07717" w:rsidP="001F1C73">
      <w:pPr>
        <w:tabs>
          <w:tab w:val="left" w:pos="1276"/>
          <w:tab w:val="left" w:pos="1418"/>
        </w:tabs>
        <w:spacing w:after="0"/>
        <w:ind w:firstLine="709"/>
        <w:jc w:val="both"/>
        <w:rPr>
          <w:rFonts w:ascii="Times New Roman" w:hAnsi="Times New Roman" w:cs="Times New Roman"/>
          <w:b/>
          <w:sz w:val="28"/>
          <w:szCs w:val="28"/>
        </w:rPr>
      </w:pPr>
    </w:p>
    <w:p w:rsidR="00C07717" w:rsidRPr="00982AAD" w:rsidRDefault="00C07717" w:rsidP="001F1C73">
      <w:pPr>
        <w:tabs>
          <w:tab w:val="left" w:pos="1276"/>
          <w:tab w:val="left" w:pos="1418"/>
        </w:tabs>
        <w:spacing w:after="0"/>
        <w:ind w:firstLine="709"/>
        <w:jc w:val="both"/>
        <w:rPr>
          <w:rFonts w:ascii="Times New Roman" w:hAnsi="Times New Roman" w:cs="Times New Roman"/>
          <w:b/>
          <w:sz w:val="28"/>
          <w:szCs w:val="28"/>
        </w:rPr>
      </w:pPr>
    </w:p>
    <w:p w:rsidR="00C07717" w:rsidRPr="00982AAD" w:rsidRDefault="00C07717" w:rsidP="001F1C73">
      <w:pPr>
        <w:tabs>
          <w:tab w:val="left" w:pos="1276"/>
          <w:tab w:val="left" w:pos="1418"/>
        </w:tabs>
        <w:spacing w:after="0"/>
        <w:ind w:firstLine="709"/>
        <w:jc w:val="both"/>
        <w:rPr>
          <w:rFonts w:ascii="Times New Roman" w:hAnsi="Times New Roman" w:cs="Times New Roman"/>
          <w:b/>
          <w:sz w:val="28"/>
          <w:szCs w:val="28"/>
        </w:rPr>
      </w:pPr>
    </w:p>
    <w:p w:rsidR="00C07717" w:rsidRPr="00982AAD" w:rsidRDefault="00C07717" w:rsidP="001F1C73">
      <w:pPr>
        <w:tabs>
          <w:tab w:val="left" w:pos="1276"/>
          <w:tab w:val="left" w:pos="1418"/>
        </w:tabs>
        <w:spacing w:after="0"/>
        <w:ind w:firstLine="709"/>
        <w:jc w:val="both"/>
        <w:rPr>
          <w:rFonts w:ascii="Times New Roman" w:hAnsi="Times New Roman" w:cs="Times New Roman"/>
          <w:b/>
          <w:sz w:val="28"/>
          <w:szCs w:val="28"/>
        </w:rPr>
      </w:pPr>
    </w:p>
    <w:p w:rsidR="00C07717" w:rsidRPr="00982AAD" w:rsidRDefault="00C07717" w:rsidP="001F1C73">
      <w:pPr>
        <w:tabs>
          <w:tab w:val="left" w:pos="1276"/>
          <w:tab w:val="left" w:pos="1418"/>
        </w:tabs>
        <w:spacing w:after="0"/>
        <w:ind w:firstLine="709"/>
        <w:jc w:val="both"/>
        <w:rPr>
          <w:rFonts w:ascii="Times New Roman" w:hAnsi="Times New Roman" w:cs="Times New Roman"/>
          <w:b/>
          <w:sz w:val="28"/>
          <w:szCs w:val="28"/>
        </w:rPr>
      </w:pPr>
    </w:p>
    <w:p w:rsidR="00C07717" w:rsidRPr="00982AAD" w:rsidRDefault="00C07717" w:rsidP="001F1C73">
      <w:pPr>
        <w:tabs>
          <w:tab w:val="left" w:pos="1276"/>
          <w:tab w:val="left" w:pos="1418"/>
        </w:tabs>
        <w:spacing w:after="0"/>
        <w:ind w:firstLine="709"/>
        <w:jc w:val="both"/>
        <w:rPr>
          <w:rFonts w:ascii="Times New Roman" w:hAnsi="Times New Roman" w:cs="Times New Roman"/>
          <w:b/>
          <w:sz w:val="28"/>
          <w:szCs w:val="28"/>
        </w:rPr>
      </w:pPr>
    </w:p>
    <w:p w:rsidR="00C07717" w:rsidRPr="00982AAD" w:rsidRDefault="00C07717" w:rsidP="001F1C73">
      <w:pPr>
        <w:tabs>
          <w:tab w:val="left" w:pos="1276"/>
          <w:tab w:val="left" w:pos="1418"/>
        </w:tabs>
        <w:spacing w:after="0"/>
        <w:ind w:firstLine="709"/>
        <w:jc w:val="both"/>
        <w:rPr>
          <w:rFonts w:ascii="Times New Roman" w:hAnsi="Times New Roman" w:cs="Times New Roman"/>
          <w:b/>
          <w:sz w:val="28"/>
          <w:szCs w:val="28"/>
        </w:rPr>
      </w:pPr>
    </w:p>
    <w:p w:rsidR="00C07717" w:rsidRPr="00982AAD" w:rsidRDefault="00C07717" w:rsidP="001F1C73">
      <w:pPr>
        <w:tabs>
          <w:tab w:val="left" w:pos="1276"/>
          <w:tab w:val="left" w:pos="1418"/>
        </w:tabs>
        <w:spacing w:after="0"/>
        <w:ind w:firstLine="709"/>
        <w:jc w:val="both"/>
        <w:rPr>
          <w:rFonts w:ascii="Times New Roman" w:hAnsi="Times New Roman" w:cs="Times New Roman"/>
          <w:b/>
          <w:sz w:val="28"/>
          <w:szCs w:val="28"/>
        </w:rPr>
      </w:pPr>
    </w:p>
    <w:p w:rsidR="00C53FAC" w:rsidRPr="00982AAD" w:rsidRDefault="00C53FAC" w:rsidP="001F1C73">
      <w:pPr>
        <w:tabs>
          <w:tab w:val="left" w:pos="1276"/>
          <w:tab w:val="left" w:pos="1418"/>
        </w:tabs>
        <w:spacing w:after="0"/>
        <w:ind w:firstLine="709"/>
        <w:jc w:val="both"/>
        <w:rPr>
          <w:rFonts w:ascii="Times New Roman" w:hAnsi="Times New Roman" w:cs="Times New Roman"/>
          <w:b/>
          <w:sz w:val="28"/>
          <w:szCs w:val="28"/>
        </w:rPr>
      </w:pPr>
    </w:p>
    <w:p w:rsidR="00C53FAC" w:rsidRPr="00982AAD" w:rsidRDefault="00C53FAC" w:rsidP="001F1C73">
      <w:pPr>
        <w:tabs>
          <w:tab w:val="left" w:pos="1276"/>
          <w:tab w:val="left" w:pos="1418"/>
        </w:tabs>
        <w:spacing w:after="0"/>
        <w:ind w:firstLine="709"/>
        <w:jc w:val="both"/>
        <w:rPr>
          <w:rFonts w:ascii="Times New Roman" w:hAnsi="Times New Roman" w:cs="Times New Roman"/>
          <w:b/>
          <w:sz w:val="28"/>
          <w:szCs w:val="28"/>
        </w:rPr>
      </w:pPr>
    </w:p>
    <w:p w:rsidR="00C53FAC" w:rsidRPr="00982AAD" w:rsidRDefault="00C53FAC" w:rsidP="001F1C73">
      <w:pPr>
        <w:tabs>
          <w:tab w:val="left" w:pos="1276"/>
          <w:tab w:val="left" w:pos="1418"/>
        </w:tabs>
        <w:spacing w:after="0"/>
        <w:ind w:firstLine="709"/>
        <w:jc w:val="both"/>
        <w:rPr>
          <w:rFonts w:ascii="Times New Roman" w:hAnsi="Times New Roman" w:cs="Times New Roman"/>
          <w:b/>
          <w:sz w:val="28"/>
          <w:szCs w:val="28"/>
        </w:rPr>
      </w:pPr>
    </w:p>
    <w:p w:rsidR="00C53FAC" w:rsidRPr="00982AAD" w:rsidRDefault="00C53FAC" w:rsidP="001F1C73">
      <w:pPr>
        <w:tabs>
          <w:tab w:val="left" w:pos="1276"/>
          <w:tab w:val="left" w:pos="1418"/>
        </w:tabs>
        <w:spacing w:after="0"/>
        <w:ind w:firstLine="709"/>
        <w:jc w:val="both"/>
        <w:rPr>
          <w:rFonts w:ascii="Times New Roman" w:hAnsi="Times New Roman" w:cs="Times New Roman"/>
          <w:b/>
          <w:sz w:val="28"/>
          <w:szCs w:val="28"/>
        </w:rPr>
      </w:pPr>
    </w:p>
    <w:p w:rsidR="00C53FAC" w:rsidRPr="00982AAD" w:rsidRDefault="00C53FAC" w:rsidP="001F1C73">
      <w:pPr>
        <w:tabs>
          <w:tab w:val="left" w:pos="1276"/>
          <w:tab w:val="left" w:pos="1418"/>
        </w:tabs>
        <w:spacing w:after="0"/>
        <w:ind w:firstLine="709"/>
        <w:jc w:val="both"/>
        <w:rPr>
          <w:rFonts w:ascii="Times New Roman" w:hAnsi="Times New Roman" w:cs="Times New Roman"/>
          <w:b/>
          <w:sz w:val="28"/>
          <w:szCs w:val="28"/>
        </w:rPr>
      </w:pPr>
    </w:p>
    <w:p w:rsidR="00C53FAC" w:rsidRPr="00982AAD" w:rsidRDefault="00C53FAC" w:rsidP="001F1C73">
      <w:pPr>
        <w:tabs>
          <w:tab w:val="left" w:pos="1276"/>
          <w:tab w:val="left" w:pos="1418"/>
        </w:tabs>
        <w:spacing w:after="0"/>
        <w:ind w:firstLine="709"/>
        <w:jc w:val="both"/>
        <w:rPr>
          <w:rFonts w:ascii="Times New Roman" w:hAnsi="Times New Roman" w:cs="Times New Roman"/>
          <w:b/>
          <w:sz w:val="28"/>
          <w:szCs w:val="28"/>
        </w:rPr>
      </w:pPr>
    </w:p>
    <w:p w:rsidR="00C53FAC" w:rsidRPr="00982AAD" w:rsidRDefault="00C53FAC" w:rsidP="001F1C73">
      <w:pPr>
        <w:tabs>
          <w:tab w:val="left" w:pos="1276"/>
          <w:tab w:val="left" w:pos="1418"/>
        </w:tabs>
        <w:spacing w:after="0"/>
        <w:ind w:firstLine="709"/>
        <w:jc w:val="both"/>
        <w:rPr>
          <w:rFonts w:ascii="Times New Roman" w:hAnsi="Times New Roman" w:cs="Times New Roman"/>
          <w:b/>
          <w:sz w:val="28"/>
          <w:szCs w:val="28"/>
        </w:rPr>
      </w:pPr>
    </w:p>
    <w:p w:rsidR="00C53FAC" w:rsidRPr="00982AAD" w:rsidRDefault="00C53FAC" w:rsidP="001F1C73">
      <w:pPr>
        <w:tabs>
          <w:tab w:val="left" w:pos="1276"/>
          <w:tab w:val="left" w:pos="1418"/>
        </w:tabs>
        <w:spacing w:after="0"/>
        <w:ind w:firstLine="709"/>
        <w:jc w:val="both"/>
        <w:rPr>
          <w:rFonts w:ascii="Times New Roman" w:hAnsi="Times New Roman" w:cs="Times New Roman"/>
          <w:b/>
          <w:sz w:val="28"/>
          <w:szCs w:val="28"/>
        </w:rPr>
      </w:pPr>
    </w:p>
    <w:p w:rsidR="00B00D3B" w:rsidRPr="00982AAD" w:rsidRDefault="00B00D3B" w:rsidP="001F1C73">
      <w:pPr>
        <w:tabs>
          <w:tab w:val="left" w:pos="1276"/>
          <w:tab w:val="left" w:pos="1418"/>
        </w:tabs>
        <w:spacing w:after="0"/>
        <w:ind w:firstLine="709"/>
        <w:jc w:val="both"/>
        <w:rPr>
          <w:rFonts w:ascii="Times New Roman" w:hAnsi="Times New Roman" w:cs="Times New Roman"/>
          <w:b/>
          <w:sz w:val="28"/>
          <w:szCs w:val="28"/>
        </w:rPr>
      </w:pPr>
    </w:p>
    <w:p w:rsidR="00B00D3B" w:rsidRPr="00982AAD" w:rsidRDefault="00B00D3B" w:rsidP="001F1C73">
      <w:pPr>
        <w:tabs>
          <w:tab w:val="left" w:pos="1276"/>
          <w:tab w:val="left" w:pos="1418"/>
        </w:tabs>
        <w:spacing w:after="0"/>
        <w:ind w:firstLine="709"/>
        <w:jc w:val="both"/>
        <w:rPr>
          <w:rFonts w:ascii="Times New Roman" w:hAnsi="Times New Roman" w:cs="Times New Roman"/>
          <w:b/>
          <w:sz w:val="28"/>
          <w:szCs w:val="28"/>
        </w:rPr>
      </w:pPr>
    </w:p>
    <w:p w:rsidR="00B00D3B" w:rsidRPr="00982AAD" w:rsidRDefault="00B00D3B" w:rsidP="001F1C73">
      <w:pPr>
        <w:tabs>
          <w:tab w:val="left" w:pos="1276"/>
          <w:tab w:val="left" w:pos="1418"/>
        </w:tabs>
        <w:spacing w:after="0"/>
        <w:ind w:firstLine="709"/>
        <w:jc w:val="both"/>
        <w:rPr>
          <w:rFonts w:ascii="Times New Roman" w:hAnsi="Times New Roman" w:cs="Times New Roman"/>
          <w:b/>
          <w:sz w:val="28"/>
          <w:szCs w:val="28"/>
        </w:rPr>
      </w:pPr>
    </w:p>
    <w:p w:rsidR="00B00D3B" w:rsidRPr="00982AAD" w:rsidRDefault="00B00D3B" w:rsidP="001F1C73">
      <w:pPr>
        <w:tabs>
          <w:tab w:val="left" w:pos="1276"/>
          <w:tab w:val="left" w:pos="1418"/>
        </w:tabs>
        <w:spacing w:after="0"/>
        <w:ind w:firstLine="709"/>
        <w:jc w:val="both"/>
        <w:rPr>
          <w:rFonts w:ascii="Times New Roman" w:hAnsi="Times New Roman" w:cs="Times New Roman"/>
          <w:b/>
          <w:sz w:val="28"/>
          <w:szCs w:val="28"/>
        </w:rPr>
      </w:pPr>
    </w:p>
    <w:p w:rsidR="00B00D3B" w:rsidRDefault="00B00D3B" w:rsidP="001F1C73">
      <w:pPr>
        <w:tabs>
          <w:tab w:val="left" w:pos="1276"/>
          <w:tab w:val="left" w:pos="1418"/>
        </w:tabs>
        <w:spacing w:after="0"/>
        <w:ind w:firstLine="709"/>
        <w:jc w:val="both"/>
        <w:rPr>
          <w:rFonts w:ascii="Times New Roman" w:hAnsi="Times New Roman" w:cs="Times New Roman"/>
          <w:b/>
          <w:sz w:val="28"/>
          <w:szCs w:val="28"/>
        </w:rPr>
      </w:pPr>
    </w:p>
    <w:p w:rsidR="004450CD" w:rsidRDefault="004450CD" w:rsidP="001F1C73">
      <w:pPr>
        <w:tabs>
          <w:tab w:val="left" w:pos="1276"/>
          <w:tab w:val="left" w:pos="1418"/>
        </w:tabs>
        <w:spacing w:after="0"/>
        <w:ind w:firstLine="709"/>
        <w:jc w:val="both"/>
        <w:rPr>
          <w:rFonts w:ascii="Times New Roman" w:hAnsi="Times New Roman" w:cs="Times New Roman"/>
          <w:b/>
          <w:sz w:val="28"/>
          <w:szCs w:val="28"/>
        </w:rPr>
      </w:pPr>
    </w:p>
    <w:p w:rsidR="004450CD" w:rsidRDefault="004450CD" w:rsidP="001F1C73">
      <w:pPr>
        <w:tabs>
          <w:tab w:val="left" w:pos="1276"/>
          <w:tab w:val="left" w:pos="1418"/>
        </w:tabs>
        <w:spacing w:after="0"/>
        <w:ind w:firstLine="709"/>
        <w:jc w:val="both"/>
        <w:rPr>
          <w:rFonts w:ascii="Times New Roman" w:hAnsi="Times New Roman" w:cs="Times New Roman"/>
          <w:b/>
          <w:sz w:val="28"/>
          <w:szCs w:val="28"/>
        </w:rPr>
      </w:pPr>
    </w:p>
    <w:p w:rsidR="004450CD" w:rsidRDefault="004450CD" w:rsidP="001F1C73">
      <w:pPr>
        <w:tabs>
          <w:tab w:val="left" w:pos="1276"/>
          <w:tab w:val="left" w:pos="1418"/>
        </w:tabs>
        <w:spacing w:after="0"/>
        <w:ind w:firstLine="709"/>
        <w:jc w:val="both"/>
        <w:rPr>
          <w:rFonts w:ascii="Times New Roman" w:hAnsi="Times New Roman" w:cs="Times New Roman"/>
          <w:b/>
          <w:sz w:val="28"/>
          <w:szCs w:val="28"/>
        </w:rPr>
      </w:pPr>
    </w:p>
    <w:p w:rsidR="004450CD" w:rsidRDefault="004450CD" w:rsidP="001F1C73">
      <w:pPr>
        <w:tabs>
          <w:tab w:val="left" w:pos="1276"/>
          <w:tab w:val="left" w:pos="1418"/>
        </w:tabs>
        <w:spacing w:after="0"/>
        <w:ind w:firstLine="709"/>
        <w:jc w:val="both"/>
        <w:rPr>
          <w:rFonts w:ascii="Times New Roman" w:hAnsi="Times New Roman" w:cs="Times New Roman"/>
          <w:b/>
          <w:sz w:val="28"/>
          <w:szCs w:val="28"/>
        </w:rPr>
      </w:pPr>
    </w:p>
    <w:p w:rsidR="004450CD" w:rsidRDefault="004450CD" w:rsidP="001F1C73">
      <w:pPr>
        <w:tabs>
          <w:tab w:val="left" w:pos="1276"/>
          <w:tab w:val="left" w:pos="1418"/>
        </w:tabs>
        <w:spacing w:after="0"/>
        <w:ind w:firstLine="709"/>
        <w:jc w:val="both"/>
        <w:rPr>
          <w:rFonts w:ascii="Times New Roman" w:hAnsi="Times New Roman" w:cs="Times New Roman"/>
          <w:b/>
          <w:sz w:val="28"/>
          <w:szCs w:val="28"/>
        </w:rPr>
      </w:pPr>
    </w:p>
    <w:p w:rsidR="004450CD" w:rsidRPr="00982AAD" w:rsidRDefault="004450CD" w:rsidP="001F1C73">
      <w:pPr>
        <w:tabs>
          <w:tab w:val="left" w:pos="1276"/>
          <w:tab w:val="left" w:pos="1418"/>
        </w:tabs>
        <w:spacing w:after="0"/>
        <w:ind w:firstLine="709"/>
        <w:jc w:val="both"/>
        <w:rPr>
          <w:rFonts w:ascii="Times New Roman" w:hAnsi="Times New Roman" w:cs="Times New Roman"/>
          <w:b/>
          <w:sz w:val="28"/>
          <w:szCs w:val="28"/>
        </w:rPr>
      </w:pPr>
    </w:p>
    <w:p w:rsidR="00B00D3B" w:rsidRDefault="00B00D3B" w:rsidP="001F1C73">
      <w:pPr>
        <w:tabs>
          <w:tab w:val="left" w:pos="1276"/>
          <w:tab w:val="left" w:pos="1418"/>
        </w:tabs>
        <w:spacing w:after="0"/>
        <w:ind w:firstLine="709"/>
        <w:jc w:val="both"/>
        <w:rPr>
          <w:rFonts w:ascii="Times New Roman" w:hAnsi="Times New Roman" w:cs="Times New Roman"/>
          <w:b/>
          <w:sz w:val="28"/>
          <w:szCs w:val="28"/>
        </w:rPr>
      </w:pPr>
    </w:p>
    <w:p w:rsidR="00D6771C" w:rsidRDefault="00D6771C" w:rsidP="001F1C73">
      <w:pPr>
        <w:tabs>
          <w:tab w:val="left" w:pos="1276"/>
          <w:tab w:val="left" w:pos="1418"/>
        </w:tabs>
        <w:spacing w:after="0"/>
        <w:ind w:firstLine="709"/>
        <w:jc w:val="both"/>
        <w:rPr>
          <w:rFonts w:ascii="Times New Roman" w:hAnsi="Times New Roman" w:cs="Times New Roman"/>
          <w:b/>
          <w:sz w:val="28"/>
          <w:szCs w:val="28"/>
        </w:rPr>
      </w:pPr>
    </w:p>
    <w:p w:rsidR="00D6771C" w:rsidRDefault="00D6771C" w:rsidP="001F1C73">
      <w:pPr>
        <w:tabs>
          <w:tab w:val="left" w:pos="1276"/>
          <w:tab w:val="left" w:pos="1418"/>
        </w:tabs>
        <w:spacing w:after="0"/>
        <w:ind w:firstLine="709"/>
        <w:jc w:val="both"/>
        <w:rPr>
          <w:rFonts w:ascii="Times New Roman" w:hAnsi="Times New Roman" w:cs="Times New Roman"/>
          <w:b/>
          <w:sz w:val="28"/>
          <w:szCs w:val="28"/>
        </w:rPr>
      </w:pPr>
    </w:p>
    <w:p w:rsidR="00D6771C" w:rsidRPr="00982AAD" w:rsidRDefault="00D6771C" w:rsidP="001F1C73">
      <w:pPr>
        <w:tabs>
          <w:tab w:val="left" w:pos="1276"/>
          <w:tab w:val="left" w:pos="1418"/>
        </w:tabs>
        <w:spacing w:after="0"/>
        <w:ind w:firstLine="709"/>
        <w:jc w:val="both"/>
        <w:rPr>
          <w:rFonts w:ascii="Times New Roman" w:hAnsi="Times New Roman" w:cs="Times New Roman"/>
          <w:b/>
          <w:sz w:val="28"/>
          <w:szCs w:val="28"/>
        </w:rPr>
      </w:pPr>
    </w:p>
    <w:p w:rsidR="00C07717" w:rsidRPr="00982AAD" w:rsidRDefault="00C07717" w:rsidP="001F1C73">
      <w:pPr>
        <w:tabs>
          <w:tab w:val="left" w:pos="1276"/>
          <w:tab w:val="left" w:pos="1418"/>
        </w:tabs>
        <w:spacing w:after="0"/>
        <w:ind w:firstLine="709"/>
        <w:jc w:val="both"/>
        <w:rPr>
          <w:rFonts w:ascii="Times New Roman" w:hAnsi="Times New Roman" w:cs="Times New Roman"/>
          <w:b/>
          <w:sz w:val="28"/>
          <w:szCs w:val="28"/>
        </w:rPr>
      </w:pPr>
    </w:p>
    <w:p w:rsidR="00AC5129" w:rsidRPr="00982AAD" w:rsidRDefault="00FF7614" w:rsidP="00CB2A78">
      <w:pPr>
        <w:tabs>
          <w:tab w:val="left" w:pos="1134"/>
        </w:tabs>
        <w:spacing w:after="0" w:line="240" w:lineRule="auto"/>
        <w:ind w:firstLine="709"/>
        <w:jc w:val="center"/>
        <w:outlineLvl w:val="1"/>
        <w:rPr>
          <w:rFonts w:ascii="Times New Roman" w:hAnsi="Times New Roman" w:cs="Times New Roman"/>
          <w:b/>
          <w:sz w:val="28"/>
          <w:szCs w:val="28"/>
        </w:rPr>
      </w:pPr>
      <w:r w:rsidRPr="00982AAD">
        <w:rPr>
          <w:rFonts w:ascii="Times New Roman" w:hAnsi="Times New Roman" w:cs="Times New Roman"/>
          <w:b/>
          <w:sz w:val="28"/>
          <w:szCs w:val="28"/>
        </w:rPr>
        <w:t>Глава 9</w:t>
      </w:r>
      <w:r w:rsidR="001914D5" w:rsidRPr="00982AAD">
        <w:rPr>
          <w:rFonts w:ascii="Times New Roman" w:hAnsi="Times New Roman" w:cs="Times New Roman"/>
          <w:b/>
          <w:sz w:val="28"/>
          <w:szCs w:val="28"/>
        </w:rPr>
        <w:t xml:space="preserve">. </w:t>
      </w:r>
      <w:bookmarkStart w:id="40" w:name="_Toc520220929"/>
      <w:r w:rsidR="00AC5129" w:rsidRPr="00982AAD">
        <w:rPr>
          <w:rFonts w:ascii="Times New Roman" w:hAnsi="Times New Roman" w:cs="Times New Roman"/>
          <w:b/>
          <w:sz w:val="28"/>
          <w:szCs w:val="28"/>
        </w:rPr>
        <w:t>Пространственная политика</w:t>
      </w:r>
      <w:bookmarkEnd w:id="40"/>
    </w:p>
    <w:p w:rsidR="00106DDC" w:rsidRPr="00982AAD" w:rsidRDefault="00106DDC" w:rsidP="00106DDC">
      <w:pPr>
        <w:tabs>
          <w:tab w:val="left" w:pos="1134"/>
        </w:tabs>
        <w:spacing w:after="0" w:line="240" w:lineRule="auto"/>
        <w:ind w:firstLine="709"/>
        <w:jc w:val="both"/>
        <w:outlineLvl w:val="1"/>
        <w:rPr>
          <w:rFonts w:ascii="Times New Roman" w:hAnsi="Times New Roman" w:cs="Times New Roman"/>
          <w:b/>
          <w:sz w:val="28"/>
          <w:szCs w:val="28"/>
        </w:rPr>
      </w:pPr>
    </w:p>
    <w:p w:rsidR="002A782E" w:rsidRPr="00982AAD" w:rsidRDefault="00FF7614" w:rsidP="004450CD">
      <w:pPr>
        <w:pStyle w:val="3"/>
        <w:spacing w:before="0" w:after="0" w:line="240" w:lineRule="auto"/>
        <w:ind w:left="0" w:firstLine="708"/>
        <w:jc w:val="both"/>
      </w:pPr>
      <w:bookmarkStart w:id="41" w:name="_Toc520220930"/>
      <w:r w:rsidRPr="00982AAD">
        <w:t>26</w:t>
      </w:r>
      <w:r w:rsidR="002A782E" w:rsidRPr="00982AAD">
        <w:t>. Транспорт</w:t>
      </w:r>
      <w:bookmarkEnd w:id="41"/>
    </w:p>
    <w:p w:rsidR="00FF7614" w:rsidRPr="00982AAD" w:rsidRDefault="00FF7614" w:rsidP="00FF7614"/>
    <w:p w:rsidR="00E53389" w:rsidRPr="00982AAD" w:rsidRDefault="00E53389" w:rsidP="00106DDC">
      <w:pPr>
        <w:widowControl w:val="0"/>
        <w:tabs>
          <w:tab w:val="left" w:pos="0"/>
        </w:tabs>
        <w:autoSpaceDE w:val="0"/>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Транспорт является системообразующей отраслью, важнейшей составной частью производственной и социальной инфраструктуры города  Донецка.</w:t>
      </w:r>
    </w:p>
    <w:p w:rsidR="00E53389" w:rsidRPr="00982AAD" w:rsidRDefault="00E53389" w:rsidP="00E53389">
      <w:pPr>
        <w:widowControl w:val="0"/>
        <w:tabs>
          <w:tab w:val="left" w:pos="426"/>
        </w:tabs>
        <w:autoSpaceDE w:val="0"/>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Тенденции развития экономики и социальной сферы города Донецка, ее стратегические интересы являются обоснованной базой определения перспектив, стратегических целей и динамики развития транспортного комплекса города Донецка.</w:t>
      </w:r>
    </w:p>
    <w:p w:rsidR="00E53389" w:rsidRPr="00982AAD" w:rsidRDefault="00E53389" w:rsidP="00E53389">
      <w:pPr>
        <w:tabs>
          <w:tab w:val="left" w:pos="426"/>
        </w:tabs>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 xml:space="preserve">  Благ</w:t>
      </w:r>
      <w:r w:rsidR="00887789" w:rsidRPr="00982AAD">
        <w:rPr>
          <w:rFonts w:ascii="Times New Roman" w:eastAsiaTheme="minorHAnsi" w:hAnsi="Times New Roman" w:cs="Times New Roman"/>
          <w:sz w:val="28"/>
          <w:szCs w:val="28"/>
          <w:lang w:eastAsia="en-US"/>
        </w:rPr>
        <w:t>одаря географическому положению</w:t>
      </w:r>
      <w:r w:rsidRPr="00982AAD">
        <w:rPr>
          <w:rFonts w:ascii="Times New Roman" w:eastAsiaTheme="minorHAnsi" w:hAnsi="Times New Roman" w:cs="Times New Roman"/>
          <w:sz w:val="28"/>
          <w:szCs w:val="28"/>
          <w:lang w:eastAsia="en-US"/>
        </w:rPr>
        <w:t xml:space="preserve"> город Донецк обладает значительным транзитным потенциалом для перевозок грузов и пассажиров в междугородном и международном сообщении. Использование транзитного потенциала города Донецка в системе  международных транспортных коридоров является  условием интенсификации экономической деятельности города Донецка.</w:t>
      </w:r>
    </w:p>
    <w:p w:rsidR="00E53389" w:rsidRPr="00982AAD" w:rsidRDefault="00E53389" w:rsidP="00E53389">
      <w:pPr>
        <w:tabs>
          <w:tab w:val="left" w:pos="426"/>
        </w:tabs>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 xml:space="preserve"> Транспортная связь с областным центром и другими городами - автомобильная. Ближайшая железнодорожная станция находится на расстоянии 26 километров в городе Каменске-Шахтинском. Транспортная связь с городом осуществляется по подъездной автомобильной дороге «А - 260 Волгоград -  Каменск - Шахтинский - граница с Украиной» с учетом предполагаемой ее трассировки в обход городской застройки.</w:t>
      </w:r>
    </w:p>
    <w:p w:rsidR="00E53389" w:rsidRPr="00982AAD" w:rsidRDefault="00E53389" w:rsidP="00E53389">
      <w:pPr>
        <w:widowControl w:val="0"/>
        <w:tabs>
          <w:tab w:val="left" w:pos="426"/>
        </w:tabs>
        <w:autoSpaceDE w:val="0"/>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Через территорию города Донецка обеспечиваются внешнеторговые поставки экспортно-импортных грузов автомобильным транспортом в направлении городов Украины.</w:t>
      </w:r>
    </w:p>
    <w:p w:rsidR="00E53389" w:rsidRPr="00982AAD" w:rsidRDefault="00E53389" w:rsidP="00E53389">
      <w:pPr>
        <w:widowControl w:val="0"/>
        <w:tabs>
          <w:tab w:val="left" w:pos="426"/>
        </w:tabs>
        <w:autoSpaceDE w:val="0"/>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 xml:space="preserve">  Транспортная инфраструктура является основой экономического развития города Донецка, и от того насколько состояние инфраструктуры соответствует реальным требованиям времени, зависит  благосостояние города Донецка. В целях более полного удовлетворения спроса на грузовые и пассажирские перевозки, а также улучшения транспортного обслуживания населения и развития транспортной инфраструктуры на территории города Донецка ведется реализация приоритетных инвестиционных проектов.</w:t>
      </w:r>
    </w:p>
    <w:p w:rsidR="00E53389" w:rsidRPr="00982AAD" w:rsidRDefault="00E53389" w:rsidP="00E53389">
      <w:pPr>
        <w:tabs>
          <w:tab w:val="left" w:pos="426"/>
        </w:tabs>
        <w:autoSpaceDE w:val="0"/>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Несмотря на средний  уровень развития транспортной системы города Донецка, сложились диспропорции между темпами развития транспортной инфраструктуры и жилого, общественного и других видов строительства.</w:t>
      </w:r>
    </w:p>
    <w:p w:rsidR="00E53389" w:rsidRPr="00982AAD" w:rsidRDefault="00E53389" w:rsidP="00E53389">
      <w:pPr>
        <w:widowControl w:val="0"/>
        <w:tabs>
          <w:tab w:val="left" w:pos="426"/>
        </w:tabs>
        <w:autoSpaceDE w:val="0"/>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 xml:space="preserve">Автомобильные дороги являются важнейшей составляющей </w:t>
      </w:r>
      <w:r w:rsidRPr="00982AAD">
        <w:rPr>
          <w:rFonts w:ascii="Times New Roman" w:eastAsiaTheme="minorHAnsi" w:hAnsi="Times New Roman" w:cs="Times New Roman"/>
          <w:sz w:val="28"/>
          <w:szCs w:val="28"/>
          <w:lang w:eastAsia="en-US"/>
        </w:rPr>
        <w:lastRenderedPageBreak/>
        <w:t>транспортной инфраструктуры города Донецка, во многом определяя возможности и темпы социально-экономического развития территории города Донецка.</w:t>
      </w:r>
    </w:p>
    <w:p w:rsidR="00E53389" w:rsidRPr="00982AAD" w:rsidRDefault="00E53389" w:rsidP="00E53389">
      <w:pPr>
        <w:widowControl w:val="0"/>
        <w:tabs>
          <w:tab w:val="left" w:pos="426"/>
        </w:tabs>
        <w:autoSpaceDE w:val="0"/>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Обеспеченность автодорогами общего пользования в городе Донецке составляет 4,8 км на 1000 жителей, а плотность сети дорог – 5,3 км на 1000 кв. км  территории, что значительно ниже среднего уровня по Ю</w:t>
      </w:r>
      <w:r w:rsidR="009F6094" w:rsidRPr="00982AAD">
        <w:rPr>
          <w:rFonts w:ascii="Times New Roman" w:eastAsiaTheme="minorHAnsi" w:hAnsi="Times New Roman" w:cs="Times New Roman"/>
          <w:sz w:val="28"/>
          <w:szCs w:val="28"/>
          <w:lang w:eastAsia="en-US"/>
        </w:rPr>
        <w:t>ФО</w:t>
      </w:r>
      <w:r w:rsidRPr="00982AAD">
        <w:rPr>
          <w:rFonts w:eastAsiaTheme="minorHAnsi"/>
          <w:sz w:val="28"/>
          <w:szCs w:val="28"/>
          <w:lang w:eastAsia="en-US"/>
        </w:rPr>
        <w:t>.</w:t>
      </w:r>
    </w:p>
    <w:p w:rsidR="00E53389" w:rsidRPr="00982AAD" w:rsidRDefault="00E53389" w:rsidP="00E53389">
      <w:pPr>
        <w:keepNext/>
        <w:spacing w:after="0"/>
        <w:ind w:firstLine="709"/>
        <w:jc w:val="both"/>
        <w:rPr>
          <w:rFonts w:ascii="Times New Roman" w:hAnsi="Times New Roman" w:cs="Times New Roman"/>
          <w:sz w:val="28"/>
          <w:szCs w:val="28"/>
        </w:rPr>
      </w:pPr>
      <w:r w:rsidRPr="00982AAD">
        <w:rPr>
          <w:rFonts w:ascii="Times New Roman" w:hAnsi="Times New Roman" w:cs="Times New Roman"/>
          <w:sz w:val="28"/>
          <w:szCs w:val="28"/>
        </w:rPr>
        <w:t>Ключевые проблемы:</w:t>
      </w:r>
    </w:p>
    <w:p w:rsidR="00E53389" w:rsidRPr="00982AAD" w:rsidRDefault="00E53389" w:rsidP="00E53389">
      <w:pPr>
        <w:widowControl w:val="0"/>
        <w:tabs>
          <w:tab w:val="left" w:pos="426"/>
        </w:tabs>
        <w:autoSpaceDE w:val="0"/>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К числу наиболее актуальных проблем дорожного комплекса города Донецка относятся следующие:</w:t>
      </w:r>
    </w:p>
    <w:p w:rsidR="00887789" w:rsidRPr="00982AAD" w:rsidRDefault="00887789" w:rsidP="00E53389">
      <w:pPr>
        <w:widowControl w:val="0"/>
        <w:tabs>
          <w:tab w:val="left" w:pos="426"/>
        </w:tabs>
        <w:autoSpaceDE w:val="0"/>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1) з</w:t>
      </w:r>
      <w:r w:rsidR="00E53389" w:rsidRPr="00982AAD">
        <w:rPr>
          <w:rFonts w:ascii="Times New Roman" w:eastAsiaTheme="minorHAnsi" w:hAnsi="Times New Roman" w:cs="Times New Roman"/>
          <w:sz w:val="28"/>
          <w:szCs w:val="28"/>
          <w:lang w:eastAsia="en-US"/>
        </w:rPr>
        <w:t>начительная часть автомобильных дорог общего пользования  не соответствует  основным техническим параметрам суще</w:t>
      </w:r>
      <w:r w:rsidRPr="00982AAD">
        <w:rPr>
          <w:rFonts w:ascii="Times New Roman" w:eastAsiaTheme="minorHAnsi" w:hAnsi="Times New Roman" w:cs="Times New Roman"/>
          <w:sz w:val="28"/>
          <w:szCs w:val="28"/>
          <w:lang w:eastAsia="en-US"/>
        </w:rPr>
        <w:t>ствующей интенсивности движения;</w:t>
      </w:r>
    </w:p>
    <w:p w:rsidR="00887789" w:rsidRPr="00982AAD" w:rsidRDefault="00D2522F" w:rsidP="00E53389">
      <w:pPr>
        <w:widowControl w:val="0"/>
        <w:tabs>
          <w:tab w:val="left" w:pos="426"/>
        </w:tabs>
        <w:autoSpaceDE w:val="0"/>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2</w:t>
      </w:r>
      <w:r w:rsidR="00887789" w:rsidRPr="00982AAD">
        <w:rPr>
          <w:rFonts w:ascii="Times New Roman" w:eastAsiaTheme="minorHAnsi" w:hAnsi="Times New Roman" w:cs="Times New Roman"/>
          <w:sz w:val="28"/>
          <w:szCs w:val="28"/>
          <w:lang w:eastAsia="en-US"/>
        </w:rPr>
        <w:t>) н</w:t>
      </w:r>
      <w:r w:rsidR="00E53389" w:rsidRPr="00982AAD">
        <w:rPr>
          <w:rFonts w:ascii="Times New Roman" w:eastAsiaTheme="minorHAnsi" w:hAnsi="Times New Roman" w:cs="Times New Roman"/>
          <w:sz w:val="28"/>
          <w:szCs w:val="28"/>
          <w:lang w:eastAsia="en-US"/>
        </w:rPr>
        <w:t>аблюдается рост уровня аварийности на сети дорог общего пользования вследствие опережения темпов роста интенсивности движения по сравнению с увеличением пропускной способности дорог города Донецка</w:t>
      </w:r>
      <w:r w:rsidR="00887789" w:rsidRPr="00982AAD">
        <w:rPr>
          <w:rFonts w:ascii="Times New Roman" w:eastAsiaTheme="minorHAnsi" w:hAnsi="Times New Roman" w:cs="Times New Roman"/>
          <w:sz w:val="28"/>
          <w:szCs w:val="28"/>
          <w:lang w:eastAsia="en-US"/>
        </w:rPr>
        <w:t>;</w:t>
      </w:r>
    </w:p>
    <w:p w:rsidR="00E53389" w:rsidRPr="00982AAD" w:rsidRDefault="00D2522F" w:rsidP="00E53389">
      <w:pPr>
        <w:widowControl w:val="0"/>
        <w:tabs>
          <w:tab w:val="left" w:pos="426"/>
        </w:tabs>
        <w:autoSpaceDE w:val="0"/>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3</w:t>
      </w:r>
      <w:r w:rsidR="00887789" w:rsidRPr="00982AAD">
        <w:rPr>
          <w:rFonts w:ascii="Times New Roman" w:eastAsiaTheme="minorHAnsi" w:hAnsi="Times New Roman" w:cs="Times New Roman"/>
          <w:sz w:val="28"/>
          <w:szCs w:val="28"/>
          <w:lang w:eastAsia="en-US"/>
        </w:rPr>
        <w:t>) с</w:t>
      </w:r>
      <w:r w:rsidR="00E53389" w:rsidRPr="00982AAD">
        <w:rPr>
          <w:rFonts w:ascii="Times New Roman" w:eastAsiaTheme="minorHAnsi" w:hAnsi="Times New Roman" w:cs="Times New Roman"/>
          <w:sz w:val="28"/>
          <w:szCs w:val="28"/>
          <w:lang w:eastAsia="en-US"/>
        </w:rPr>
        <w:t>уществует острая нехватка бюджетных средств на строительство, реконструкцию, ремонт и содержание дорог общего пользования местного значения.</w:t>
      </w:r>
    </w:p>
    <w:p w:rsidR="00E53389" w:rsidRPr="00982AAD" w:rsidRDefault="00E53389" w:rsidP="00E53389">
      <w:pPr>
        <w:widowControl w:val="0"/>
        <w:tabs>
          <w:tab w:val="left" w:pos="426"/>
        </w:tabs>
        <w:autoSpaceDE w:val="0"/>
        <w:spacing w:after="0" w:line="240" w:lineRule="auto"/>
        <w:ind w:firstLine="709"/>
        <w:jc w:val="both"/>
        <w:rPr>
          <w:rFonts w:ascii="Times New Roman" w:eastAsiaTheme="minorHAnsi" w:hAnsi="Times New Roman" w:cs="Times New Roman"/>
          <w:sz w:val="28"/>
          <w:szCs w:val="28"/>
          <w:lang w:eastAsia="en-US"/>
        </w:rPr>
      </w:pPr>
    </w:p>
    <w:p w:rsidR="00E53389" w:rsidRPr="00982AAD" w:rsidRDefault="00E53389" w:rsidP="00E53389">
      <w:pPr>
        <w:tabs>
          <w:tab w:val="left" w:pos="426"/>
        </w:tabs>
        <w:autoSpaceDE w:val="0"/>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Обозначенные проблемы складываются из следующих факторов:</w:t>
      </w:r>
    </w:p>
    <w:p w:rsidR="00E53389" w:rsidRPr="00982AAD" w:rsidRDefault="00887789" w:rsidP="00E53389">
      <w:pPr>
        <w:tabs>
          <w:tab w:val="left" w:pos="0"/>
        </w:tabs>
        <w:autoSpaceDE w:val="0"/>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1) н</w:t>
      </w:r>
      <w:r w:rsidR="00E53389" w:rsidRPr="00982AAD">
        <w:rPr>
          <w:rFonts w:ascii="Times New Roman" w:eastAsiaTheme="minorHAnsi" w:hAnsi="Times New Roman" w:cs="Times New Roman"/>
          <w:sz w:val="28"/>
          <w:szCs w:val="28"/>
          <w:lang w:eastAsia="en-US"/>
        </w:rPr>
        <w:t>есоответствие пропускной способности существующей сети автомобильных дорог фактической интенсивности движения</w:t>
      </w:r>
      <w:r w:rsidR="005E522D" w:rsidRPr="00982AAD">
        <w:rPr>
          <w:rFonts w:ascii="Times New Roman" w:eastAsiaTheme="minorHAnsi" w:hAnsi="Times New Roman" w:cs="Times New Roman"/>
          <w:sz w:val="28"/>
          <w:szCs w:val="28"/>
          <w:lang w:eastAsia="en-US"/>
        </w:rPr>
        <w:t>.</w:t>
      </w:r>
    </w:p>
    <w:p w:rsidR="00E53389" w:rsidRPr="00982AAD" w:rsidRDefault="00E53389" w:rsidP="00E53389">
      <w:pPr>
        <w:tabs>
          <w:tab w:val="left" w:pos="426"/>
        </w:tabs>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 xml:space="preserve">   В настоящее время в городе Донецке отмечается дефицит пропускной способности дорог по ряду направлений, технические параметры дорог не соответствуют современным требованиям. Увеличившаяся за последнее десятилетие интенсивность движения автотранспорта приводит к быстрому разрушению дорожной одежды и </w:t>
      </w:r>
      <w:proofErr w:type="spellStart"/>
      <w:r w:rsidRPr="00982AAD">
        <w:rPr>
          <w:rFonts w:ascii="Times New Roman" w:eastAsiaTheme="minorHAnsi" w:hAnsi="Times New Roman" w:cs="Times New Roman"/>
          <w:sz w:val="28"/>
          <w:szCs w:val="28"/>
          <w:lang w:eastAsia="en-US"/>
        </w:rPr>
        <w:t>истираемости</w:t>
      </w:r>
      <w:proofErr w:type="spellEnd"/>
      <w:r w:rsidRPr="00982AAD">
        <w:rPr>
          <w:rFonts w:ascii="Times New Roman" w:eastAsiaTheme="minorHAnsi" w:hAnsi="Times New Roman" w:cs="Times New Roman"/>
          <w:sz w:val="28"/>
          <w:szCs w:val="28"/>
          <w:lang w:eastAsia="en-US"/>
        </w:rPr>
        <w:t xml:space="preserve"> дорожных покрытий, а также к сокращению межремонтных сроков проведения капитального ремонта.</w:t>
      </w:r>
    </w:p>
    <w:p w:rsidR="005A1CE0" w:rsidRPr="00982AAD" w:rsidRDefault="00E53389" w:rsidP="005A1CE0">
      <w:pPr>
        <w:tabs>
          <w:tab w:val="left" w:pos="426"/>
        </w:tabs>
        <w:autoSpaceDE w:val="0"/>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Рост количества автомобилей особенно увеличился в последние несколько лет. Этот процесс повысил мобильность населения и увеличил долю перевозок на индивидуальном транспорте, которая составляет до 50% от общего объема пассажирских перевозок в городе Донецке.</w:t>
      </w:r>
    </w:p>
    <w:p w:rsidR="00887789" w:rsidRPr="00982AAD" w:rsidRDefault="00E53389" w:rsidP="00887789">
      <w:pPr>
        <w:tabs>
          <w:tab w:val="left" w:pos="426"/>
        </w:tabs>
        <w:autoSpaceDE w:val="0"/>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Максимальные пассажирские потоки формируются на основных дорогах, соединяющих отдаленные районы города Донецка с центром. Интенсивность движения на городском пассажирском транспорте достигают более 60 машин в час в каждом направлении, что приводит к значительным задержкам подвижного состава на остановочных пунктах, ухудшению условий работы городских транспортных предприятий, всех видов транспорта, трансп</w:t>
      </w:r>
      <w:r w:rsidR="00887789" w:rsidRPr="00982AAD">
        <w:rPr>
          <w:rFonts w:ascii="Times New Roman" w:eastAsiaTheme="minorHAnsi" w:hAnsi="Times New Roman" w:cs="Times New Roman"/>
          <w:sz w:val="28"/>
          <w:szCs w:val="28"/>
          <w:lang w:eastAsia="en-US"/>
        </w:rPr>
        <w:t>ортного обслуживания пассажиров;</w:t>
      </w:r>
    </w:p>
    <w:p w:rsidR="00E53389" w:rsidRPr="00982AAD" w:rsidRDefault="00887789" w:rsidP="00887789">
      <w:pPr>
        <w:tabs>
          <w:tab w:val="left" w:pos="426"/>
        </w:tabs>
        <w:autoSpaceDE w:val="0"/>
        <w:spacing w:after="0" w:line="240" w:lineRule="auto"/>
        <w:ind w:firstLine="709"/>
        <w:jc w:val="both"/>
        <w:rPr>
          <w:rFonts w:ascii="Times New Roman" w:hAnsi="Times New Roman" w:cs="Times New Roman"/>
          <w:sz w:val="28"/>
          <w:szCs w:val="28"/>
        </w:rPr>
      </w:pPr>
      <w:r w:rsidRPr="00982AAD">
        <w:rPr>
          <w:rFonts w:ascii="Times New Roman" w:eastAsiaTheme="minorHAnsi" w:hAnsi="Times New Roman" w:cs="Times New Roman"/>
          <w:sz w:val="28"/>
          <w:szCs w:val="28"/>
          <w:lang w:eastAsia="en-US"/>
        </w:rPr>
        <w:t>2) н</w:t>
      </w:r>
      <w:r w:rsidR="00E53389" w:rsidRPr="00982AAD">
        <w:rPr>
          <w:rFonts w:ascii="Times New Roman" w:hAnsi="Times New Roman" w:cs="Times New Roman"/>
          <w:sz w:val="28"/>
          <w:szCs w:val="28"/>
        </w:rPr>
        <w:t>есоответствие существующей сети автомобильных дорог необходимым эксплуатационным показателям (нормативным требованиям)</w:t>
      </w:r>
      <w:r w:rsidR="005E522D" w:rsidRPr="00982AAD">
        <w:rPr>
          <w:rFonts w:ascii="Times New Roman" w:hAnsi="Times New Roman" w:cs="Times New Roman"/>
          <w:sz w:val="28"/>
          <w:szCs w:val="28"/>
        </w:rPr>
        <w:t>.</w:t>
      </w:r>
    </w:p>
    <w:p w:rsidR="00E53389" w:rsidRPr="00982AAD" w:rsidRDefault="00E53389" w:rsidP="00E53389">
      <w:pPr>
        <w:spacing w:after="0" w:line="240" w:lineRule="auto"/>
        <w:ind w:firstLine="709"/>
        <w:jc w:val="both"/>
        <w:rPr>
          <w:rFonts w:ascii="Times New Roman" w:hAnsi="Times New Roman" w:cs="Times New Roman"/>
          <w:sz w:val="28"/>
          <w:szCs w:val="28"/>
        </w:rPr>
      </w:pPr>
      <w:r w:rsidRPr="00982AAD">
        <w:rPr>
          <w:rFonts w:ascii="Times New Roman" w:eastAsiaTheme="minorHAnsi" w:hAnsi="Times New Roman" w:cs="Times New Roman"/>
          <w:sz w:val="28"/>
          <w:szCs w:val="28"/>
          <w:lang w:eastAsia="en-US"/>
        </w:rPr>
        <w:t xml:space="preserve">На сегодняшний день по городу Донецку доля дорог IV, V категории  и </w:t>
      </w:r>
      <w:proofErr w:type="spellStart"/>
      <w:r w:rsidRPr="00982AAD">
        <w:rPr>
          <w:rFonts w:ascii="Times New Roman" w:eastAsiaTheme="minorHAnsi" w:hAnsi="Times New Roman" w:cs="Times New Roman"/>
          <w:sz w:val="28"/>
          <w:szCs w:val="28"/>
          <w:lang w:eastAsia="en-US"/>
        </w:rPr>
        <w:t>внекатегорийных</w:t>
      </w:r>
      <w:proofErr w:type="spellEnd"/>
      <w:r w:rsidRPr="00982AAD">
        <w:rPr>
          <w:rFonts w:ascii="Times New Roman" w:eastAsiaTheme="minorHAnsi" w:hAnsi="Times New Roman" w:cs="Times New Roman"/>
          <w:sz w:val="28"/>
          <w:szCs w:val="28"/>
          <w:lang w:eastAsia="en-US"/>
        </w:rPr>
        <w:t xml:space="preserve"> составляет около 98,0 процентов, при этом более 40 процента дорог общего пользования не имеют твердого покрытия.</w:t>
      </w:r>
    </w:p>
    <w:p w:rsidR="00E53389" w:rsidRPr="00982AAD" w:rsidRDefault="00E53389" w:rsidP="00E53389">
      <w:pPr>
        <w:spacing w:after="0" w:line="240" w:lineRule="auto"/>
        <w:ind w:firstLine="709"/>
        <w:jc w:val="both"/>
        <w:rPr>
          <w:rFonts w:ascii="Times New Roman" w:hAnsi="Times New Roman" w:cs="Times New Roman"/>
          <w:sz w:val="28"/>
          <w:szCs w:val="28"/>
        </w:rPr>
      </w:pPr>
      <w:r w:rsidRPr="00982AAD">
        <w:rPr>
          <w:rFonts w:ascii="Times New Roman" w:eastAsia="Calibri" w:hAnsi="Times New Roman" w:cs="Times New Roman"/>
          <w:sz w:val="28"/>
          <w:szCs w:val="28"/>
        </w:rPr>
        <w:lastRenderedPageBreak/>
        <w:t>Удельный вес дорог с твердым покрытием в общей длине автомобильных дорог общего пользования  города Донецка в 2017 году составил 42,5%.</w:t>
      </w:r>
    </w:p>
    <w:p w:rsidR="00887789" w:rsidRPr="00982AAD" w:rsidRDefault="00E53389" w:rsidP="00E53389">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В сравнении с 2011 годом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го</w:t>
      </w:r>
      <w:r w:rsidR="00887789" w:rsidRPr="00982AAD">
        <w:rPr>
          <w:rFonts w:ascii="Times New Roman" w:eastAsia="Calibri" w:hAnsi="Times New Roman" w:cs="Times New Roman"/>
          <w:sz w:val="28"/>
          <w:szCs w:val="28"/>
        </w:rPr>
        <w:t>рода Донецка сократилась на 15%;</w:t>
      </w:r>
    </w:p>
    <w:p w:rsidR="00E53389" w:rsidRPr="00982AAD" w:rsidRDefault="00887789" w:rsidP="00E53389">
      <w:pPr>
        <w:spacing w:after="0" w:line="240" w:lineRule="auto"/>
        <w:ind w:firstLine="709"/>
        <w:jc w:val="both"/>
        <w:rPr>
          <w:rFonts w:ascii="Times New Roman" w:hAnsi="Times New Roman" w:cs="Times New Roman"/>
          <w:sz w:val="28"/>
          <w:szCs w:val="28"/>
        </w:rPr>
      </w:pPr>
      <w:r w:rsidRPr="00982AAD">
        <w:rPr>
          <w:rFonts w:ascii="Times New Roman" w:eastAsia="Calibri" w:hAnsi="Times New Roman" w:cs="Times New Roman"/>
          <w:sz w:val="28"/>
          <w:szCs w:val="28"/>
        </w:rPr>
        <w:t>3) н</w:t>
      </w:r>
      <w:r w:rsidR="00E53389" w:rsidRPr="00982AAD">
        <w:rPr>
          <w:rFonts w:ascii="Times New Roman" w:hAnsi="Times New Roman" w:cs="Times New Roman"/>
          <w:sz w:val="28"/>
          <w:szCs w:val="28"/>
        </w:rPr>
        <w:t>едостаточный уровень комплексного обустройства автомобильных дорог</w:t>
      </w:r>
      <w:r w:rsidR="005E522D" w:rsidRPr="00982AAD">
        <w:rPr>
          <w:rFonts w:ascii="Times New Roman" w:hAnsi="Times New Roman" w:cs="Times New Roman"/>
          <w:sz w:val="28"/>
          <w:szCs w:val="28"/>
        </w:rPr>
        <w:t>.</w:t>
      </w:r>
    </w:p>
    <w:p w:rsidR="00887789" w:rsidRPr="00982AAD" w:rsidRDefault="00E53389" w:rsidP="00E53389">
      <w:pPr>
        <w:spacing w:after="0" w:line="240" w:lineRule="auto"/>
        <w:ind w:firstLine="709"/>
        <w:jc w:val="both"/>
        <w:rPr>
          <w:rFonts w:ascii="Times New Roman" w:eastAsia="Calibri" w:hAnsi="Times New Roman" w:cs="Times New Roman"/>
          <w:sz w:val="28"/>
          <w:szCs w:val="28"/>
        </w:rPr>
      </w:pPr>
      <w:r w:rsidRPr="00982AAD">
        <w:rPr>
          <w:rFonts w:ascii="Times New Roman" w:eastAsia="Calibri" w:hAnsi="Times New Roman" w:cs="Times New Roman"/>
          <w:sz w:val="28"/>
          <w:szCs w:val="28"/>
        </w:rPr>
        <w:t>В городе Донецке имеет место низкий уровень инженерного обустройства дорог. В настоящее время уровень устройства линий электроосвещения автомобильных дорог составляет 27,34% . Дополнительно требуется установка дополнительных дорожных знаков в количестве 3</w:t>
      </w:r>
      <w:r w:rsidR="00C41A4C" w:rsidRPr="00982AAD">
        <w:rPr>
          <w:rFonts w:ascii="Times New Roman" w:eastAsia="Calibri" w:hAnsi="Times New Roman" w:cs="Times New Roman"/>
          <w:sz w:val="28"/>
          <w:szCs w:val="28"/>
        </w:rPr>
        <w:t>06</w:t>
      </w:r>
      <w:r w:rsidR="004450CD">
        <w:rPr>
          <w:rFonts w:ascii="Times New Roman" w:eastAsia="Calibri" w:hAnsi="Times New Roman" w:cs="Times New Roman"/>
          <w:sz w:val="28"/>
          <w:szCs w:val="28"/>
        </w:rPr>
        <w:t xml:space="preserve"> штук</w:t>
      </w:r>
      <w:r w:rsidRPr="00982AAD">
        <w:rPr>
          <w:rFonts w:ascii="Times New Roman" w:eastAsia="Calibri" w:hAnsi="Times New Roman" w:cs="Times New Roman"/>
          <w:sz w:val="28"/>
          <w:szCs w:val="28"/>
        </w:rPr>
        <w:t xml:space="preserve">, установка 680 метров барьерного ограждения, горизонтальная разметка дорожного полотна термопластичными материалами. Сдерживающим фактором является </w:t>
      </w:r>
      <w:r w:rsidR="00887789" w:rsidRPr="00982AAD">
        <w:rPr>
          <w:rFonts w:ascii="Times New Roman" w:eastAsia="Calibri" w:hAnsi="Times New Roman" w:cs="Times New Roman"/>
          <w:sz w:val="28"/>
          <w:szCs w:val="28"/>
        </w:rPr>
        <w:t>дефицит средств дорожных фондов;</w:t>
      </w:r>
    </w:p>
    <w:p w:rsidR="00E53389" w:rsidRPr="00982AAD" w:rsidRDefault="00887789" w:rsidP="00E53389">
      <w:pPr>
        <w:spacing w:after="0" w:line="240" w:lineRule="auto"/>
        <w:ind w:firstLine="709"/>
        <w:jc w:val="both"/>
        <w:rPr>
          <w:rFonts w:ascii="Times New Roman" w:hAnsi="Times New Roman" w:cs="Times New Roman"/>
          <w:sz w:val="28"/>
          <w:szCs w:val="28"/>
        </w:rPr>
      </w:pPr>
      <w:r w:rsidRPr="00982AAD">
        <w:rPr>
          <w:rFonts w:ascii="Times New Roman" w:eastAsia="Calibri" w:hAnsi="Times New Roman" w:cs="Times New Roman"/>
          <w:sz w:val="28"/>
          <w:szCs w:val="28"/>
        </w:rPr>
        <w:t>4) н</w:t>
      </w:r>
      <w:r w:rsidR="00E53389" w:rsidRPr="00982AAD">
        <w:rPr>
          <w:rFonts w:ascii="Times New Roman" w:hAnsi="Times New Roman" w:cs="Times New Roman"/>
          <w:sz w:val="28"/>
          <w:szCs w:val="28"/>
        </w:rPr>
        <w:t>изкая эффективность городского сообщения автомобильным транспортом общего пользования</w:t>
      </w:r>
      <w:r w:rsidR="005E522D" w:rsidRPr="00982AAD">
        <w:rPr>
          <w:rFonts w:ascii="Times New Roman" w:hAnsi="Times New Roman" w:cs="Times New Roman"/>
          <w:sz w:val="28"/>
          <w:szCs w:val="28"/>
        </w:rPr>
        <w:t>.</w:t>
      </w:r>
    </w:p>
    <w:p w:rsidR="00E53389" w:rsidRPr="00982AAD" w:rsidRDefault="00E53389" w:rsidP="00E53389">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В последние годы в  городе Донецке снижается спрос на  пассажирские перевозки общественным транспортом. Так, если в 2011 году автобусами общего пользования перевезено 49170 тыс. пассажиров, то в 2017  году – 48428 тыс. пассажиров (снижение более чем на 1,5%). Снижение привлекательности пассажирских перевозок общественным транспортом обусловлено рядом факторов, среди которых несогласованность маршрутного сообщения между отдельными видами транспорта, высокий износ подвижного состава пассажирских перевозок. Сопутствующей тенденцией является повышение уровня автомобилизации населения.</w:t>
      </w:r>
    </w:p>
    <w:p w:rsidR="00E53389" w:rsidRPr="00982AAD" w:rsidRDefault="00F47C21" w:rsidP="00E53389">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Динамика </w:t>
      </w:r>
      <w:r w:rsidR="00E53389" w:rsidRPr="00982AAD">
        <w:rPr>
          <w:rFonts w:ascii="Times New Roman" w:eastAsia="Calibri" w:hAnsi="Times New Roman" w:cs="Times New Roman"/>
          <w:sz w:val="28"/>
          <w:szCs w:val="28"/>
          <w:lang w:eastAsia="en-US"/>
        </w:rPr>
        <w:t xml:space="preserve">пассажирооборота автобусов общего пользования города Донецка представлен в таблице </w:t>
      </w:r>
      <w:r w:rsidRPr="00982AAD">
        <w:rPr>
          <w:rFonts w:ascii="Times New Roman" w:eastAsia="Calibri" w:hAnsi="Times New Roman" w:cs="Times New Roman"/>
          <w:sz w:val="28"/>
          <w:szCs w:val="28"/>
          <w:lang w:eastAsia="en-US"/>
        </w:rPr>
        <w:t>2</w:t>
      </w:r>
      <w:r w:rsidR="00C24218" w:rsidRPr="00982AAD">
        <w:rPr>
          <w:rFonts w:ascii="Times New Roman" w:eastAsia="Calibri" w:hAnsi="Times New Roman" w:cs="Times New Roman"/>
          <w:sz w:val="28"/>
          <w:szCs w:val="28"/>
          <w:lang w:eastAsia="en-US"/>
        </w:rPr>
        <w:t>3</w:t>
      </w:r>
      <w:r w:rsidR="00E53389" w:rsidRPr="00982AAD">
        <w:rPr>
          <w:rFonts w:ascii="Times New Roman" w:eastAsia="Calibri" w:hAnsi="Times New Roman" w:cs="Times New Roman"/>
          <w:sz w:val="28"/>
          <w:szCs w:val="28"/>
          <w:lang w:eastAsia="en-US"/>
        </w:rPr>
        <w:t>.</w:t>
      </w:r>
    </w:p>
    <w:p w:rsidR="00E53389" w:rsidRPr="00982AAD" w:rsidRDefault="00E53389" w:rsidP="00E53389">
      <w:pPr>
        <w:spacing w:after="0" w:line="240" w:lineRule="auto"/>
        <w:ind w:firstLine="709"/>
        <w:jc w:val="both"/>
        <w:rPr>
          <w:rFonts w:ascii="Times New Roman" w:eastAsia="Calibri" w:hAnsi="Times New Roman" w:cs="Times New Roman"/>
          <w:sz w:val="28"/>
          <w:szCs w:val="28"/>
          <w:highlight w:val="yellow"/>
          <w:lang w:eastAsia="en-US"/>
        </w:rPr>
      </w:pPr>
    </w:p>
    <w:p w:rsidR="00F47C21" w:rsidRPr="00982AAD" w:rsidRDefault="00F47C21" w:rsidP="00F47C21">
      <w:pPr>
        <w:pStyle w:val="af6"/>
        <w:spacing w:before="0" w:beforeAutospacing="0" w:line="276" w:lineRule="auto"/>
        <w:rPr>
          <w:rFonts w:eastAsia="Calibri"/>
          <w:b w:val="0"/>
          <w:highlight w:val="yellow"/>
          <w:lang w:eastAsia="en-US"/>
        </w:rPr>
      </w:pPr>
      <w:r w:rsidRPr="00982AAD">
        <w:rPr>
          <w:b w:val="0"/>
        </w:rPr>
        <w:t>Таблица 2</w:t>
      </w:r>
      <w:r w:rsidR="00C24218" w:rsidRPr="00982AAD">
        <w:rPr>
          <w:b w:val="0"/>
        </w:rPr>
        <w:t>3</w:t>
      </w:r>
      <w:r w:rsidRPr="00982AAD">
        <w:rPr>
          <w:b w:val="0"/>
        </w:rPr>
        <w:t xml:space="preserve"> – Динамика п</w:t>
      </w:r>
      <w:r w:rsidRPr="00982AAD">
        <w:rPr>
          <w:rFonts w:eastAsia="Calibri"/>
          <w:b w:val="0"/>
        </w:rPr>
        <w:t xml:space="preserve">ассажирооборота автобусов общего пользования </w:t>
      </w:r>
      <w:r w:rsidRPr="00982AAD">
        <w:rPr>
          <w:b w:val="0"/>
        </w:rPr>
        <w:t>города Донецка в 2011 – 2017 годах</w:t>
      </w:r>
    </w:p>
    <w:tbl>
      <w:tblPr>
        <w:tblStyle w:val="a5"/>
        <w:tblW w:w="9495" w:type="dxa"/>
        <w:tblLook w:val="04A0" w:firstRow="1" w:lastRow="0" w:firstColumn="1" w:lastColumn="0" w:noHBand="0" w:noVBand="1"/>
      </w:tblPr>
      <w:tblGrid>
        <w:gridCol w:w="2802"/>
        <w:gridCol w:w="949"/>
        <w:gridCol w:w="949"/>
        <w:gridCol w:w="949"/>
        <w:gridCol w:w="949"/>
        <w:gridCol w:w="949"/>
        <w:gridCol w:w="949"/>
        <w:gridCol w:w="999"/>
      </w:tblGrid>
      <w:tr w:rsidR="00982AAD" w:rsidRPr="00982AAD" w:rsidTr="00E53389">
        <w:trPr>
          <w:trHeight w:val="259"/>
        </w:trPr>
        <w:tc>
          <w:tcPr>
            <w:tcW w:w="2802" w:type="dxa"/>
            <w:vAlign w:val="center"/>
          </w:tcPr>
          <w:p w:rsidR="00E53389" w:rsidRPr="00982AAD" w:rsidRDefault="00E53389" w:rsidP="00E53389">
            <w:pPr>
              <w:ind w:firstLine="709"/>
              <w:rPr>
                <w:rFonts w:ascii="Times New Roman" w:hAnsi="Times New Roman" w:cs="Times New Roman"/>
                <w:sz w:val="24"/>
                <w:szCs w:val="24"/>
              </w:rPr>
            </w:pPr>
          </w:p>
        </w:tc>
        <w:tc>
          <w:tcPr>
            <w:tcW w:w="949" w:type="dxa"/>
            <w:vAlign w:val="center"/>
          </w:tcPr>
          <w:p w:rsidR="00E53389" w:rsidRPr="00982AAD" w:rsidRDefault="00E53389" w:rsidP="00F47C21">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2011</w:t>
            </w:r>
          </w:p>
        </w:tc>
        <w:tc>
          <w:tcPr>
            <w:tcW w:w="949" w:type="dxa"/>
            <w:vAlign w:val="center"/>
          </w:tcPr>
          <w:p w:rsidR="00E53389" w:rsidRPr="00982AAD" w:rsidRDefault="00E53389" w:rsidP="00F47C21">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2012</w:t>
            </w:r>
          </w:p>
        </w:tc>
        <w:tc>
          <w:tcPr>
            <w:tcW w:w="949" w:type="dxa"/>
            <w:vAlign w:val="center"/>
          </w:tcPr>
          <w:p w:rsidR="00E53389" w:rsidRPr="00982AAD" w:rsidRDefault="00E53389" w:rsidP="00F47C21">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2013</w:t>
            </w:r>
          </w:p>
        </w:tc>
        <w:tc>
          <w:tcPr>
            <w:tcW w:w="949" w:type="dxa"/>
            <w:vAlign w:val="center"/>
          </w:tcPr>
          <w:p w:rsidR="00E53389" w:rsidRPr="00982AAD" w:rsidRDefault="00E53389" w:rsidP="00F47C21">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2014</w:t>
            </w:r>
          </w:p>
        </w:tc>
        <w:tc>
          <w:tcPr>
            <w:tcW w:w="949" w:type="dxa"/>
            <w:vAlign w:val="center"/>
          </w:tcPr>
          <w:p w:rsidR="00E53389" w:rsidRPr="00982AAD" w:rsidRDefault="00E53389" w:rsidP="00F47C21">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2015</w:t>
            </w:r>
          </w:p>
        </w:tc>
        <w:tc>
          <w:tcPr>
            <w:tcW w:w="949" w:type="dxa"/>
            <w:vAlign w:val="center"/>
          </w:tcPr>
          <w:p w:rsidR="00E53389" w:rsidRPr="00982AAD" w:rsidRDefault="00E53389" w:rsidP="00F47C21">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2016</w:t>
            </w:r>
          </w:p>
        </w:tc>
        <w:tc>
          <w:tcPr>
            <w:tcW w:w="999" w:type="dxa"/>
          </w:tcPr>
          <w:p w:rsidR="00E53389" w:rsidRPr="00982AAD" w:rsidRDefault="00E53389" w:rsidP="00F47C21">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2017</w:t>
            </w:r>
          </w:p>
        </w:tc>
      </w:tr>
      <w:tr w:rsidR="00982AAD" w:rsidRPr="00982AAD" w:rsidTr="00E53389">
        <w:trPr>
          <w:trHeight w:val="259"/>
        </w:trPr>
        <w:tc>
          <w:tcPr>
            <w:tcW w:w="2802" w:type="dxa"/>
            <w:vAlign w:val="center"/>
          </w:tcPr>
          <w:p w:rsidR="00E53389" w:rsidRPr="00982AAD" w:rsidRDefault="00E53389" w:rsidP="00E53389">
            <w:pPr>
              <w:rPr>
                <w:rFonts w:ascii="Times New Roman" w:hAnsi="Times New Roman" w:cs="Times New Roman"/>
                <w:sz w:val="24"/>
                <w:szCs w:val="24"/>
              </w:rPr>
            </w:pPr>
            <w:r w:rsidRPr="00982AAD">
              <w:rPr>
                <w:rFonts w:ascii="Times New Roman" w:hAnsi="Times New Roman" w:cs="Times New Roman"/>
                <w:sz w:val="24"/>
                <w:szCs w:val="24"/>
              </w:rPr>
              <w:t>Город Донецк</w:t>
            </w:r>
          </w:p>
        </w:tc>
        <w:tc>
          <w:tcPr>
            <w:tcW w:w="949" w:type="dxa"/>
            <w:vAlign w:val="center"/>
          </w:tcPr>
          <w:p w:rsidR="00E53389" w:rsidRPr="00982AAD" w:rsidRDefault="00E53389" w:rsidP="00E53389">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0,04</w:t>
            </w:r>
          </w:p>
        </w:tc>
        <w:tc>
          <w:tcPr>
            <w:tcW w:w="949" w:type="dxa"/>
            <w:vAlign w:val="center"/>
          </w:tcPr>
          <w:p w:rsidR="00E53389" w:rsidRPr="00982AAD" w:rsidRDefault="00E53389" w:rsidP="00E53389">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0,04</w:t>
            </w:r>
          </w:p>
        </w:tc>
        <w:tc>
          <w:tcPr>
            <w:tcW w:w="949" w:type="dxa"/>
            <w:vAlign w:val="center"/>
          </w:tcPr>
          <w:p w:rsidR="00E53389" w:rsidRPr="00982AAD" w:rsidRDefault="00E53389" w:rsidP="00E53389">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0,03</w:t>
            </w:r>
          </w:p>
        </w:tc>
        <w:tc>
          <w:tcPr>
            <w:tcW w:w="949" w:type="dxa"/>
            <w:vAlign w:val="center"/>
          </w:tcPr>
          <w:p w:rsidR="00E53389" w:rsidRPr="00982AAD" w:rsidRDefault="00E53389" w:rsidP="00E53389">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0,03</w:t>
            </w:r>
          </w:p>
        </w:tc>
        <w:tc>
          <w:tcPr>
            <w:tcW w:w="949" w:type="dxa"/>
            <w:vAlign w:val="center"/>
          </w:tcPr>
          <w:p w:rsidR="00E53389" w:rsidRPr="00982AAD" w:rsidRDefault="00E53389" w:rsidP="00E53389">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0,03</w:t>
            </w:r>
          </w:p>
        </w:tc>
        <w:tc>
          <w:tcPr>
            <w:tcW w:w="949" w:type="dxa"/>
            <w:vAlign w:val="center"/>
          </w:tcPr>
          <w:p w:rsidR="00E53389" w:rsidRPr="00982AAD" w:rsidRDefault="00E53389" w:rsidP="00E53389">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0,03</w:t>
            </w:r>
          </w:p>
        </w:tc>
        <w:tc>
          <w:tcPr>
            <w:tcW w:w="999" w:type="dxa"/>
          </w:tcPr>
          <w:p w:rsidR="00E53389" w:rsidRPr="00982AAD" w:rsidRDefault="00E53389" w:rsidP="00E53389">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0,03</w:t>
            </w:r>
          </w:p>
        </w:tc>
      </w:tr>
      <w:tr w:rsidR="00E53389" w:rsidRPr="00982AAD" w:rsidTr="00E53389">
        <w:trPr>
          <w:trHeight w:val="259"/>
        </w:trPr>
        <w:tc>
          <w:tcPr>
            <w:tcW w:w="2802" w:type="dxa"/>
            <w:vAlign w:val="center"/>
          </w:tcPr>
          <w:p w:rsidR="00E53389" w:rsidRPr="00982AAD" w:rsidRDefault="00E53389" w:rsidP="00E53389">
            <w:pPr>
              <w:rPr>
                <w:rFonts w:ascii="Times New Roman" w:hAnsi="Times New Roman" w:cs="Times New Roman"/>
                <w:sz w:val="24"/>
                <w:szCs w:val="24"/>
              </w:rPr>
            </w:pPr>
            <w:r w:rsidRPr="00982AAD">
              <w:rPr>
                <w:rFonts w:ascii="Times New Roman" w:hAnsi="Times New Roman" w:cs="Times New Roman"/>
                <w:sz w:val="24"/>
                <w:szCs w:val="24"/>
              </w:rPr>
              <w:t>Ростовская область</w:t>
            </w:r>
          </w:p>
        </w:tc>
        <w:tc>
          <w:tcPr>
            <w:tcW w:w="949" w:type="dxa"/>
            <w:vAlign w:val="center"/>
          </w:tcPr>
          <w:p w:rsidR="00E53389" w:rsidRPr="00982AAD" w:rsidRDefault="00E53389" w:rsidP="00E53389">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11,7</w:t>
            </w:r>
          </w:p>
        </w:tc>
        <w:tc>
          <w:tcPr>
            <w:tcW w:w="949" w:type="dxa"/>
            <w:vAlign w:val="center"/>
          </w:tcPr>
          <w:p w:rsidR="00E53389" w:rsidRPr="00982AAD" w:rsidRDefault="00E53389" w:rsidP="00E53389">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11,9</w:t>
            </w:r>
          </w:p>
        </w:tc>
        <w:tc>
          <w:tcPr>
            <w:tcW w:w="949" w:type="dxa"/>
            <w:vAlign w:val="center"/>
          </w:tcPr>
          <w:p w:rsidR="00E53389" w:rsidRPr="00982AAD" w:rsidRDefault="00E53389" w:rsidP="00E53389">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11,6</w:t>
            </w:r>
          </w:p>
        </w:tc>
        <w:tc>
          <w:tcPr>
            <w:tcW w:w="949" w:type="dxa"/>
            <w:vAlign w:val="center"/>
          </w:tcPr>
          <w:p w:rsidR="00E53389" w:rsidRPr="00982AAD" w:rsidRDefault="00E53389" w:rsidP="00E53389">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11,8</w:t>
            </w:r>
          </w:p>
        </w:tc>
        <w:tc>
          <w:tcPr>
            <w:tcW w:w="949" w:type="dxa"/>
            <w:vAlign w:val="center"/>
          </w:tcPr>
          <w:p w:rsidR="00E53389" w:rsidRPr="00982AAD" w:rsidRDefault="00E53389" w:rsidP="00E53389">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10,9</w:t>
            </w:r>
          </w:p>
        </w:tc>
        <w:tc>
          <w:tcPr>
            <w:tcW w:w="949" w:type="dxa"/>
            <w:vAlign w:val="center"/>
          </w:tcPr>
          <w:p w:rsidR="00E53389" w:rsidRPr="00982AAD" w:rsidRDefault="00E53389" w:rsidP="00E53389">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9,3</w:t>
            </w:r>
          </w:p>
        </w:tc>
        <w:tc>
          <w:tcPr>
            <w:tcW w:w="999" w:type="dxa"/>
          </w:tcPr>
          <w:p w:rsidR="00E53389" w:rsidRPr="00982AAD" w:rsidRDefault="00E53389" w:rsidP="00E53389">
            <w:pPr>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w:t>
            </w:r>
          </w:p>
        </w:tc>
      </w:tr>
    </w:tbl>
    <w:p w:rsidR="00E53389" w:rsidRPr="00982AAD" w:rsidRDefault="00E53389" w:rsidP="00E53389">
      <w:pPr>
        <w:spacing w:after="0"/>
        <w:ind w:firstLine="709"/>
        <w:jc w:val="both"/>
        <w:rPr>
          <w:rFonts w:ascii="Times New Roman" w:hAnsi="Times New Roman" w:cs="Times New Roman"/>
          <w:sz w:val="28"/>
          <w:szCs w:val="28"/>
          <w:highlight w:val="yellow"/>
        </w:rPr>
      </w:pPr>
    </w:p>
    <w:p w:rsidR="00E53389" w:rsidRPr="00982AAD" w:rsidRDefault="00E53389" w:rsidP="00E53389">
      <w:pPr>
        <w:widowControl w:val="0"/>
        <w:tabs>
          <w:tab w:val="left" w:pos="426"/>
        </w:tabs>
        <w:autoSpaceDE w:val="0"/>
        <w:spacing w:after="0" w:line="240" w:lineRule="auto"/>
        <w:ind w:firstLine="709"/>
        <w:jc w:val="both"/>
        <w:rPr>
          <w:rFonts w:ascii="Times New Roman" w:eastAsiaTheme="minorHAnsi" w:hAnsi="Times New Roman" w:cs="Times New Roman"/>
          <w:sz w:val="28"/>
          <w:szCs w:val="28"/>
          <w:lang w:eastAsia="en-US"/>
        </w:rPr>
      </w:pPr>
      <w:r w:rsidRPr="00982AAD">
        <w:rPr>
          <w:rFonts w:ascii="Times New Roman" w:eastAsiaTheme="minorHAnsi" w:hAnsi="Times New Roman" w:cs="Times New Roman"/>
          <w:sz w:val="28"/>
          <w:szCs w:val="28"/>
          <w:lang w:eastAsia="en-US"/>
        </w:rPr>
        <w:t>Перечисленные проблемы автодорожного комплекса города Донецка ставят в число первоочередных задач реализацию мероприятий по улучшению транспортно-эксплуатационного состояния существующей сети автомобильных дорог общего пользования местного значения и сооружений на них, приведение технических параметров и уровня инженерного оснащения дорог в соответствие с достигнутыми размерами интенсивности движения.</w:t>
      </w:r>
    </w:p>
    <w:p w:rsidR="00EF4ECE" w:rsidRPr="00982AAD" w:rsidRDefault="00EF4ECE" w:rsidP="00E53389">
      <w:pPr>
        <w:spacing w:before="120" w:after="120"/>
        <w:ind w:firstLine="709"/>
        <w:contextualSpacing/>
        <w:jc w:val="center"/>
        <w:rPr>
          <w:rFonts w:ascii="Times New Roman" w:hAnsi="Times New Roman" w:cs="Times New Roman"/>
          <w:sz w:val="28"/>
          <w:szCs w:val="28"/>
        </w:rPr>
      </w:pPr>
    </w:p>
    <w:p w:rsidR="00E53389" w:rsidRPr="00982AAD" w:rsidRDefault="00E53389" w:rsidP="004450CD">
      <w:pPr>
        <w:spacing w:before="120" w:after="120"/>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lastRenderedPageBreak/>
        <w:t>Система целей и механизм реализации</w:t>
      </w:r>
      <w:r w:rsidR="004450CD">
        <w:rPr>
          <w:rFonts w:ascii="Times New Roman" w:hAnsi="Times New Roman" w:cs="Times New Roman"/>
          <w:sz w:val="28"/>
          <w:szCs w:val="28"/>
        </w:rPr>
        <w:t>.</w:t>
      </w:r>
    </w:p>
    <w:p w:rsidR="00E53389" w:rsidRPr="00982AAD" w:rsidRDefault="00887789" w:rsidP="004450CD">
      <w:pPr>
        <w:tabs>
          <w:tab w:val="left" w:pos="0"/>
        </w:tabs>
        <w:spacing w:after="0"/>
        <w:ind w:firstLine="709"/>
        <w:jc w:val="both"/>
        <w:rPr>
          <w:rFonts w:ascii="Times New Roman" w:hAnsi="Times New Roman" w:cs="Times New Roman"/>
          <w:sz w:val="28"/>
          <w:szCs w:val="28"/>
        </w:rPr>
      </w:pPr>
      <w:r w:rsidRPr="00982AAD">
        <w:rPr>
          <w:rFonts w:ascii="Times New Roman" w:hAnsi="Times New Roman" w:cs="Times New Roman"/>
          <w:sz w:val="28"/>
          <w:szCs w:val="28"/>
        </w:rPr>
        <w:t>Динамическ</w:t>
      </w:r>
      <w:r w:rsidR="004450CD">
        <w:rPr>
          <w:rFonts w:ascii="Times New Roman" w:hAnsi="Times New Roman" w:cs="Times New Roman"/>
          <w:sz w:val="28"/>
          <w:szCs w:val="28"/>
        </w:rPr>
        <w:t xml:space="preserve">ая </w:t>
      </w:r>
      <w:r w:rsidR="00E53389" w:rsidRPr="00982AAD">
        <w:rPr>
          <w:rFonts w:ascii="Times New Roman" w:hAnsi="Times New Roman" w:cs="Times New Roman"/>
          <w:sz w:val="28"/>
          <w:szCs w:val="28"/>
        </w:rPr>
        <w:t xml:space="preserve"> цел</w:t>
      </w:r>
      <w:r w:rsidR="004450CD">
        <w:rPr>
          <w:rFonts w:ascii="Times New Roman" w:hAnsi="Times New Roman" w:cs="Times New Roman"/>
          <w:sz w:val="28"/>
          <w:szCs w:val="28"/>
        </w:rPr>
        <w:t>ь - с</w:t>
      </w:r>
      <w:r w:rsidR="00E53389" w:rsidRPr="00982AAD">
        <w:rPr>
          <w:rFonts w:ascii="Times New Roman" w:hAnsi="Times New Roman" w:cs="Times New Roman"/>
          <w:sz w:val="28"/>
          <w:szCs w:val="28"/>
        </w:rPr>
        <w:t>мертность в результате дорожно-транспортных происшествий</w:t>
      </w:r>
      <w:r w:rsidR="00F96DBD" w:rsidRPr="00982AAD">
        <w:rPr>
          <w:rFonts w:ascii="Times New Roman" w:hAnsi="Times New Roman" w:cs="Times New Roman"/>
          <w:sz w:val="28"/>
          <w:szCs w:val="28"/>
        </w:rPr>
        <w:t xml:space="preserve"> (на 100 тысяч населения</w:t>
      </w:r>
      <w:r w:rsidR="004450CD">
        <w:rPr>
          <w:rFonts w:ascii="Times New Roman" w:hAnsi="Times New Roman" w:cs="Times New Roman"/>
          <w:sz w:val="28"/>
          <w:szCs w:val="28"/>
        </w:rPr>
        <w:t>)</w:t>
      </w:r>
      <w:r w:rsidR="00E53389" w:rsidRPr="00982AAD">
        <w:rPr>
          <w:rFonts w:ascii="Times New Roman" w:hAnsi="Times New Roman" w:cs="Times New Roman"/>
          <w:sz w:val="28"/>
          <w:szCs w:val="28"/>
        </w:rPr>
        <w:t>:</w:t>
      </w:r>
    </w:p>
    <w:p w:rsidR="00E53389" w:rsidRPr="00982AAD" w:rsidRDefault="00E53389" w:rsidP="00D320E7">
      <w:pPr>
        <w:numPr>
          <w:ilvl w:val="0"/>
          <w:numId w:val="15"/>
        </w:numPr>
        <w:tabs>
          <w:tab w:val="left" w:pos="0"/>
          <w:tab w:val="left" w:pos="426"/>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 – </w:t>
      </w:r>
      <w:r w:rsidR="00F96DBD" w:rsidRPr="00982AAD">
        <w:rPr>
          <w:rFonts w:ascii="Times New Roman" w:hAnsi="Times New Roman" w:cs="Times New Roman"/>
          <w:sz w:val="28"/>
          <w:szCs w:val="28"/>
        </w:rPr>
        <w:t>5</w:t>
      </w:r>
      <w:r w:rsidRPr="00982AAD">
        <w:rPr>
          <w:rFonts w:ascii="Times New Roman" w:hAnsi="Times New Roman" w:cs="Times New Roman"/>
          <w:sz w:val="28"/>
          <w:szCs w:val="28"/>
        </w:rPr>
        <w:t>;</w:t>
      </w:r>
    </w:p>
    <w:p w:rsidR="00E53389" w:rsidRPr="00982AAD" w:rsidRDefault="00E53389" w:rsidP="00D320E7">
      <w:pPr>
        <w:numPr>
          <w:ilvl w:val="0"/>
          <w:numId w:val="16"/>
        </w:numPr>
        <w:tabs>
          <w:tab w:val="left" w:pos="0"/>
          <w:tab w:val="left" w:pos="426"/>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 – </w:t>
      </w:r>
      <w:r w:rsidR="00F96DBD" w:rsidRPr="00982AAD">
        <w:rPr>
          <w:rFonts w:ascii="Times New Roman" w:hAnsi="Times New Roman" w:cs="Times New Roman"/>
          <w:sz w:val="28"/>
          <w:szCs w:val="28"/>
        </w:rPr>
        <w:t>4</w:t>
      </w:r>
      <w:r w:rsidRPr="00982AAD">
        <w:rPr>
          <w:rFonts w:ascii="Times New Roman" w:hAnsi="Times New Roman" w:cs="Times New Roman"/>
          <w:sz w:val="28"/>
          <w:szCs w:val="28"/>
        </w:rPr>
        <w:t>;</w:t>
      </w:r>
    </w:p>
    <w:p w:rsidR="00E53389" w:rsidRDefault="00E53389" w:rsidP="00E53389">
      <w:pPr>
        <w:tabs>
          <w:tab w:val="left" w:pos="0"/>
          <w:tab w:val="left" w:pos="426"/>
        </w:tabs>
        <w:spacing w:after="0" w:line="240" w:lineRule="auto"/>
        <w:ind w:left="705"/>
        <w:jc w:val="both"/>
        <w:rPr>
          <w:rFonts w:ascii="Times New Roman" w:hAnsi="Times New Roman" w:cs="Times New Roman"/>
          <w:sz w:val="28"/>
          <w:szCs w:val="28"/>
        </w:rPr>
      </w:pPr>
      <w:r w:rsidRPr="00982AAD">
        <w:rPr>
          <w:rFonts w:ascii="Times New Roman" w:hAnsi="Times New Roman" w:cs="Times New Roman"/>
          <w:sz w:val="28"/>
          <w:szCs w:val="28"/>
        </w:rPr>
        <w:t>2030 год –</w:t>
      </w:r>
      <w:r w:rsidR="00F96DBD" w:rsidRPr="00982AAD">
        <w:rPr>
          <w:rFonts w:ascii="Times New Roman" w:hAnsi="Times New Roman" w:cs="Times New Roman"/>
          <w:sz w:val="28"/>
          <w:szCs w:val="28"/>
        </w:rPr>
        <w:t>0</w:t>
      </w:r>
      <w:r w:rsidRPr="00982AAD">
        <w:rPr>
          <w:rFonts w:ascii="Times New Roman" w:hAnsi="Times New Roman" w:cs="Times New Roman"/>
          <w:sz w:val="28"/>
          <w:szCs w:val="28"/>
        </w:rPr>
        <w:t>.</w:t>
      </w:r>
    </w:p>
    <w:p w:rsidR="004450CD" w:rsidRPr="00982AAD" w:rsidRDefault="004450CD" w:rsidP="00E53389">
      <w:pPr>
        <w:tabs>
          <w:tab w:val="left" w:pos="0"/>
          <w:tab w:val="left" w:pos="426"/>
        </w:tabs>
        <w:spacing w:after="0" w:line="240" w:lineRule="auto"/>
        <w:ind w:left="705"/>
        <w:jc w:val="both"/>
        <w:rPr>
          <w:rFonts w:ascii="Times New Roman" w:hAnsi="Times New Roman" w:cs="Times New Roman"/>
          <w:sz w:val="28"/>
          <w:szCs w:val="28"/>
        </w:rPr>
      </w:pPr>
    </w:p>
    <w:p w:rsidR="00E53389" w:rsidRPr="00982AAD" w:rsidRDefault="00E53389" w:rsidP="00E53389">
      <w:pPr>
        <w:tabs>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Приоритетные задачи и мероприятия:</w:t>
      </w:r>
    </w:p>
    <w:p w:rsidR="00887789" w:rsidRPr="00982AAD" w:rsidRDefault="00887789" w:rsidP="00E53389">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1) с</w:t>
      </w:r>
      <w:r w:rsidR="00E53389" w:rsidRPr="00982AAD">
        <w:rPr>
          <w:rFonts w:ascii="Times New Roman" w:eastAsia="Calibri" w:hAnsi="Times New Roman" w:cs="Times New Roman"/>
          <w:sz w:val="28"/>
          <w:szCs w:val="28"/>
          <w:lang w:eastAsia="en-US"/>
        </w:rPr>
        <w:t>оздание современной, конкурентоспособной на рынке транспортных услуг муниципальной транспорт</w:t>
      </w:r>
      <w:r w:rsidRPr="00982AAD">
        <w:rPr>
          <w:rFonts w:ascii="Times New Roman" w:eastAsia="Calibri" w:hAnsi="Times New Roman" w:cs="Times New Roman"/>
          <w:sz w:val="28"/>
          <w:szCs w:val="28"/>
          <w:lang w:eastAsia="en-US"/>
        </w:rPr>
        <w:t>но-логистической инфраструктуры;</w:t>
      </w:r>
    </w:p>
    <w:p w:rsidR="00887789" w:rsidRPr="00982AAD" w:rsidRDefault="00887789" w:rsidP="00E53389">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2) с</w:t>
      </w:r>
      <w:r w:rsidR="00E53389" w:rsidRPr="00982AAD">
        <w:rPr>
          <w:rFonts w:ascii="Times New Roman" w:eastAsia="Calibri" w:hAnsi="Times New Roman" w:cs="Times New Roman"/>
          <w:sz w:val="28"/>
          <w:szCs w:val="28"/>
          <w:lang w:eastAsia="en-US"/>
        </w:rPr>
        <w:t xml:space="preserve">овершенствование системы управления транспортным комплексом города </w:t>
      </w:r>
      <w:r w:rsidRPr="00982AAD">
        <w:rPr>
          <w:rFonts w:ascii="Times New Roman" w:eastAsia="Calibri" w:hAnsi="Times New Roman" w:cs="Times New Roman"/>
          <w:sz w:val="28"/>
          <w:szCs w:val="28"/>
          <w:lang w:eastAsia="en-US"/>
        </w:rPr>
        <w:t xml:space="preserve">Донецка </w:t>
      </w:r>
      <w:r w:rsidR="00E53389" w:rsidRPr="00982AAD">
        <w:rPr>
          <w:rFonts w:ascii="Times New Roman" w:eastAsia="Calibri" w:hAnsi="Times New Roman" w:cs="Times New Roman"/>
          <w:sz w:val="28"/>
          <w:szCs w:val="28"/>
          <w:lang w:eastAsia="en-US"/>
        </w:rPr>
        <w:t>на базе информационных, логистических технологий, развития и</w:t>
      </w:r>
      <w:r w:rsidRPr="00982AAD">
        <w:rPr>
          <w:rFonts w:ascii="Times New Roman" w:eastAsia="Calibri" w:hAnsi="Times New Roman" w:cs="Times New Roman"/>
          <w:sz w:val="28"/>
          <w:szCs w:val="28"/>
          <w:lang w:eastAsia="en-US"/>
        </w:rPr>
        <w:t>нституциональной инфраструктуры;</w:t>
      </w:r>
    </w:p>
    <w:p w:rsidR="00EF4ECE" w:rsidRPr="00982AAD" w:rsidRDefault="00887789" w:rsidP="00E53389">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3) у</w:t>
      </w:r>
      <w:r w:rsidR="00E53389" w:rsidRPr="00982AAD">
        <w:rPr>
          <w:rFonts w:ascii="Times New Roman" w:eastAsia="Calibri" w:hAnsi="Times New Roman" w:cs="Times New Roman"/>
          <w:sz w:val="28"/>
          <w:szCs w:val="28"/>
          <w:lang w:eastAsia="en-US"/>
        </w:rPr>
        <w:t>странение существующих транспортных инфраструктурных ограничений развития экономики и социальной сферы города</w:t>
      </w:r>
      <w:r w:rsidR="00EF4ECE" w:rsidRPr="00982AAD">
        <w:rPr>
          <w:rFonts w:ascii="Times New Roman" w:eastAsia="Calibri" w:hAnsi="Times New Roman" w:cs="Times New Roman"/>
          <w:sz w:val="28"/>
          <w:szCs w:val="28"/>
          <w:lang w:eastAsia="en-US"/>
        </w:rPr>
        <w:t xml:space="preserve"> Донецка</w:t>
      </w:r>
      <w:r w:rsidR="00E53389" w:rsidRPr="00982AAD">
        <w:rPr>
          <w:rFonts w:ascii="Times New Roman" w:eastAsia="Calibri" w:hAnsi="Times New Roman" w:cs="Times New Roman"/>
          <w:sz w:val="28"/>
          <w:szCs w:val="28"/>
          <w:lang w:eastAsia="en-US"/>
        </w:rPr>
        <w:t>, эффективная реализация тр</w:t>
      </w:r>
      <w:r w:rsidR="00EF4ECE" w:rsidRPr="00982AAD">
        <w:rPr>
          <w:rFonts w:ascii="Times New Roman" w:eastAsia="Calibri" w:hAnsi="Times New Roman" w:cs="Times New Roman"/>
          <w:sz w:val="28"/>
          <w:szCs w:val="28"/>
          <w:lang w:eastAsia="en-US"/>
        </w:rPr>
        <w:t>анзитного потенциала территории;</w:t>
      </w:r>
    </w:p>
    <w:p w:rsidR="00EF4ECE" w:rsidRPr="00982AAD" w:rsidRDefault="00EF4ECE" w:rsidP="00E53389">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4) о</w:t>
      </w:r>
      <w:r w:rsidR="00E53389" w:rsidRPr="00982AAD">
        <w:rPr>
          <w:rFonts w:ascii="Times New Roman" w:eastAsia="Calibri" w:hAnsi="Times New Roman" w:cs="Times New Roman"/>
          <w:sz w:val="28"/>
          <w:szCs w:val="28"/>
          <w:lang w:eastAsia="en-US"/>
        </w:rPr>
        <w:t>беспечение доступности и качества предоставляемых транспортных услуг в соответствии с социальными стандартами</w:t>
      </w:r>
      <w:r w:rsidRPr="00982AAD">
        <w:rPr>
          <w:rFonts w:ascii="Times New Roman" w:eastAsia="Calibri" w:hAnsi="Times New Roman" w:cs="Times New Roman"/>
          <w:sz w:val="28"/>
          <w:szCs w:val="28"/>
          <w:lang w:eastAsia="en-US"/>
        </w:rPr>
        <w:t>;</w:t>
      </w:r>
    </w:p>
    <w:p w:rsidR="00E53389" w:rsidRPr="00982AAD" w:rsidRDefault="00EF4ECE" w:rsidP="00E53389">
      <w:pPr>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5) п</w:t>
      </w:r>
      <w:r w:rsidR="00E53389" w:rsidRPr="00982AAD">
        <w:rPr>
          <w:rFonts w:ascii="Times New Roman" w:eastAsia="Calibri" w:hAnsi="Times New Roman" w:cs="Times New Roman"/>
          <w:sz w:val="28"/>
          <w:szCs w:val="28"/>
          <w:lang w:eastAsia="en-US"/>
        </w:rPr>
        <w:t>овышение инвестиционной привлекательности системы перевозки грузов автомобильным транспортом, включая инфраструктурную составляющую.</w:t>
      </w:r>
    </w:p>
    <w:p w:rsidR="00E53389" w:rsidRPr="00982AAD" w:rsidRDefault="00E53389" w:rsidP="00963FD2">
      <w:pPr>
        <w:pStyle w:val="a3"/>
        <w:tabs>
          <w:tab w:val="left" w:pos="426"/>
        </w:tabs>
        <w:spacing w:after="0"/>
        <w:ind w:left="709"/>
        <w:jc w:val="both"/>
        <w:rPr>
          <w:rFonts w:ascii="Times New Roman" w:eastAsiaTheme="majorEastAsia" w:hAnsi="Times New Roman" w:cs="Times New Roman"/>
          <w:bCs/>
          <w:sz w:val="28"/>
          <w:szCs w:val="28"/>
        </w:rPr>
      </w:pPr>
    </w:p>
    <w:p w:rsidR="00C07717" w:rsidRPr="00982AAD" w:rsidRDefault="00C07717" w:rsidP="00963FD2">
      <w:pPr>
        <w:pStyle w:val="a3"/>
        <w:tabs>
          <w:tab w:val="left" w:pos="426"/>
        </w:tabs>
        <w:spacing w:after="0"/>
        <w:ind w:left="709"/>
        <w:jc w:val="both"/>
        <w:rPr>
          <w:rFonts w:ascii="Times New Roman" w:eastAsiaTheme="majorEastAsia" w:hAnsi="Times New Roman" w:cs="Times New Roman"/>
          <w:b/>
          <w:bCs/>
          <w:sz w:val="28"/>
          <w:szCs w:val="28"/>
        </w:rPr>
      </w:pPr>
    </w:p>
    <w:p w:rsidR="00D60778" w:rsidRPr="00982AAD" w:rsidRDefault="00D60778" w:rsidP="00963FD2">
      <w:pPr>
        <w:pStyle w:val="a3"/>
        <w:tabs>
          <w:tab w:val="left" w:pos="426"/>
        </w:tabs>
        <w:spacing w:after="0"/>
        <w:ind w:left="709"/>
        <w:jc w:val="both"/>
        <w:rPr>
          <w:rFonts w:ascii="Times New Roman" w:eastAsiaTheme="majorEastAsia" w:hAnsi="Times New Roman" w:cs="Times New Roman"/>
          <w:b/>
          <w:bCs/>
          <w:sz w:val="28"/>
          <w:szCs w:val="28"/>
        </w:rPr>
      </w:pPr>
    </w:p>
    <w:p w:rsidR="00C07717" w:rsidRPr="00982AAD" w:rsidRDefault="00C07717" w:rsidP="00963FD2">
      <w:pPr>
        <w:pStyle w:val="a3"/>
        <w:tabs>
          <w:tab w:val="left" w:pos="426"/>
        </w:tabs>
        <w:spacing w:after="0"/>
        <w:ind w:left="709"/>
        <w:jc w:val="both"/>
        <w:rPr>
          <w:rFonts w:ascii="Times New Roman" w:eastAsiaTheme="majorEastAsia" w:hAnsi="Times New Roman" w:cs="Times New Roman"/>
          <w:b/>
          <w:bCs/>
          <w:sz w:val="28"/>
          <w:szCs w:val="28"/>
        </w:rPr>
      </w:pPr>
    </w:p>
    <w:p w:rsidR="00887789" w:rsidRPr="00982AAD" w:rsidRDefault="00887789" w:rsidP="00963FD2">
      <w:pPr>
        <w:pStyle w:val="a3"/>
        <w:tabs>
          <w:tab w:val="left" w:pos="426"/>
        </w:tabs>
        <w:spacing w:after="0"/>
        <w:ind w:left="709"/>
        <w:jc w:val="both"/>
        <w:rPr>
          <w:rFonts w:ascii="Times New Roman" w:eastAsiaTheme="majorEastAsia" w:hAnsi="Times New Roman" w:cs="Times New Roman"/>
          <w:b/>
          <w:bCs/>
          <w:sz w:val="28"/>
          <w:szCs w:val="28"/>
        </w:rPr>
      </w:pPr>
    </w:p>
    <w:p w:rsidR="00887789" w:rsidRPr="00982AAD" w:rsidRDefault="00887789" w:rsidP="00963FD2">
      <w:pPr>
        <w:pStyle w:val="a3"/>
        <w:tabs>
          <w:tab w:val="left" w:pos="426"/>
        </w:tabs>
        <w:spacing w:after="0"/>
        <w:ind w:left="709"/>
        <w:jc w:val="both"/>
        <w:rPr>
          <w:rFonts w:ascii="Times New Roman" w:eastAsiaTheme="majorEastAsia" w:hAnsi="Times New Roman" w:cs="Times New Roman"/>
          <w:b/>
          <w:bCs/>
          <w:sz w:val="28"/>
          <w:szCs w:val="28"/>
        </w:rPr>
      </w:pPr>
    </w:p>
    <w:p w:rsidR="00887789" w:rsidRPr="00982AAD" w:rsidRDefault="00887789" w:rsidP="00963FD2">
      <w:pPr>
        <w:pStyle w:val="a3"/>
        <w:tabs>
          <w:tab w:val="left" w:pos="426"/>
        </w:tabs>
        <w:spacing w:after="0"/>
        <w:ind w:left="709"/>
        <w:jc w:val="both"/>
        <w:rPr>
          <w:rFonts w:ascii="Times New Roman" w:eastAsiaTheme="majorEastAsia" w:hAnsi="Times New Roman" w:cs="Times New Roman"/>
          <w:b/>
          <w:bCs/>
          <w:sz w:val="28"/>
          <w:szCs w:val="28"/>
        </w:rPr>
      </w:pPr>
    </w:p>
    <w:p w:rsidR="00887789" w:rsidRPr="00982AAD" w:rsidRDefault="00887789" w:rsidP="00963FD2">
      <w:pPr>
        <w:pStyle w:val="a3"/>
        <w:tabs>
          <w:tab w:val="left" w:pos="426"/>
        </w:tabs>
        <w:spacing w:after="0"/>
        <w:ind w:left="709"/>
        <w:jc w:val="both"/>
        <w:rPr>
          <w:rFonts w:ascii="Times New Roman" w:eastAsiaTheme="majorEastAsia" w:hAnsi="Times New Roman" w:cs="Times New Roman"/>
          <w:b/>
          <w:bCs/>
          <w:sz w:val="28"/>
          <w:szCs w:val="28"/>
        </w:rPr>
      </w:pPr>
    </w:p>
    <w:p w:rsidR="00887789" w:rsidRPr="00982AAD" w:rsidRDefault="00887789" w:rsidP="00963FD2">
      <w:pPr>
        <w:pStyle w:val="a3"/>
        <w:tabs>
          <w:tab w:val="left" w:pos="426"/>
        </w:tabs>
        <w:spacing w:after="0"/>
        <w:ind w:left="709"/>
        <w:jc w:val="both"/>
        <w:rPr>
          <w:rFonts w:ascii="Times New Roman" w:eastAsiaTheme="majorEastAsia" w:hAnsi="Times New Roman" w:cs="Times New Roman"/>
          <w:b/>
          <w:bCs/>
          <w:sz w:val="28"/>
          <w:szCs w:val="28"/>
        </w:rPr>
      </w:pPr>
    </w:p>
    <w:p w:rsidR="00887789" w:rsidRPr="00982AAD" w:rsidRDefault="00887789" w:rsidP="00963FD2">
      <w:pPr>
        <w:pStyle w:val="a3"/>
        <w:tabs>
          <w:tab w:val="left" w:pos="426"/>
        </w:tabs>
        <w:spacing w:after="0"/>
        <w:ind w:left="709"/>
        <w:jc w:val="both"/>
        <w:rPr>
          <w:rFonts w:ascii="Times New Roman" w:eastAsiaTheme="majorEastAsia" w:hAnsi="Times New Roman" w:cs="Times New Roman"/>
          <w:b/>
          <w:bCs/>
          <w:sz w:val="28"/>
          <w:szCs w:val="28"/>
        </w:rPr>
      </w:pPr>
    </w:p>
    <w:p w:rsidR="00887789" w:rsidRPr="00982AAD" w:rsidRDefault="00887789" w:rsidP="00963FD2">
      <w:pPr>
        <w:pStyle w:val="a3"/>
        <w:tabs>
          <w:tab w:val="left" w:pos="426"/>
        </w:tabs>
        <w:spacing w:after="0"/>
        <w:ind w:left="709"/>
        <w:jc w:val="both"/>
        <w:rPr>
          <w:rFonts w:ascii="Times New Roman" w:eastAsiaTheme="majorEastAsia" w:hAnsi="Times New Roman" w:cs="Times New Roman"/>
          <w:b/>
          <w:bCs/>
          <w:sz w:val="28"/>
          <w:szCs w:val="28"/>
        </w:rPr>
      </w:pPr>
    </w:p>
    <w:p w:rsidR="00AD34CB" w:rsidRPr="00982AAD" w:rsidRDefault="00AD34CB" w:rsidP="00963FD2">
      <w:pPr>
        <w:pStyle w:val="a3"/>
        <w:tabs>
          <w:tab w:val="left" w:pos="426"/>
        </w:tabs>
        <w:spacing w:after="0"/>
        <w:ind w:left="709"/>
        <w:jc w:val="both"/>
        <w:rPr>
          <w:rFonts w:ascii="Times New Roman" w:eastAsiaTheme="majorEastAsia" w:hAnsi="Times New Roman" w:cs="Times New Roman"/>
          <w:b/>
          <w:bCs/>
          <w:sz w:val="28"/>
          <w:szCs w:val="28"/>
        </w:rPr>
      </w:pPr>
    </w:p>
    <w:p w:rsidR="00AD34CB" w:rsidRPr="00982AAD" w:rsidRDefault="00AD34CB" w:rsidP="00963FD2">
      <w:pPr>
        <w:pStyle w:val="a3"/>
        <w:tabs>
          <w:tab w:val="left" w:pos="426"/>
        </w:tabs>
        <w:spacing w:after="0"/>
        <w:ind w:left="709"/>
        <w:jc w:val="both"/>
        <w:rPr>
          <w:rFonts w:ascii="Times New Roman" w:eastAsiaTheme="majorEastAsia" w:hAnsi="Times New Roman" w:cs="Times New Roman"/>
          <w:b/>
          <w:bCs/>
          <w:sz w:val="28"/>
          <w:szCs w:val="28"/>
        </w:rPr>
      </w:pPr>
    </w:p>
    <w:p w:rsidR="00C41A4C" w:rsidRPr="00982AAD" w:rsidRDefault="00C41A4C" w:rsidP="00963FD2">
      <w:pPr>
        <w:pStyle w:val="a3"/>
        <w:tabs>
          <w:tab w:val="left" w:pos="426"/>
        </w:tabs>
        <w:spacing w:after="0"/>
        <w:ind w:left="709"/>
        <w:jc w:val="both"/>
        <w:rPr>
          <w:rFonts w:ascii="Times New Roman" w:eastAsiaTheme="majorEastAsia" w:hAnsi="Times New Roman" w:cs="Times New Roman"/>
          <w:b/>
          <w:bCs/>
          <w:sz w:val="28"/>
          <w:szCs w:val="28"/>
        </w:rPr>
      </w:pPr>
    </w:p>
    <w:p w:rsidR="00C41A4C" w:rsidRPr="00982AAD" w:rsidRDefault="00C41A4C" w:rsidP="00963FD2">
      <w:pPr>
        <w:pStyle w:val="a3"/>
        <w:tabs>
          <w:tab w:val="left" w:pos="426"/>
        </w:tabs>
        <w:spacing w:after="0"/>
        <w:ind w:left="709"/>
        <w:jc w:val="both"/>
        <w:rPr>
          <w:rFonts w:ascii="Times New Roman" w:eastAsiaTheme="majorEastAsia" w:hAnsi="Times New Roman" w:cs="Times New Roman"/>
          <w:b/>
          <w:bCs/>
          <w:sz w:val="28"/>
          <w:szCs w:val="28"/>
        </w:rPr>
      </w:pPr>
    </w:p>
    <w:p w:rsidR="00C41A4C" w:rsidRPr="00982AAD" w:rsidRDefault="00C41A4C" w:rsidP="00963FD2">
      <w:pPr>
        <w:pStyle w:val="a3"/>
        <w:tabs>
          <w:tab w:val="left" w:pos="426"/>
        </w:tabs>
        <w:spacing w:after="0"/>
        <w:ind w:left="709"/>
        <w:jc w:val="both"/>
        <w:rPr>
          <w:rFonts w:ascii="Times New Roman" w:eastAsiaTheme="majorEastAsia" w:hAnsi="Times New Roman" w:cs="Times New Roman"/>
          <w:b/>
          <w:bCs/>
          <w:sz w:val="28"/>
          <w:szCs w:val="28"/>
        </w:rPr>
      </w:pPr>
    </w:p>
    <w:p w:rsidR="00C41A4C" w:rsidRPr="00982AAD" w:rsidRDefault="00C41A4C" w:rsidP="00963FD2">
      <w:pPr>
        <w:pStyle w:val="a3"/>
        <w:tabs>
          <w:tab w:val="left" w:pos="426"/>
        </w:tabs>
        <w:spacing w:after="0"/>
        <w:ind w:left="709"/>
        <w:jc w:val="both"/>
        <w:rPr>
          <w:rFonts w:ascii="Times New Roman" w:eastAsiaTheme="majorEastAsia" w:hAnsi="Times New Roman" w:cs="Times New Roman"/>
          <w:b/>
          <w:bCs/>
          <w:sz w:val="28"/>
          <w:szCs w:val="28"/>
        </w:rPr>
      </w:pPr>
    </w:p>
    <w:p w:rsidR="00C41A4C" w:rsidRPr="00982AAD" w:rsidRDefault="00C41A4C" w:rsidP="00963FD2">
      <w:pPr>
        <w:pStyle w:val="a3"/>
        <w:tabs>
          <w:tab w:val="left" w:pos="426"/>
        </w:tabs>
        <w:spacing w:after="0"/>
        <w:ind w:left="709"/>
        <w:jc w:val="both"/>
        <w:rPr>
          <w:rFonts w:ascii="Times New Roman" w:eastAsiaTheme="majorEastAsia" w:hAnsi="Times New Roman" w:cs="Times New Roman"/>
          <w:b/>
          <w:bCs/>
          <w:sz w:val="28"/>
          <w:szCs w:val="28"/>
        </w:rPr>
      </w:pPr>
    </w:p>
    <w:p w:rsidR="00C41A4C" w:rsidRPr="00982AAD" w:rsidRDefault="00C41A4C" w:rsidP="00963FD2">
      <w:pPr>
        <w:pStyle w:val="a3"/>
        <w:tabs>
          <w:tab w:val="left" w:pos="426"/>
        </w:tabs>
        <w:spacing w:after="0"/>
        <w:ind w:left="709"/>
        <w:jc w:val="both"/>
        <w:rPr>
          <w:rFonts w:ascii="Times New Roman" w:eastAsiaTheme="majorEastAsia" w:hAnsi="Times New Roman" w:cs="Times New Roman"/>
          <w:b/>
          <w:bCs/>
          <w:sz w:val="28"/>
          <w:szCs w:val="28"/>
        </w:rPr>
      </w:pPr>
    </w:p>
    <w:p w:rsidR="00C41A4C" w:rsidRPr="00982AAD" w:rsidRDefault="00C41A4C" w:rsidP="00963FD2">
      <w:pPr>
        <w:pStyle w:val="a3"/>
        <w:tabs>
          <w:tab w:val="left" w:pos="426"/>
        </w:tabs>
        <w:spacing w:after="0"/>
        <w:ind w:left="709"/>
        <w:jc w:val="both"/>
        <w:rPr>
          <w:rFonts w:ascii="Times New Roman" w:eastAsiaTheme="majorEastAsia" w:hAnsi="Times New Roman" w:cs="Times New Roman"/>
          <w:b/>
          <w:bCs/>
          <w:sz w:val="28"/>
          <w:szCs w:val="28"/>
        </w:rPr>
      </w:pPr>
    </w:p>
    <w:p w:rsidR="00C41A4C" w:rsidRPr="00982AAD" w:rsidRDefault="00C41A4C" w:rsidP="00963FD2">
      <w:pPr>
        <w:pStyle w:val="a3"/>
        <w:tabs>
          <w:tab w:val="left" w:pos="426"/>
        </w:tabs>
        <w:spacing w:after="0"/>
        <w:ind w:left="709"/>
        <w:jc w:val="both"/>
        <w:rPr>
          <w:rFonts w:ascii="Times New Roman" w:eastAsiaTheme="majorEastAsia" w:hAnsi="Times New Roman" w:cs="Times New Roman"/>
          <w:b/>
          <w:bCs/>
          <w:sz w:val="28"/>
          <w:szCs w:val="28"/>
        </w:rPr>
      </w:pPr>
    </w:p>
    <w:p w:rsidR="00C41A4C" w:rsidRPr="00982AAD" w:rsidRDefault="00C41A4C" w:rsidP="00963FD2">
      <w:pPr>
        <w:pStyle w:val="a3"/>
        <w:tabs>
          <w:tab w:val="left" w:pos="426"/>
        </w:tabs>
        <w:spacing w:after="0"/>
        <w:ind w:left="709"/>
        <w:jc w:val="both"/>
        <w:rPr>
          <w:rFonts w:ascii="Times New Roman" w:eastAsiaTheme="majorEastAsia" w:hAnsi="Times New Roman" w:cs="Times New Roman"/>
          <w:b/>
          <w:bCs/>
          <w:sz w:val="28"/>
          <w:szCs w:val="28"/>
        </w:rPr>
      </w:pPr>
    </w:p>
    <w:p w:rsidR="00C41A4C" w:rsidRDefault="00C41A4C" w:rsidP="00963FD2">
      <w:pPr>
        <w:pStyle w:val="a3"/>
        <w:tabs>
          <w:tab w:val="left" w:pos="426"/>
        </w:tabs>
        <w:spacing w:after="0"/>
        <w:ind w:left="709"/>
        <w:jc w:val="both"/>
        <w:rPr>
          <w:rFonts w:ascii="Times New Roman" w:eastAsiaTheme="majorEastAsia" w:hAnsi="Times New Roman" w:cs="Times New Roman"/>
          <w:b/>
          <w:bCs/>
          <w:sz w:val="28"/>
          <w:szCs w:val="28"/>
        </w:rPr>
      </w:pPr>
    </w:p>
    <w:p w:rsidR="00D6771C" w:rsidRPr="00982AAD" w:rsidRDefault="00D6771C" w:rsidP="00963FD2">
      <w:pPr>
        <w:pStyle w:val="a3"/>
        <w:tabs>
          <w:tab w:val="left" w:pos="426"/>
        </w:tabs>
        <w:spacing w:after="0"/>
        <w:ind w:left="709"/>
        <w:jc w:val="both"/>
        <w:rPr>
          <w:rFonts w:ascii="Times New Roman" w:eastAsiaTheme="majorEastAsia" w:hAnsi="Times New Roman" w:cs="Times New Roman"/>
          <w:b/>
          <w:bCs/>
          <w:sz w:val="28"/>
          <w:szCs w:val="28"/>
        </w:rPr>
      </w:pPr>
    </w:p>
    <w:p w:rsidR="00AD34CB" w:rsidRPr="00982AAD" w:rsidRDefault="00AD34CB" w:rsidP="00963FD2">
      <w:pPr>
        <w:pStyle w:val="a3"/>
        <w:tabs>
          <w:tab w:val="left" w:pos="426"/>
        </w:tabs>
        <w:spacing w:after="0"/>
        <w:ind w:left="709"/>
        <w:jc w:val="both"/>
        <w:rPr>
          <w:rFonts w:ascii="Times New Roman" w:eastAsiaTheme="majorEastAsia" w:hAnsi="Times New Roman" w:cs="Times New Roman"/>
          <w:b/>
          <w:bCs/>
          <w:sz w:val="28"/>
          <w:szCs w:val="28"/>
        </w:rPr>
      </w:pPr>
    </w:p>
    <w:p w:rsidR="00F65680" w:rsidRPr="00982AAD" w:rsidRDefault="00FF7614" w:rsidP="004450CD">
      <w:pPr>
        <w:keepNext/>
        <w:keepLines/>
        <w:spacing w:before="120" w:after="120"/>
        <w:ind w:left="720"/>
        <w:jc w:val="both"/>
        <w:outlineLvl w:val="2"/>
        <w:rPr>
          <w:rFonts w:ascii="Times New Roman" w:eastAsiaTheme="majorEastAsia" w:hAnsi="Times New Roman" w:cs="Times New Roman"/>
          <w:b/>
          <w:bCs/>
          <w:sz w:val="28"/>
          <w:szCs w:val="28"/>
          <w:highlight w:val="yellow"/>
        </w:rPr>
      </w:pPr>
      <w:r w:rsidRPr="00982AAD">
        <w:rPr>
          <w:rFonts w:ascii="Times New Roman" w:eastAsiaTheme="majorEastAsia" w:hAnsi="Times New Roman" w:cs="Times New Roman"/>
          <w:b/>
          <w:bCs/>
          <w:sz w:val="28"/>
          <w:szCs w:val="28"/>
        </w:rPr>
        <w:t>27</w:t>
      </w:r>
      <w:r w:rsidR="00F65680" w:rsidRPr="00982AAD">
        <w:rPr>
          <w:rFonts w:ascii="Times New Roman" w:eastAsiaTheme="majorEastAsia" w:hAnsi="Times New Roman" w:cs="Times New Roman"/>
          <w:b/>
          <w:bCs/>
          <w:sz w:val="28"/>
          <w:szCs w:val="28"/>
        </w:rPr>
        <w:t>. Инженерно-энергетическая инфраструктура</w:t>
      </w:r>
    </w:p>
    <w:p w:rsidR="00F65680" w:rsidRPr="00982AAD" w:rsidRDefault="00F65680" w:rsidP="00932BC8">
      <w:pPr>
        <w:tabs>
          <w:tab w:val="left" w:pos="6946"/>
        </w:tabs>
        <w:spacing w:after="0" w:line="240" w:lineRule="auto"/>
        <w:ind w:firstLine="709"/>
        <w:jc w:val="both"/>
        <w:rPr>
          <w:rFonts w:ascii="Times New Roman" w:hAnsi="Times New Roman" w:cs="Times New Roman"/>
          <w:sz w:val="28"/>
          <w:szCs w:val="24"/>
        </w:rPr>
      </w:pPr>
      <w:r w:rsidRPr="00982AAD">
        <w:rPr>
          <w:rFonts w:ascii="Times New Roman" w:hAnsi="Times New Roman" w:cs="Times New Roman"/>
          <w:sz w:val="28"/>
          <w:szCs w:val="24"/>
        </w:rPr>
        <w:t xml:space="preserve">Функциональное назначение инженерно-энергетической инфраструктуры </w:t>
      </w:r>
      <w:r w:rsidR="002C73A9" w:rsidRPr="00982AAD">
        <w:rPr>
          <w:rFonts w:ascii="Times New Roman" w:hAnsi="Times New Roman" w:cs="Times New Roman"/>
          <w:sz w:val="28"/>
          <w:szCs w:val="24"/>
        </w:rPr>
        <w:t>города Донецка</w:t>
      </w:r>
      <w:r w:rsidRPr="00982AAD">
        <w:rPr>
          <w:rFonts w:ascii="Times New Roman" w:hAnsi="Times New Roman" w:cs="Times New Roman"/>
          <w:sz w:val="28"/>
          <w:szCs w:val="24"/>
        </w:rPr>
        <w:t xml:space="preserve"> состоит в обеспечении эффективности потребления различных видов коммунальных ресурсов в Ростовской области, тем самым стимулируя развитие территори</w:t>
      </w:r>
      <w:r w:rsidR="00AC084A" w:rsidRPr="00982AAD">
        <w:rPr>
          <w:rFonts w:ascii="Times New Roman" w:hAnsi="Times New Roman" w:cs="Times New Roman"/>
          <w:sz w:val="28"/>
          <w:szCs w:val="24"/>
        </w:rPr>
        <w:t>и</w:t>
      </w:r>
      <w:r w:rsidRPr="00982AAD">
        <w:rPr>
          <w:rFonts w:ascii="Times New Roman" w:hAnsi="Times New Roman" w:cs="Times New Roman"/>
          <w:sz w:val="28"/>
          <w:szCs w:val="24"/>
        </w:rPr>
        <w:t xml:space="preserve"> и обеспечивая население и бизнес необходимыми элементами инженерной инфраструктуры.</w:t>
      </w:r>
    </w:p>
    <w:p w:rsidR="00F65680" w:rsidRPr="00982AAD" w:rsidRDefault="00F65680" w:rsidP="00932BC8">
      <w:pPr>
        <w:spacing w:after="0" w:line="240" w:lineRule="auto"/>
        <w:ind w:firstLine="709"/>
        <w:jc w:val="both"/>
        <w:rPr>
          <w:rFonts w:ascii="Times New Roman" w:hAnsi="Times New Roman" w:cs="Times New Roman"/>
          <w:sz w:val="28"/>
          <w:szCs w:val="24"/>
        </w:rPr>
      </w:pPr>
      <w:r w:rsidRPr="00982AAD">
        <w:rPr>
          <w:rFonts w:ascii="Times New Roman" w:hAnsi="Times New Roman" w:cs="Times New Roman"/>
          <w:sz w:val="28"/>
          <w:szCs w:val="24"/>
        </w:rPr>
        <w:t>Динамика ключевых показателей инженерно-энергетической инфраструктуры Ростовской области, позволяющих охарактеризовать текущее состояние и эффективность ее функционирования, представлена в таблице 2</w:t>
      </w:r>
      <w:r w:rsidR="00C24218" w:rsidRPr="00982AAD">
        <w:rPr>
          <w:rFonts w:ascii="Times New Roman" w:hAnsi="Times New Roman" w:cs="Times New Roman"/>
          <w:sz w:val="28"/>
          <w:szCs w:val="24"/>
        </w:rPr>
        <w:t>4.</w:t>
      </w:r>
    </w:p>
    <w:p w:rsidR="00F65680" w:rsidRPr="00982AAD" w:rsidRDefault="00F65680" w:rsidP="00F65680">
      <w:pPr>
        <w:spacing w:after="0"/>
        <w:ind w:firstLine="709"/>
        <w:jc w:val="center"/>
        <w:rPr>
          <w:rFonts w:ascii="Times New Roman" w:hAnsi="Times New Roman" w:cs="Times New Roman"/>
          <w:b/>
          <w:sz w:val="28"/>
          <w:szCs w:val="24"/>
          <w:highlight w:val="yellow"/>
        </w:rPr>
      </w:pPr>
    </w:p>
    <w:p w:rsidR="00F65680" w:rsidRPr="00982AAD" w:rsidRDefault="00F65680" w:rsidP="005A1CE0">
      <w:pPr>
        <w:spacing w:after="0" w:line="240" w:lineRule="auto"/>
        <w:ind w:firstLine="709"/>
        <w:jc w:val="both"/>
        <w:rPr>
          <w:rFonts w:ascii="Times New Roman" w:hAnsi="Times New Roman" w:cs="Times New Roman"/>
          <w:sz w:val="28"/>
          <w:szCs w:val="24"/>
        </w:rPr>
      </w:pPr>
      <w:r w:rsidRPr="00982AAD">
        <w:rPr>
          <w:rFonts w:ascii="Times New Roman" w:hAnsi="Times New Roman" w:cs="Times New Roman"/>
          <w:sz w:val="28"/>
          <w:szCs w:val="24"/>
        </w:rPr>
        <w:t>Таблица 2</w:t>
      </w:r>
      <w:r w:rsidR="00C24218" w:rsidRPr="00982AAD">
        <w:rPr>
          <w:rFonts w:ascii="Times New Roman" w:hAnsi="Times New Roman" w:cs="Times New Roman"/>
          <w:sz w:val="28"/>
          <w:szCs w:val="24"/>
        </w:rPr>
        <w:t>4</w:t>
      </w:r>
      <w:r w:rsidRPr="00982AAD">
        <w:rPr>
          <w:rFonts w:ascii="Times New Roman" w:hAnsi="Times New Roman" w:cs="Times New Roman"/>
          <w:sz w:val="28"/>
          <w:szCs w:val="24"/>
        </w:rPr>
        <w:t xml:space="preserve"> – Динамика ключевых показателей развития инженерно-энергетической инфраструктуры города Донецка в 2011–2017 годах</w:t>
      </w:r>
    </w:p>
    <w:tbl>
      <w:tblPr>
        <w:tblStyle w:val="24"/>
        <w:tblW w:w="5258" w:type="pct"/>
        <w:tblInd w:w="-176" w:type="dxa"/>
        <w:tblLayout w:type="fixed"/>
        <w:tblLook w:val="0480" w:firstRow="0" w:lastRow="0" w:firstColumn="1" w:lastColumn="0" w:noHBand="0" w:noVBand="1"/>
      </w:tblPr>
      <w:tblGrid>
        <w:gridCol w:w="1418"/>
        <w:gridCol w:w="1139"/>
        <w:gridCol w:w="1240"/>
        <w:gridCol w:w="1276"/>
        <w:gridCol w:w="1133"/>
        <w:gridCol w:w="1055"/>
        <w:gridCol w:w="1393"/>
        <w:gridCol w:w="1411"/>
      </w:tblGrid>
      <w:tr w:rsidR="00982AAD" w:rsidRPr="00982AAD" w:rsidTr="0078377F">
        <w:trPr>
          <w:trHeight w:val="51"/>
          <w:tblHeader/>
        </w:trPr>
        <w:tc>
          <w:tcPr>
            <w:tcW w:w="704" w:type="pct"/>
            <w:vAlign w:val="center"/>
          </w:tcPr>
          <w:p w:rsidR="00F65680" w:rsidRPr="00982AAD" w:rsidRDefault="00F65680" w:rsidP="00F65680">
            <w:pPr>
              <w:keepNext/>
              <w:jc w:val="center"/>
              <w:rPr>
                <w:rFonts w:ascii="Times New Roman" w:eastAsia="Times New Roman" w:hAnsi="Times New Roman" w:cs="Times New Roman"/>
                <w:sz w:val="24"/>
                <w:szCs w:val="24"/>
              </w:rPr>
            </w:pPr>
          </w:p>
        </w:tc>
        <w:tc>
          <w:tcPr>
            <w:tcW w:w="566"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2011</w:t>
            </w:r>
          </w:p>
        </w:tc>
        <w:tc>
          <w:tcPr>
            <w:tcW w:w="616"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2012</w:t>
            </w:r>
          </w:p>
        </w:tc>
        <w:tc>
          <w:tcPr>
            <w:tcW w:w="634"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2013</w:t>
            </w:r>
          </w:p>
        </w:tc>
        <w:tc>
          <w:tcPr>
            <w:tcW w:w="563"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2014</w:t>
            </w:r>
          </w:p>
        </w:tc>
        <w:tc>
          <w:tcPr>
            <w:tcW w:w="524"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2015</w:t>
            </w:r>
          </w:p>
        </w:tc>
        <w:tc>
          <w:tcPr>
            <w:tcW w:w="692"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2016</w:t>
            </w:r>
          </w:p>
        </w:tc>
        <w:tc>
          <w:tcPr>
            <w:tcW w:w="701" w:type="pct"/>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2017</w:t>
            </w:r>
          </w:p>
        </w:tc>
      </w:tr>
      <w:tr w:rsidR="00982AAD" w:rsidRPr="00982AAD" w:rsidTr="00963FD2">
        <w:trPr>
          <w:trHeight w:val="51"/>
          <w:tblHeader/>
        </w:trPr>
        <w:tc>
          <w:tcPr>
            <w:tcW w:w="5000" w:type="pct"/>
            <w:gridSpan w:val="8"/>
            <w:vAlign w:val="center"/>
          </w:tcPr>
          <w:p w:rsidR="00F65680" w:rsidRPr="00982AAD" w:rsidRDefault="00F65680" w:rsidP="00F65680">
            <w:pPr>
              <w:keepNext/>
              <w:jc w:val="center"/>
              <w:rPr>
                <w:rFonts w:ascii="Times New Roman" w:eastAsia="Times New Roman" w:hAnsi="Times New Roman" w:cs="Times New Roman"/>
                <w:i/>
                <w:sz w:val="24"/>
                <w:szCs w:val="24"/>
              </w:rPr>
            </w:pPr>
            <w:r w:rsidRPr="00982AAD">
              <w:rPr>
                <w:rFonts w:ascii="Times New Roman" w:eastAsia="Times New Roman" w:hAnsi="Times New Roman" w:cs="Times New Roman"/>
                <w:i/>
                <w:sz w:val="24"/>
                <w:szCs w:val="24"/>
              </w:rPr>
              <w:t>Уровень газификации, процентов</w:t>
            </w:r>
          </w:p>
        </w:tc>
      </w:tr>
      <w:tr w:rsidR="00982AAD" w:rsidRPr="00982AAD" w:rsidTr="0078377F">
        <w:trPr>
          <w:trHeight w:val="51"/>
          <w:tblHeader/>
        </w:trPr>
        <w:tc>
          <w:tcPr>
            <w:tcW w:w="704" w:type="pct"/>
            <w:vAlign w:val="center"/>
          </w:tcPr>
          <w:p w:rsidR="00F65680" w:rsidRPr="00982AAD" w:rsidRDefault="00F65680" w:rsidP="00F65680">
            <w:pPr>
              <w:rPr>
                <w:rFonts w:ascii="Times New Roman" w:hAnsi="Times New Roman" w:cs="Times New Roman"/>
                <w:sz w:val="24"/>
                <w:szCs w:val="24"/>
              </w:rPr>
            </w:pPr>
            <w:r w:rsidRPr="00982AAD">
              <w:rPr>
                <w:rFonts w:ascii="Times New Roman" w:eastAsia="Calibri" w:hAnsi="Times New Roman" w:cs="Times New Roman"/>
                <w:sz w:val="24"/>
                <w:szCs w:val="24"/>
              </w:rPr>
              <w:t>Город Донецк</w:t>
            </w:r>
          </w:p>
        </w:tc>
        <w:tc>
          <w:tcPr>
            <w:tcW w:w="566"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59,48</w:t>
            </w:r>
          </w:p>
        </w:tc>
        <w:tc>
          <w:tcPr>
            <w:tcW w:w="616"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71,52</w:t>
            </w:r>
          </w:p>
        </w:tc>
        <w:tc>
          <w:tcPr>
            <w:tcW w:w="634"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73,79</w:t>
            </w:r>
          </w:p>
        </w:tc>
        <w:tc>
          <w:tcPr>
            <w:tcW w:w="563"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76,49</w:t>
            </w:r>
          </w:p>
        </w:tc>
        <w:tc>
          <w:tcPr>
            <w:tcW w:w="524"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78,32</w:t>
            </w:r>
          </w:p>
        </w:tc>
        <w:tc>
          <w:tcPr>
            <w:tcW w:w="692"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79,07</w:t>
            </w:r>
          </w:p>
        </w:tc>
        <w:tc>
          <w:tcPr>
            <w:tcW w:w="701"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82,99</w:t>
            </w:r>
          </w:p>
        </w:tc>
      </w:tr>
      <w:tr w:rsidR="00982AAD" w:rsidRPr="00982AAD" w:rsidTr="0078377F">
        <w:trPr>
          <w:trHeight w:val="51"/>
          <w:tblHeader/>
        </w:trPr>
        <w:tc>
          <w:tcPr>
            <w:tcW w:w="704" w:type="pct"/>
            <w:vAlign w:val="center"/>
          </w:tcPr>
          <w:p w:rsidR="00F65680" w:rsidRPr="00982AAD" w:rsidRDefault="00F65680" w:rsidP="00F65680">
            <w:pPr>
              <w:rPr>
                <w:rFonts w:ascii="Times New Roman" w:eastAsia="Times New Roman" w:hAnsi="Times New Roman" w:cs="Times New Roman"/>
                <w:sz w:val="24"/>
                <w:szCs w:val="24"/>
              </w:rPr>
            </w:pPr>
            <w:r w:rsidRPr="00982AAD">
              <w:rPr>
                <w:rFonts w:ascii="Times New Roman" w:hAnsi="Times New Roman" w:cs="Times New Roman"/>
                <w:sz w:val="24"/>
                <w:szCs w:val="24"/>
              </w:rPr>
              <w:t>Ростовская область</w:t>
            </w:r>
          </w:p>
        </w:tc>
        <w:tc>
          <w:tcPr>
            <w:tcW w:w="566"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76,6</w:t>
            </w:r>
          </w:p>
        </w:tc>
        <w:tc>
          <w:tcPr>
            <w:tcW w:w="616"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85,0</w:t>
            </w:r>
          </w:p>
        </w:tc>
        <w:tc>
          <w:tcPr>
            <w:tcW w:w="634"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86,5</w:t>
            </w:r>
          </w:p>
        </w:tc>
        <w:tc>
          <w:tcPr>
            <w:tcW w:w="563"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87,5</w:t>
            </w:r>
          </w:p>
        </w:tc>
        <w:tc>
          <w:tcPr>
            <w:tcW w:w="524"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87,7</w:t>
            </w:r>
          </w:p>
        </w:tc>
        <w:tc>
          <w:tcPr>
            <w:tcW w:w="692" w:type="pct"/>
            <w:vAlign w:val="center"/>
          </w:tcPr>
          <w:p w:rsidR="00F65680" w:rsidRPr="00982AAD" w:rsidRDefault="00F65680" w:rsidP="00F65680">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87,9</w:t>
            </w:r>
          </w:p>
        </w:tc>
        <w:tc>
          <w:tcPr>
            <w:tcW w:w="701" w:type="pct"/>
            <w:vAlign w:val="center"/>
          </w:tcPr>
          <w:p w:rsidR="00F65680" w:rsidRPr="00982AAD" w:rsidRDefault="00F65680" w:rsidP="004450CD">
            <w:pPr>
              <w:keepNext/>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88,1</w:t>
            </w:r>
          </w:p>
        </w:tc>
      </w:tr>
      <w:tr w:rsidR="00982AAD" w:rsidRPr="00982AAD" w:rsidTr="00963FD2">
        <w:trPr>
          <w:trHeight w:val="235"/>
        </w:trPr>
        <w:tc>
          <w:tcPr>
            <w:tcW w:w="5000" w:type="pct"/>
            <w:gridSpan w:val="8"/>
            <w:vAlign w:val="center"/>
          </w:tcPr>
          <w:p w:rsidR="00F65680" w:rsidRPr="00982AAD" w:rsidRDefault="00F65680" w:rsidP="004450CD">
            <w:pPr>
              <w:jc w:val="center"/>
              <w:rPr>
                <w:rFonts w:ascii="Times New Roman" w:hAnsi="Times New Roman" w:cs="Times New Roman"/>
                <w:i/>
                <w:sz w:val="24"/>
                <w:szCs w:val="24"/>
              </w:rPr>
            </w:pPr>
            <w:r w:rsidRPr="00982AAD">
              <w:rPr>
                <w:rFonts w:ascii="Times New Roman" w:hAnsi="Times New Roman" w:cs="Times New Roman"/>
                <w:i/>
                <w:sz w:val="24"/>
                <w:szCs w:val="24"/>
              </w:rPr>
              <w:t>Потребление электроэнергии в энергосистеме, млрд. кВт</w:t>
            </w:r>
            <w:r w:rsidR="004450CD">
              <w:rPr>
                <w:rFonts w:ascii="Times New Roman" w:hAnsi="Times New Roman" w:cs="Times New Roman"/>
                <w:i/>
                <w:sz w:val="24"/>
                <w:szCs w:val="24"/>
              </w:rPr>
              <w:t>/</w:t>
            </w:r>
            <w:r w:rsidRPr="00982AAD">
              <w:rPr>
                <w:rFonts w:ascii="Times New Roman" w:hAnsi="Times New Roman" w:cs="Times New Roman"/>
                <w:i/>
                <w:sz w:val="24"/>
                <w:szCs w:val="24"/>
              </w:rPr>
              <w:t>ч</w:t>
            </w:r>
          </w:p>
        </w:tc>
      </w:tr>
      <w:tr w:rsidR="00982AAD" w:rsidRPr="00982AAD" w:rsidTr="0078377F">
        <w:trPr>
          <w:trHeight w:val="179"/>
        </w:trPr>
        <w:tc>
          <w:tcPr>
            <w:tcW w:w="704" w:type="pct"/>
            <w:vAlign w:val="center"/>
          </w:tcPr>
          <w:p w:rsidR="00F65680" w:rsidRPr="00982AAD" w:rsidRDefault="00F65680" w:rsidP="00F65680">
            <w:pPr>
              <w:rPr>
                <w:rFonts w:ascii="Times New Roman" w:hAnsi="Times New Roman" w:cs="Times New Roman"/>
                <w:sz w:val="24"/>
                <w:szCs w:val="24"/>
              </w:rPr>
            </w:pPr>
            <w:r w:rsidRPr="00982AAD">
              <w:rPr>
                <w:rFonts w:ascii="Times New Roman" w:eastAsia="Calibri" w:hAnsi="Times New Roman" w:cs="Times New Roman"/>
                <w:sz w:val="24"/>
                <w:szCs w:val="24"/>
              </w:rPr>
              <w:t>Город Донецк</w:t>
            </w:r>
          </w:p>
        </w:tc>
        <w:tc>
          <w:tcPr>
            <w:tcW w:w="566" w:type="pct"/>
            <w:vAlign w:val="center"/>
          </w:tcPr>
          <w:p w:rsidR="00F65680" w:rsidRPr="00982AAD" w:rsidRDefault="00F65680" w:rsidP="00F65680">
            <w:pPr>
              <w:ind w:right="-241"/>
              <w:jc w:val="center"/>
              <w:rPr>
                <w:rFonts w:ascii="Times New Roman" w:hAnsi="Times New Roman" w:cs="Times New Roman"/>
                <w:sz w:val="24"/>
                <w:szCs w:val="24"/>
              </w:rPr>
            </w:pPr>
            <w:r w:rsidRPr="00982AAD">
              <w:rPr>
                <w:rFonts w:ascii="Times New Roman" w:hAnsi="Times New Roman" w:cs="Times New Roman"/>
                <w:sz w:val="24"/>
                <w:szCs w:val="24"/>
              </w:rPr>
              <w:t>0,090</w:t>
            </w:r>
          </w:p>
        </w:tc>
        <w:tc>
          <w:tcPr>
            <w:tcW w:w="616" w:type="pct"/>
            <w:vAlign w:val="center"/>
          </w:tcPr>
          <w:p w:rsidR="00F65680" w:rsidRPr="00982AAD" w:rsidRDefault="00F65680" w:rsidP="00F65680">
            <w:pPr>
              <w:jc w:val="center"/>
              <w:rPr>
                <w:rFonts w:ascii="Times New Roman" w:hAnsi="Times New Roman" w:cs="Times New Roman"/>
                <w:sz w:val="24"/>
                <w:szCs w:val="24"/>
              </w:rPr>
            </w:pPr>
            <w:r w:rsidRPr="00982AAD">
              <w:rPr>
                <w:rFonts w:ascii="Times New Roman" w:hAnsi="Times New Roman" w:cs="Times New Roman"/>
                <w:sz w:val="24"/>
                <w:szCs w:val="24"/>
              </w:rPr>
              <w:t>0,091</w:t>
            </w:r>
          </w:p>
        </w:tc>
        <w:tc>
          <w:tcPr>
            <w:tcW w:w="634" w:type="pct"/>
            <w:vAlign w:val="center"/>
          </w:tcPr>
          <w:p w:rsidR="00F65680" w:rsidRPr="00982AAD" w:rsidRDefault="00F65680" w:rsidP="00F65680">
            <w:pPr>
              <w:jc w:val="center"/>
              <w:rPr>
                <w:rFonts w:ascii="Times New Roman" w:hAnsi="Times New Roman" w:cs="Times New Roman"/>
                <w:sz w:val="24"/>
                <w:szCs w:val="24"/>
              </w:rPr>
            </w:pPr>
            <w:r w:rsidRPr="00982AAD">
              <w:rPr>
                <w:rFonts w:ascii="Times New Roman" w:hAnsi="Times New Roman" w:cs="Times New Roman"/>
                <w:sz w:val="24"/>
                <w:szCs w:val="24"/>
              </w:rPr>
              <w:t>0,091</w:t>
            </w:r>
          </w:p>
        </w:tc>
        <w:tc>
          <w:tcPr>
            <w:tcW w:w="563" w:type="pct"/>
            <w:vAlign w:val="center"/>
          </w:tcPr>
          <w:p w:rsidR="00F65680" w:rsidRPr="00982AAD" w:rsidRDefault="00F65680" w:rsidP="00F65680">
            <w:pPr>
              <w:jc w:val="center"/>
              <w:rPr>
                <w:rFonts w:ascii="Times New Roman" w:hAnsi="Times New Roman" w:cs="Times New Roman"/>
                <w:sz w:val="24"/>
                <w:szCs w:val="24"/>
              </w:rPr>
            </w:pPr>
            <w:r w:rsidRPr="00982AAD">
              <w:rPr>
                <w:rFonts w:ascii="Times New Roman" w:hAnsi="Times New Roman" w:cs="Times New Roman"/>
                <w:sz w:val="24"/>
                <w:szCs w:val="24"/>
              </w:rPr>
              <w:t>0,093</w:t>
            </w:r>
          </w:p>
        </w:tc>
        <w:tc>
          <w:tcPr>
            <w:tcW w:w="524" w:type="pct"/>
            <w:vAlign w:val="center"/>
          </w:tcPr>
          <w:p w:rsidR="00F65680" w:rsidRPr="00982AAD" w:rsidRDefault="00F65680" w:rsidP="00F65680">
            <w:pPr>
              <w:ind w:right="-109"/>
              <w:jc w:val="center"/>
              <w:rPr>
                <w:rFonts w:ascii="Times New Roman" w:hAnsi="Times New Roman" w:cs="Times New Roman"/>
                <w:sz w:val="24"/>
                <w:szCs w:val="24"/>
              </w:rPr>
            </w:pPr>
            <w:r w:rsidRPr="00982AAD">
              <w:rPr>
                <w:rFonts w:ascii="Times New Roman" w:hAnsi="Times New Roman" w:cs="Times New Roman"/>
                <w:sz w:val="24"/>
                <w:szCs w:val="24"/>
              </w:rPr>
              <w:t>0,093</w:t>
            </w:r>
          </w:p>
        </w:tc>
        <w:tc>
          <w:tcPr>
            <w:tcW w:w="692" w:type="pct"/>
            <w:vAlign w:val="center"/>
          </w:tcPr>
          <w:p w:rsidR="00F65680" w:rsidRPr="00982AAD" w:rsidRDefault="00F65680" w:rsidP="00F65680">
            <w:pPr>
              <w:jc w:val="center"/>
              <w:rPr>
                <w:rFonts w:ascii="Times New Roman" w:hAnsi="Times New Roman" w:cs="Times New Roman"/>
                <w:sz w:val="24"/>
                <w:szCs w:val="24"/>
              </w:rPr>
            </w:pPr>
            <w:r w:rsidRPr="00982AAD">
              <w:rPr>
                <w:rFonts w:ascii="Times New Roman" w:hAnsi="Times New Roman" w:cs="Times New Roman"/>
                <w:sz w:val="24"/>
                <w:szCs w:val="24"/>
              </w:rPr>
              <w:t>0,092</w:t>
            </w:r>
          </w:p>
        </w:tc>
        <w:tc>
          <w:tcPr>
            <w:tcW w:w="701" w:type="pct"/>
            <w:vAlign w:val="center"/>
          </w:tcPr>
          <w:p w:rsidR="00F65680" w:rsidRPr="00982AAD" w:rsidRDefault="00F65680" w:rsidP="00F65680">
            <w:pPr>
              <w:jc w:val="center"/>
              <w:rPr>
                <w:rFonts w:ascii="Times New Roman" w:hAnsi="Times New Roman" w:cs="Times New Roman"/>
                <w:sz w:val="24"/>
                <w:szCs w:val="24"/>
              </w:rPr>
            </w:pPr>
            <w:r w:rsidRPr="00982AAD">
              <w:rPr>
                <w:rFonts w:ascii="Times New Roman" w:hAnsi="Times New Roman" w:cs="Times New Roman"/>
                <w:sz w:val="24"/>
                <w:szCs w:val="24"/>
              </w:rPr>
              <w:t>0,09</w:t>
            </w:r>
          </w:p>
        </w:tc>
      </w:tr>
      <w:tr w:rsidR="00982AAD" w:rsidRPr="00982AAD" w:rsidTr="0078377F">
        <w:trPr>
          <w:trHeight w:val="179"/>
        </w:trPr>
        <w:tc>
          <w:tcPr>
            <w:tcW w:w="704" w:type="pct"/>
            <w:vAlign w:val="center"/>
          </w:tcPr>
          <w:p w:rsidR="00F65680" w:rsidRPr="00982AAD" w:rsidRDefault="00F65680" w:rsidP="00F65680">
            <w:pPr>
              <w:rPr>
                <w:rFonts w:ascii="Times New Roman" w:hAnsi="Times New Roman" w:cs="Times New Roman"/>
                <w:sz w:val="24"/>
                <w:szCs w:val="24"/>
              </w:rPr>
            </w:pPr>
            <w:r w:rsidRPr="00982AAD">
              <w:rPr>
                <w:rFonts w:ascii="Times New Roman" w:hAnsi="Times New Roman" w:cs="Times New Roman"/>
                <w:sz w:val="24"/>
                <w:szCs w:val="24"/>
              </w:rPr>
              <w:t>Ростовская область</w:t>
            </w:r>
          </w:p>
        </w:tc>
        <w:tc>
          <w:tcPr>
            <w:tcW w:w="566" w:type="pct"/>
            <w:vAlign w:val="center"/>
          </w:tcPr>
          <w:p w:rsidR="00F65680" w:rsidRPr="00982AAD" w:rsidRDefault="00F65680" w:rsidP="00F65680">
            <w:pPr>
              <w:jc w:val="center"/>
              <w:rPr>
                <w:rFonts w:ascii="Times New Roman" w:hAnsi="Times New Roman" w:cs="Times New Roman"/>
                <w:sz w:val="24"/>
                <w:szCs w:val="24"/>
              </w:rPr>
            </w:pPr>
            <w:r w:rsidRPr="00982AAD">
              <w:rPr>
                <w:rFonts w:ascii="Times New Roman" w:hAnsi="Times New Roman" w:cs="Times New Roman"/>
                <w:sz w:val="24"/>
                <w:szCs w:val="24"/>
              </w:rPr>
              <w:t>–</w:t>
            </w:r>
          </w:p>
        </w:tc>
        <w:tc>
          <w:tcPr>
            <w:tcW w:w="616" w:type="pct"/>
            <w:vAlign w:val="center"/>
          </w:tcPr>
          <w:p w:rsidR="00F65680" w:rsidRPr="00982AAD" w:rsidRDefault="00F65680" w:rsidP="00F65680">
            <w:pPr>
              <w:jc w:val="center"/>
              <w:rPr>
                <w:rFonts w:ascii="Times New Roman" w:hAnsi="Times New Roman" w:cs="Times New Roman"/>
                <w:sz w:val="24"/>
                <w:szCs w:val="24"/>
              </w:rPr>
            </w:pPr>
            <w:r w:rsidRPr="00982AAD">
              <w:rPr>
                <w:rFonts w:ascii="Times New Roman" w:hAnsi="Times New Roman" w:cs="Times New Roman"/>
                <w:sz w:val="24"/>
                <w:szCs w:val="24"/>
              </w:rPr>
              <w:t>–</w:t>
            </w:r>
          </w:p>
        </w:tc>
        <w:tc>
          <w:tcPr>
            <w:tcW w:w="634" w:type="pct"/>
            <w:vAlign w:val="center"/>
          </w:tcPr>
          <w:p w:rsidR="00F65680" w:rsidRPr="00982AAD" w:rsidRDefault="00F65680" w:rsidP="00F65680">
            <w:pPr>
              <w:jc w:val="center"/>
              <w:rPr>
                <w:rFonts w:ascii="Times New Roman" w:hAnsi="Times New Roman" w:cs="Times New Roman"/>
                <w:sz w:val="24"/>
                <w:szCs w:val="24"/>
              </w:rPr>
            </w:pPr>
            <w:r w:rsidRPr="00982AAD">
              <w:rPr>
                <w:rFonts w:ascii="Times New Roman" w:hAnsi="Times New Roman" w:cs="Times New Roman"/>
                <w:sz w:val="24"/>
                <w:szCs w:val="24"/>
              </w:rPr>
              <w:t>17,2</w:t>
            </w:r>
          </w:p>
        </w:tc>
        <w:tc>
          <w:tcPr>
            <w:tcW w:w="563" w:type="pct"/>
            <w:vAlign w:val="center"/>
          </w:tcPr>
          <w:p w:rsidR="00F65680" w:rsidRPr="00982AAD" w:rsidRDefault="00F65680" w:rsidP="00F65680">
            <w:pPr>
              <w:jc w:val="center"/>
              <w:rPr>
                <w:rFonts w:ascii="Times New Roman" w:hAnsi="Times New Roman" w:cs="Times New Roman"/>
                <w:sz w:val="24"/>
                <w:szCs w:val="24"/>
              </w:rPr>
            </w:pPr>
            <w:r w:rsidRPr="00982AAD">
              <w:rPr>
                <w:rFonts w:ascii="Times New Roman" w:hAnsi="Times New Roman" w:cs="Times New Roman"/>
                <w:sz w:val="24"/>
                <w:szCs w:val="24"/>
              </w:rPr>
              <w:t>17,8</w:t>
            </w:r>
          </w:p>
        </w:tc>
        <w:tc>
          <w:tcPr>
            <w:tcW w:w="524" w:type="pct"/>
            <w:vAlign w:val="center"/>
          </w:tcPr>
          <w:p w:rsidR="00F65680" w:rsidRPr="00982AAD" w:rsidRDefault="00F65680" w:rsidP="00F65680">
            <w:pPr>
              <w:jc w:val="center"/>
              <w:rPr>
                <w:rFonts w:ascii="Times New Roman" w:hAnsi="Times New Roman" w:cs="Times New Roman"/>
                <w:sz w:val="24"/>
                <w:szCs w:val="24"/>
              </w:rPr>
            </w:pPr>
            <w:r w:rsidRPr="00982AAD">
              <w:rPr>
                <w:rFonts w:ascii="Times New Roman" w:hAnsi="Times New Roman" w:cs="Times New Roman"/>
                <w:sz w:val="24"/>
                <w:szCs w:val="24"/>
              </w:rPr>
              <w:t>17,9</w:t>
            </w:r>
          </w:p>
        </w:tc>
        <w:tc>
          <w:tcPr>
            <w:tcW w:w="692" w:type="pct"/>
            <w:vAlign w:val="center"/>
          </w:tcPr>
          <w:p w:rsidR="00F65680" w:rsidRPr="00982AAD" w:rsidRDefault="00F65680" w:rsidP="00F65680">
            <w:pPr>
              <w:jc w:val="center"/>
              <w:rPr>
                <w:rFonts w:ascii="Times New Roman" w:hAnsi="Times New Roman" w:cs="Times New Roman"/>
                <w:sz w:val="24"/>
                <w:szCs w:val="24"/>
              </w:rPr>
            </w:pPr>
            <w:r w:rsidRPr="00982AAD">
              <w:rPr>
                <w:rFonts w:ascii="Times New Roman" w:hAnsi="Times New Roman" w:cs="Times New Roman"/>
                <w:sz w:val="24"/>
                <w:szCs w:val="24"/>
              </w:rPr>
              <w:t>18,5</w:t>
            </w:r>
          </w:p>
        </w:tc>
        <w:tc>
          <w:tcPr>
            <w:tcW w:w="701" w:type="pct"/>
            <w:vAlign w:val="center"/>
          </w:tcPr>
          <w:p w:rsidR="00F65680" w:rsidRPr="00982AAD" w:rsidRDefault="00F65680" w:rsidP="00F65680">
            <w:pPr>
              <w:jc w:val="center"/>
              <w:rPr>
                <w:rFonts w:ascii="Times New Roman" w:hAnsi="Times New Roman" w:cs="Times New Roman"/>
                <w:sz w:val="24"/>
                <w:szCs w:val="24"/>
              </w:rPr>
            </w:pPr>
            <w:r w:rsidRPr="00982AAD">
              <w:rPr>
                <w:rFonts w:ascii="Times New Roman" w:hAnsi="Times New Roman" w:cs="Times New Roman"/>
                <w:sz w:val="24"/>
                <w:szCs w:val="24"/>
              </w:rPr>
              <w:t>–</w:t>
            </w:r>
          </w:p>
        </w:tc>
      </w:tr>
    </w:tbl>
    <w:p w:rsidR="0078377F" w:rsidRPr="00982AAD" w:rsidRDefault="0078377F" w:rsidP="00932BC8">
      <w:pPr>
        <w:spacing w:after="0" w:line="240" w:lineRule="auto"/>
        <w:ind w:firstLine="709"/>
        <w:jc w:val="both"/>
        <w:rPr>
          <w:rFonts w:ascii="Times New Roman" w:hAnsi="Times New Roman" w:cs="Times New Roman"/>
          <w:sz w:val="28"/>
          <w:szCs w:val="28"/>
        </w:rPr>
      </w:pPr>
    </w:p>
    <w:p w:rsidR="00F65680" w:rsidRPr="00982AAD" w:rsidRDefault="00F65680" w:rsidP="00932BC8">
      <w:pPr>
        <w:spacing w:after="0" w:line="240" w:lineRule="auto"/>
        <w:ind w:firstLine="709"/>
        <w:jc w:val="both"/>
        <w:rPr>
          <w:rFonts w:ascii="Times New Roman" w:hAnsi="Times New Roman" w:cs="Times New Roman"/>
          <w:sz w:val="24"/>
          <w:szCs w:val="24"/>
        </w:rPr>
      </w:pPr>
      <w:r w:rsidRPr="00982AAD">
        <w:rPr>
          <w:rFonts w:ascii="Times New Roman" w:hAnsi="Times New Roman" w:cs="Times New Roman"/>
          <w:sz w:val="28"/>
          <w:szCs w:val="28"/>
        </w:rPr>
        <w:t>Уровень газификации в  городе Донецке вырос с 2011 года на 23,5% и на 1 января 2018 года составил 82,99%.</w:t>
      </w:r>
    </w:p>
    <w:p w:rsidR="00F65680" w:rsidRPr="00982AAD" w:rsidRDefault="00F65680" w:rsidP="00932BC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Объем потребления электроэнергии в энергосистеме  </w:t>
      </w:r>
      <w:r w:rsidR="00F47C21" w:rsidRPr="00982AAD">
        <w:rPr>
          <w:rFonts w:ascii="Times New Roman" w:hAnsi="Times New Roman" w:cs="Times New Roman"/>
          <w:sz w:val="28"/>
          <w:szCs w:val="28"/>
        </w:rPr>
        <w:t>г</w:t>
      </w:r>
      <w:r w:rsidRPr="00982AAD">
        <w:rPr>
          <w:rFonts w:ascii="Times New Roman" w:hAnsi="Times New Roman" w:cs="Times New Roman"/>
          <w:sz w:val="28"/>
          <w:szCs w:val="28"/>
        </w:rPr>
        <w:t>ород</w:t>
      </w:r>
      <w:r w:rsidR="00F47C21" w:rsidRPr="00982AAD">
        <w:rPr>
          <w:rFonts w:ascii="Times New Roman" w:hAnsi="Times New Roman" w:cs="Times New Roman"/>
          <w:sz w:val="28"/>
          <w:szCs w:val="28"/>
        </w:rPr>
        <w:t>а</w:t>
      </w:r>
      <w:r w:rsidRPr="00982AAD">
        <w:rPr>
          <w:rFonts w:ascii="Times New Roman" w:hAnsi="Times New Roman" w:cs="Times New Roman"/>
          <w:sz w:val="28"/>
          <w:szCs w:val="28"/>
        </w:rPr>
        <w:t xml:space="preserve"> Донецк</w:t>
      </w:r>
      <w:r w:rsidR="00F47C21" w:rsidRPr="00982AAD">
        <w:rPr>
          <w:rFonts w:ascii="Times New Roman" w:hAnsi="Times New Roman" w:cs="Times New Roman"/>
          <w:sz w:val="28"/>
          <w:szCs w:val="28"/>
        </w:rPr>
        <w:t>а</w:t>
      </w:r>
      <w:r w:rsidRPr="00982AAD">
        <w:rPr>
          <w:rFonts w:ascii="Times New Roman" w:hAnsi="Times New Roman" w:cs="Times New Roman"/>
          <w:sz w:val="28"/>
          <w:szCs w:val="28"/>
        </w:rPr>
        <w:t xml:space="preserve">    демонстрирует положительную динамику на протяжении анализируемого периода и по итогам 2016 года составил </w:t>
      </w:r>
      <w:r w:rsidRPr="00982AAD">
        <w:rPr>
          <w:rFonts w:ascii="Times New Roman" w:eastAsiaTheme="minorHAnsi" w:hAnsi="Times New Roman" w:cs="Times New Roman"/>
          <w:sz w:val="28"/>
          <w:szCs w:val="28"/>
          <w:lang w:eastAsia="en-US"/>
        </w:rPr>
        <w:t>0,092</w:t>
      </w:r>
      <w:r w:rsidRPr="00982AAD">
        <w:rPr>
          <w:rFonts w:ascii="Times New Roman" w:eastAsiaTheme="minorHAnsi" w:hAnsi="Times New Roman" w:cs="Times New Roman"/>
          <w:sz w:val="24"/>
          <w:szCs w:val="24"/>
          <w:lang w:eastAsia="en-US"/>
        </w:rPr>
        <w:t xml:space="preserve"> </w:t>
      </w:r>
      <w:r w:rsidRPr="00982AAD">
        <w:rPr>
          <w:rFonts w:ascii="Times New Roman" w:hAnsi="Times New Roman" w:cs="Times New Roman"/>
          <w:sz w:val="28"/>
          <w:szCs w:val="28"/>
        </w:rPr>
        <w:t>млрд. кВт</w:t>
      </w:r>
      <w:r w:rsidR="004450CD">
        <w:rPr>
          <w:rFonts w:ascii="Times New Roman" w:hAnsi="Times New Roman" w:cs="Times New Roman"/>
          <w:sz w:val="28"/>
          <w:szCs w:val="28"/>
        </w:rPr>
        <w:t>/</w:t>
      </w:r>
      <w:proofErr w:type="gramStart"/>
      <w:r w:rsidRPr="00982AAD">
        <w:rPr>
          <w:rFonts w:ascii="Times New Roman" w:hAnsi="Times New Roman" w:cs="Times New Roman"/>
          <w:sz w:val="28"/>
          <w:szCs w:val="28"/>
        </w:rPr>
        <w:t>ч</w:t>
      </w:r>
      <w:proofErr w:type="gramEnd"/>
      <w:r w:rsidRPr="00982AAD">
        <w:rPr>
          <w:rFonts w:ascii="Times New Roman" w:hAnsi="Times New Roman" w:cs="Times New Roman"/>
          <w:sz w:val="28"/>
          <w:szCs w:val="28"/>
        </w:rPr>
        <w:t>, что говорит о растущей потребности экономики города</w:t>
      </w:r>
      <w:r w:rsidR="009F6094" w:rsidRPr="00982AAD">
        <w:rPr>
          <w:rFonts w:ascii="Times New Roman" w:hAnsi="Times New Roman" w:cs="Times New Roman"/>
          <w:sz w:val="28"/>
          <w:szCs w:val="28"/>
        </w:rPr>
        <w:t xml:space="preserve"> Донецка</w:t>
      </w:r>
      <w:r w:rsidRPr="00982AAD">
        <w:rPr>
          <w:rFonts w:ascii="Times New Roman" w:hAnsi="Times New Roman" w:cs="Times New Roman"/>
          <w:sz w:val="28"/>
          <w:szCs w:val="28"/>
        </w:rPr>
        <w:t xml:space="preserve"> в электроэнергии.</w:t>
      </w:r>
    </w:p>
    <w:p w:rsidR="00F65680" w:rsidRPr="00982AAD" w:rsidRDefault="00F65680" w:rsidP="00932BC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В городе Донецке не производятся </w:t>
      </w:r>
      <w:r w:rsidR="00D93BE4" w:rsidRPr="00982AAD">
        <w:rPr>
          <w:rFonts w:ascii="Times New Roman" w:hAnsi="Times New Roman" w:cs="Times New Roman"/>
          <w:sz w:val="28"/>
          <w:szCs w:val="28"/>
        </w:rPr>
        <w:t>энергетическое</w:t>
      </w:r>
      <w:r w:rsidRPr="00982AAD">
        <w:rPr>
          <w:rFonts w:ascii="Times New Roman" w:hAnsi="Times New Roman" w:cs="Times New Roman"/>
          <w:sz w:val="28"/>
          <w:szCs w:val="28"/>
        </w:rPr>
        <w:t xml:space="preserve"> ресурсы с использованием возобновляемых источников энергии. </w:t>
      </w:r>
    </w:p>
    <w:p w:rsidR="00F65680" w:rsidRPr="00982AAD" w:rsidRDefault="00F65680" w:rsidP="00932BC8">
      <w:pPr>
        <w:spacing w:after="0" w:line="240" w:lineRule="auto"/>
        <w:ind w:firstLine="709"/>
        <w:jc w:val="both"/>
        <w:rPr>
          <w:rFonts w:ascii="Times New Roman" w:hAnsi="Times New Roman" w:cs="Times New Roman"/>
          <w:b/>
          <w:sz w:val="28"/>
          <w:szCs w:val="28"/>
          <w:highlight w:val="yellow"/>
        </w:rPr>
      </w:pPr>
    </w:p>
    <w:p w:rsidR="00F65680" w:rsidRPr="00982AAD" w:rsidRDefault="00F65680" w:rsidP="00932BC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Ключевые проблемы:</w:t>
      </w:r>
    </w:p>
    <w:p w:rsidR="00F65680" w:rsidRPr="00982AAD" w:rsidRDefault="00940819" w:rsidP="00940819">
      <w:pPr>
        <w:spacing w:after="0" w:line="240" w:lineRule="auto"/>
        <w:ind w:firstLine="708"/>
        <w:contextualSpacing/>
        <w:jc w:val="both"/>
        <w:rPr>
          <w:rFonts w:ascii="Times New Roman" w:hAnsi="Times New Roman" w:cs="Times New Roman"/>
          <w:sz w:val="28"/>
          <w:szCs w:val="28"/>
        </w:rPr>
      </w:pPr>
      <w:r w:rsidRPr="00982AAD">
        <w:rPr>
          <w:rFonts w:ascii="Times New Roman" w:hAnsi="Times New Roman" w:cs="Times New Roman"/>
          <w:sz w:val="28"/>
          <w:szCs w:val="28"/>
        </w:rPr>
        <w:t>1) н</w:t>
      </w:r>
      <w:r w:rsidR="00F65680" w:rsidRPr="00982AAD">
        <w:rPr>
          <w:rFonts w:ascii="Times New Roman" w:hAnsi="Times New Roman" w:cs="Times New Roman"/>
          <w:sz w:val="28"/>
          <w:szCs w:val="28"/>
        </w:rPr>
        <w:t>едостаточность и территориальная дифференциация доступности природного г</w:t>
      </w:r>
      <w:r w:rsidR="0078377F" w:rsidRPr="00982AAD">
        <w:rPr>
          <w:rFonts w:ascii="Times New Roman" w:hAnsi="Times New Roman" w:cs="Times New Roman"/>
          <w:sz w:val="28"/>
          <w:szCs w:val="28"/>
        </w:rPr>
        <w:t>аза для населения и организаций</w:t>
      </w:r>
      <w:r w:rsidR="005E522D" w:rsidRPr="00982AAD">
        <w:rPr>
          <w:rFonts w:ascii="Times New Roman" w:hAnsi="Times New Roman" w:cs="Times New Roman"/>
          <w:sz w:val="28"/>
          <w:szCs w:val="28"/>
        </w:rPr>
        <w:t>.</w:t>
      </w:r>
    </w:p>
    <w:p w:rsidR="00940819" w:rsidRPr="00982AAD" w:rsidRDefault="00F65680" w:rsidP="00940819">
      <w:pPr>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lastRenderedPageBreak/>
        <w:t>Уровень газификации в городе Донецке по состоянию на 1 января 2018 года составляет 82,9</w:t>
      </w:r>
      <w:r w:rsidR="0078377F" w:rsidRPr="00982AAD">
        <w:rPr>
          <w:rFonts w:ascii="Times New Roman" w:hAnsi="Times New Roman" w:cs="Times New Roman"/>
          <w:sz w:val="28"/>
          <w:szCs w:val="28"/>
        </w:rPr>
        <w:t>9</w:t>
      </w:r>
      <w:r w:rsidRPr="00982AAD">
        <w:rPr>
          <w:rFonts w:ascii="Times New Roman" w:hAnsi="Times New Roman" w:cs="Times New Roman"/>
          <w:sz w:val="28"/>
          <w:szCs w:val="28"/>
        </w:rPr>
        <w:t>% а удельный вес площади жилищного фонд</w:t>
      </w:r>
      <w:r w:rsidR="00940819" w:rsidRPr="00982AAD">
        <w:rPr>
          <w:rFonts w:ascii="Times New Roman" w:hAnsi="Times New Roman" w:cs="Times New Roman"/>
          <w:sz w:val="28"/>
          <w:szCs w:val="28"/>
        </w:rPr>
        <w:t>а, оборудованной газом, – 70,3%;</w:t>
      </w:r>
    </w:p>
    <w:p w:rsidR="00F65680" w:rsidRPr="00982AAD" w:rsidRDefault="00940819" w:rsidP="00940819">
      <w:pPr>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2) н</w:t>
      </w:r>
      <w:r w:rsidR="00F65680" w:rsidRPr="00982AAD">
        <w:rPr>
          <w:rFonts w:ascii="Times New Roman" w:hAnsi="Times New Roman" w:cs="Times New Roman"/>
          <w:sz w:val="28"/>
          <w:szCs w:val="28"/>
        </w:rPr>
        <w:t xml:space="preserve">изкий уровень подключения населения к уже ранее построенным в </w:t>
      </w:r>
      <w:r w:rsidR="002C73A9" w:rsidRPr="00982AAD">
        <w:rPr>
          <w:rFonts w:ascii="Times New Roman" w:hAnsi="Times New Roman" w:cs="Times New Roman"/>
          <w:sz w:val="28"/>
          <w:szCs w:val="28"/>
        </w:rPr>
        <w:t>городе Донецке</w:t>
      </w:r>
      <w:r w:rsidR="00F65680" w:rsidRPr="00982AAD">
        <w:rPr>
          <w:rFonts w:ascii="Times New Roman" w:hAnsi="Times New Roman" w:cs="Times New Roman"/>
          <w:sz w:val="28"/>
          <w:szCs w:val="28"/>
        </w:rPr>
        <w:t xml:space="preserve"> сетям газоснабжения</w:t>
      </w:r>
      <w:r w:rsidR="005E522D" w:rsidRPr="00982AAD">
        <w:rPr>
          <w:rFonts w:ascii="Times New Roman" w:hAnsi="Times New Roman" w:cs="Times New Roman"/>
          <w:sz w:val="28"/>
          <w:szCs w:val="28"/>
        </w:rPr>
        <w:t>.</w:t>
      </w:r>
    </w:p>
    <w:p w:rsidR="00940819" w:rsidRPr="00982AAD" w:rsidRDefault="00F65680" w:rsidP="00940819">
      <w:pPr>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По состоянию на </w:t>
      </w:r>
      <w:r w:rsidR="00940819" w:rsidRPr="00982AAD">
        <w:rPr>
          <w:rFonts w:ascii="Times New Roman" w:hAnsi="Times New Roman" w:cs="Times New Roman"/>
          <w:sz w:val="28"/>
          <w:szCs w:val="28"/>
        </w:rPr>
        <w:t>0</w:t>
      </w:r>
      <w:r w:rsidRPr="00982AAD">
        <w:rPr>
          <w:rFonts w:ascii="Times New Roman" w:hAnsi="Times New Roman" w:cs="Times New Roman"/>
          <w:sz w:val="28"/>
          <w:szCs w:val="28"/>
        </w:rPr>
        <w:t>1</w:t>
      </w:r>
      <w:r w:rsidR="00940819" w:rsidRPr="00982AAD">
        <w:rPr>
          <w:rFonts w:ascii="Times New Roman" w:hAnsi="Times New Roman" w:cs="Times New Roman"/>
          <w:sz w:val="28"/>
          <w:szCs w:val="28"/>
        </w:rPr>
        <w:t>.01.</w:t>
      </w:r>
      <w:r w:rsidRPr="00982AAD">
        <w:rPr>
          <w:rFonts w:ascii="Times New Roman" w:hAnsi="Times New Roman" w:cs="Times New Roman"/>
          <w:sz w:val="28"/>
          <w:szCs w:val="28"/>
        </w:rPr>
        <w:t>2018</w:t>
      </w:r>
      <w:r w:rsidR="00940819" w:rsidRPr="00982AAD">
        <w:rPr>
          <w:rFonts w:ascii="Times New Roman" w:hAnsi="Times New Roman" w:cs="Times New Roman"/>
          <w:sz w:val="28"/>
          <w:szCs w:val="28"/>
        </w:rPr>
        <w:t xml:space="preserve"> </w:t>
      </w:r>
      <w:r w:rsidRPr="00982AAD">
        <w:rPr>
          <w:rFonts w:ascii="Times New Roman" w:hAnsi="Times New Roman" w:cs="Times New Roman"/>
          <w:sz w:val="28"/>
          <w:szCs w:val="28"/>
        </w:rPr>
        <w:t>уровень подключения домовладений и квартир к сетям газоснабжения составляет 82,9</w:t>
      </w:r>
      <w:r w:rsidR="0078377F" w:rsidRPr="00982AAD">
        <w:rPr>
          <w:rFonts w:ascii="Times New Roman" w:hAnsi="Times New Roman" w:cs="Times New Roman"/>
          <w:sz w:val="28"/>
          <w:szCs w:val="28"/>
        </w:rPr>
        <w:t>9</w:t>
      </w:r>
      <w:r w:rsidRPr="00982AAD">
        <w:rPr>
          <w:rFonts w:ascii="Times New Roman" w:hAnsi="Times New Roman" w:cs="Times New Roman"/>
          <w:sz w:val="28"/>
          <w:szCs w:val="28"/>
        </w:rPr>
        <w:t>%</w:t>
      </w:r>
      <w:r w:rsidR="00940819" w:rsidRPr="00982AAD">
        <w:rPr>
          <w:rFonts w:ascii="Times New Roman" w:hAnsi="Times New Roman" w:cs="Times New Roman"/>
          <w:sz w:val="28"/>
          <w:szCs w:val="28"/>
        </w:rPr>
        <w:t>;</w:t>
      </w:r>
    </w:p>
    <w:p w:rsidR="00F65680" w:rsidRPr="00982AAD" w:rsidRDefault="00940819" w:rsidP="00940819">
      <w:pPr>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3) в</w:t>
      </w:r>
      <w:r w:rsidR="00F65680" w:rsidRPr="00982AAD">
        <w:rPr>
          <w:rFonts w:ascii="Times New Roman" w:hAnsi="Times New Roman" w:cs="Times New Roman"/>
          <w:sz w:val="28"/>
          <w:szCs w:val="28"/>
        </w:rPr>
        <w:t>ысокая степень износа и технологическая отсталость сетей электроснабжения</w:t>
      </w:r>
      <w:r w:rsidR="005E522D" w:rsidRPr="00982AAD">
        <w:rPr>
          <w:rFonts w:ascii="Times New Roman" w:hAnsi="Times New Roman" w:cs="Times New Roman"/>
          <w:sz w:val="28"/>
          <w:szCs w:val="28"/>
        </w:rPr>
        <w:t>.</w:t>
      </w:r>
    </w:p>
    <w:p w:rsidR="00F65680" w:rsidRPr="00982AAD" w:rsidRDefault="00F65680" w:rsidP="00932BC8">
      <w:pPr>
        <w:spacing w:after="0" w:line="240" w:lineRule="auto"/>
        <w:ind w:firstLine="851"/>
        <w:jc w:val="both"/>
        <w:rPr>
          <w:rFonts w:ascii="Times New Roman" w:hAnsi="Times New Roman" w:cs="Times New Roman"/>
          <w:sz w:val="28"/>
          <w:szCs w:val="28"/>
        </w:rPr>
      </w:pPr>
      <w:r w:rsidRPr="00982AAD">
        <w:rPr>
          <w:rFonts w:ascii="Times New Roman" w:hAnsi="Times New Roman" w:cs="Times New Roman"/>
          <w:sz w:val="28"/>
          <w:szCs w:val="28"/>
        </w:rPr>
        <w:t xml:space="preserve">В соответствии с данными электросетевых организаций, по состоянию на </w:t>
      </w:r>
      <w:r w:rsidR="00940819" w:rsidRPr="00982AAD">
        <w:rPr>
          <w:rFonts w:ascii="Times New Roman" w:hAnsi="Times New Roman" w:cs="Times New Roman"/>
          <w:sz w:val="28"/>
          <w:szCs w:val="28"/>
        </w:rPr>
        <w:t>0</w:t>
      </w:r>
      <w:r w:rsidRPr="00982AAD">
        <w:rPr>
          <w:rFonts w:ascii="Times New Roman" w:hAnsi="Times New Roman" w:cs="Times New Roman"/>
          <w:sz w:val="28"/>
          <w:szCs w:val="28"/>
        </w:rPr>
        <w:t>1</w:t>
      </w:r>
      <w:r w:rsidR="00940819" w:rsidRPr="00982AAD">
        <w:rPr>
          <w:rFonts w:ascii="Times New Roman" w:hAnsi="Times New Roman" w:cs="Times New Roman"/>
          <w:sz w:val="28"/>
          <w:szCs w:val="28"/>
        </w:rPr>
        <w:t>.01.</w:t>
      </w:r>
      <w:r w:rsidRPr="00982AAD">
        <w:rPr>
          <w:rFonts w:ascii="Times New Roman" w:hAnsi="Times New Roman" w:cs="Times New Roman"/>
          <w:sz w:val="28"/>
          <w:szCs w:val="28"/>
        </w:rPr>
        <w:t>2018  физический износ электросетевого комплекса А</w:t>
      </w:r>
      <w:r w:rsidR="005F059B" w:rsidRPr="00982AAD">
        <w:rPr>
          <w:rFonts w:ascii="Times New Roman" w:hAnsi="Times New Roman" w:cs="Times New Roman"/>
          <w:sz w:val="28"/>
          <w:szCs w:val="28"/>
        </w:rPr>
        <w:t>О «</w:t>
      </w:r>
      <w:proofErr w:type="spellStart"/>
      <w:r w:rsidR="005F059B" w:rsidRPr="00982AAD">
        <w:rPr>
          <w:rFonts w:ascii="Times New Roman" w:hAnsi="Times New Roman" w:cs="Times New Roman"/>
          <w:sz w:val="28"/>
          <w:szCs w:val="28"/>
        </w:rPr>
        <w:t>Донэнерго</w:t>
      </w:r>
      <w:proofErr w:type="spellEnd"/>
      <w:r w:rsidR="005F059B" w:rsidRPr="00982AAD">
        <w:rPr>
          <w:rFonts w:ascii="Times New Roman" w:hAnsi="Times New Roman" w:cs="Times New Roman"/>
          <w:sz w:val="28"/>
          <w:szCs w:val="28"/>
        </w:rPr>
        <w:t xml:space="preserve">» составляет 57,8%. </w:t>
      </w:r>
      <w:r w:rsidRPr="00982AAD">
        <w:rPr>
          <w:rFonts w:ascii="Times New Roman" w:hAnsi="Times New Roman" w:cs="Times New Roman"/>
          <w:sz w:val="28"/>
          <w:szCs w:val="28"/>
        </w:rPr>
        <w:t>Темпы обновления инфраструктуры и производственных фондов - низкие. Ввиду этого фиксируется значительное число аварийных ситуаций на линейных объектах электроснабжения</w:t>
      </w:r>
      <w:r w:rsidR="005F059B" w:rsidRPr="00982AAD">
        <w:rPr>
          <w:rFonts w:ascii="Times New Roman" w:hAnsi="Times New Roman" w:cs="Times New Roman"/>
          <w:sz w:val="28"/>
          <w:szCs w:val="28"/>
        </w:rPr>
        <w:t>;</w:t>
      </w:r>
    </w:p>
    <w:p w:rsidR="00F65680" w:rsidRPr="00982AAD" w:rsidRDefault="005F059B" w:rsidP="005F059B">
      <w:pPr>
        <w:keepNext/>
        <w:spacing w:after="0" w:line="240" w:lineRule="auto"/>
        <w:ind w:firstLine="708"/>
        <w:contextualSpacing/>
        <w:jc w:val="both"/>
        <w:rPr>
          <w:rFonts w:ascii="Times New Roman" w:hAnsi="Times New Roman" w:cs="Times New Roman"/>
          <w:sz w:val="28"/>
          <w:szCs w:val="28"/>
        </w:rPr>
      </w:pPr>
      <w:r w:rsidRPr="00982AAD">
        <w:rPr>
          <w:rFonts w:ascii="Times New Roman" w:hAnsi="Times New Roman" w:cs="Times New Roman"/>
          <w:sz w:val="28"/>
          <w:szCs w:val="28"/>
        </w:rPr>
        <w:t>4) о</w:t>
      </w:r>
      <w:r w:rsidR="00F65680" w:rsidRPr="00982AAD">
        <w:rPr>
          <w:rFonts w:ascii="Times New Roman" w:hAnsi="Times New Roman" w:cs="Times New Roman"/>
          <w:sz w:val="28"/>
          <w:szCs w:val="28"/>
        </w:rPr>
        <w:t>граниченные возможности привлечения доступных долгосрочных финансовых ресурсов для модернизации энергетического комплекса</w:t>
      </w:r>
      <w:r w:rsidR="005E522D" w:rsidRPr="00982AAD">
        <w:rPr>
          <w:rFonts w:ascii="Times New Roman" w:hAnsi="Times New Roman" w:cs="Times New Roman"/>
          <w:sz w:val="28"/>
          <w:szCs w:val="28"/>
        </w:rPr>
        <w:t>.</w:t>
      </w:r>
    </w:p>
    <w:p w:rsidR="00F65680" w:rsidRPr="00982AAD" w:rsidRDefault="00F65680" w:rsidP="00932BC8">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Электроэнергетика является одним из самых капиталоемких производств и требует больших объемов инвестиций. Компании же испытывают дефицит собственных финансовых ресурсов вследствие низкой рентабельности данной отрасли. Возможность привлечения кредитных ресурсов также ограничена высокими процентными ставками.</w:t>
      </w:r>
    </w:p>
    <w:p w:rsidR="00F65680" w:rsidRPr="00982AAD" w:rsidRDefault="00F65680" w:rsidP="00932BC8">
      <w:pPr>
        <w:keepNext/>
        <w:spacing w:after="0" w:line="240" w:lineRule="auto"/>
        <w:ind w:firstLine="709"/>
        <w:jc w:val="center"/>
        <w:rPr>
          <w:rFonts w:ascii="Times New Roman" w:hAnsi="Times New Roman" w:cs="Times New Roman"/>
          <w:sz w:val="28"/>
          <w:szCs w:val="28"/>
        </w:rPr>
      </w:pPr>
    </w:p>
    <w:p w:rsidR="00F65680" w:rsidRPr="00982AAD" w:rsidRDefault="00F65680" w:rsidP="004450CD">
      <w:pPr>
        <w:keepNext/>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Система целей и механизм реализации</w:t>
      </w:r>
      <w:r w:rsidR="004450CD">
        <w:rPr>
          <w:rFonts w:ascii="Times New Roman" w:hAnsi="Times New Roman" w:cs="Times New Roman"/>
          <w:sz w:val="28"/>
          <w:szCs w:val="28"/>
        </w:rPr>
        <w:t>.</w:t>
      </w:r>
    </w:p>
    <w:p w:rsidR="00F65680" w:rsidRPr="00982AAD" w:rsidRDefault="00F65680" w:rsidP="00932BC8">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t>Динамические цели:</w:t>
      </w:r>
    </w:p>
    <w:p w:rsidR="00F65680" w:rsidRPr="004450CD" w:rsidRDefault="004450CD" w:rsidP="00D320E7">
      <w:pPr>
        <w:pStyle w:val="a3"/>
        <w:numPr>
          <w:ilvl w:val="0"/>
          <w:numId w:val="32"/>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F65680" w:rsidRPr="004450CD">
        <w:rPr>
          <w:rFonts w:ascii="Times New Roman" w:hAnsi="Times New Roman" w:cs="Times New Roman"/>
          <w:sz w:val="28"/>
          <w:szCs w:val="28"/>
        </w:rPr>
        <w:t>овышение уровня газификации города Донецка:</w:t>
      </w:r>
    </w:p>
    <w:p w:rsidR="00F65680" w:rsidRPr="00982AAD" w:rsidRDefault="00F65680" w:rsidP="00D320E7">
      <w:pPr>
        <w:numPr>
          <w:ilvl w:val="0"/>
          <w:numId w:val="11"/>
        </w:numPr>
        <w:tabs>
          <w:tab w:val="left" w:pos="0"/>
        </w:tabs>
        <w:spacing w:after="0" w:line="240" w:lineRule="auto"/>
        <w:ind w:left="0" w:firstLine="705"/>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 – </w:t>
      </w:r>
      <w:r w:rsidR="008C2C3C" w:rsidRPr="00982AAD">
        <w:rPr>
          <w:rFonts w:ascii="Times New Roman" w:hAnsi="Times New Roman" w:cs="Times New Roman"/>
          <w:sz w:val="28"/>
          <w:szCs w:val="28"/>
        </w:rPr>
        <w:t xml:space="preserve"> </w:t>
      </w:r>
      <w:r w:rsidRPr="00982AAD">
        <w:rPr>
          <w:rFonts w:ascii="Times New Roman" w:hAnsi="Times New Roman" w:cs="Times New Roman"/>
          <w:sz w:val="28"/>
          <w:szCs w:val="28"/>
        </w:rPr>
        <w:t>82,9</w:t>
      </w:r>
      <w:r w:rsidR="0078377F" w:rsidRPr="00982AAD">
        <w:rPr>
          <w:rFonts w:ascii="Times New Roman" w:hAnsi="Times New Roman" w:cs="Times New Roman"/>
          <w:sz w:val="28"/>
          <w:szCs w:val="28"/>
        </w:rPr>
        <w:t>9</w:t>
      </w:r>
      <w:r w:rsidRPr="00982AAD">
        <w:rPr>
          <w:rFonts w:ascii="Times New Roman" w:hAnsi="Times New Roman" w:cs="Times New Roman"/>
          <w:sz w:val="28"/>
          <w:szCs w:val="28"/>
        </w:rPr>
        <w:t>%;</w:t>
      </w:r>
    </w:p>
    <w:p w:rsidR="00F65680" w:rsidRPr="00982AAD" w:rsidRDefault="00F65680" w:rsidP="00D320E7">
      <w:pPr>
        <w:numPr>
          <w:ilvl w:val="0"/>
          <w:numId w:val="12"/>
        </w:numPr>
        <w:tabs>
          <w:tab w:val="left" w:pos="0"/>
        </w:tabs>
        <w:spacing w:after="0" w:line="240" w:lineRule="auto"/>
        <w:ind w:left="0" w:firstLine="705"/>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 –</w:t>
      </w:r>
      <w:r w:rsidR="008C2C3C" w:rsidRPr="00982AAD">
        <w:rPr>
          <w:rFonts w:ascii="Times New Roman" w:hAnsi="Times New Roman" w:cs="Times New Roman"/>
          <w:sz w:val="28"/>
          <w:szCs w:val="28"/>
        </w:rPr>
        <w:t xml:space="preserve"> </w:t>
      </w:r>
      <w:r w:rsidRPr="00982AAD">
        <w:rPr>
          <w:rFonts w:ascii="Times New Roman" w:hAnsi="Times New Roman" w:cs="Times New Roman"/>
          <w:sz w:val="28"/>
          <w:szCs w:val="28"/>
        </w:rPr>
        <w:t>89,9%;</w:t>
      </w:r>
    </w:p>
    <w:p w:rsidR="00F65680" w:rsidRPr="00982AAD" w:rsidRDefault="005A1CE0" w:rsidP="00D320E7">
      <w:pPr>
        <w:numPr>
          <w:ilvl w:val="0"/>
          <w:numId w:val="13"/>
        </w:numPr>
        <w:tabs>
          <w:tab w:val="left" w:pos="0"/>
        </w:tabs>
        <w:spacing w:after="0" w:line="240" w:lineRule="auto"/>
        <w:ind w:left="0" w:firstLine="705"/>
        <w:contextualSpacing/>
        <w:jc w:val="both"/>
        <w:rPr>
          <w:rFonts w:ascii="Times New Roman" w:hAnsi="Times New Roman" w:cs="Times New Roman"/>
          <w:sz w:val="28"/>
          <w:szCs w:val="28"/>
        </w:rPr>
      </w:pPr>
      <w:r w:rsidRPr="00982AAD">
        <w:rPr>
          <w:rFonts w:ascii="Times New Roman" w:hAnsi="Times New Roman" w:cs="Times New Roman"/>
          <w:sz w:val="28"/>
          <w:szCs w:val="28"/>
        </w:rPr>
        <w:t xml:space="preserve"> –</w:t>
      </w:r>
      <w:r w:rsidR="008C2C3C" w:rsidRPr="00982AAD">
        <w:rPr>
          <w:rFonts w:ascii="Times New Roman" w:hAnsi="Times New Roman" w:cs="Times New Roman"/>
          <w:sz w:val="28"/>
          <w:szCs w:val="28"/>
        </w:rPr>
        <w:t xml:space="preserve"> </w:t>
      </w:r>
      <w:r w:rsidR="004450CD">
        <w:rPr>
          <w:rFonts w:ascii="Times New Roman" w:hAnsi="Times New Roman" w:cs="Times New Roman"/>
          <w:sz w:val="28"/>
          <w:szCs w:val="28"/>
        </w:rPr>
        <w:t xml:space="preserve"> 90%;</w:t>
      </w:r>
    </w:p>
    <w:p w:rsidR="00F65680" w:rsidRPr="00982AAD" w:rsidRDefault="00F65680" w:rsidP="00932BC8">
      <w:pPr>
        <w:keepNext/>
        <w:tabs>
          <w:tab w:val="left" w:pos="0"/>
        </w:tabs>
        <w:spacing w:after="0" w:line="240" w:lineRule="auto"/>
        <w:ind w:firstLine="705"/>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4450CD">
        <w:rPr>
          <w:rFonts w:ascii="Times New Roman" w:hAnsi="Times New Roman" w:cs="Times New Roman"/>
          <w:sz w:val="28"/>
          <w:szCs w:val="28"/>
        </w:rPr>
        <w:t>2) о</w:t>
      </w:r>
      <w:r w:rsidRPr="00982AAD">
        <w:rPr>
          <w:rFonts w:ascii="Times New Roman" w:hAnsi="Times New Roman" w:cs="Times New Roman"/>
          <w:sz w:val="28"/>
          <w:szCs w:val="28"/>
        </w:rPr>
        <w:t>беспечение перспективной потребности в электроэнергии в городе Донецке:</w:t>
      </w:r>
    </w:p>
    <w:p w:rsidR="00F65680" w:rsidRPr="00982AAD" w:rsidRDefault="004450CD" w:rsidP="00932BC8">
      <w:pPr>
        <w:keepNext/>
        <w:tabs>
          <w:tab w:val="left" w:pos="0"/>
        </w:tabs>
        <w:spacing w:after="0" w:line="240" w:lineRule="auto"/>
        <w:ind w:firstLine="705"/>
        <w:contextualSpacing/>
        <w:jc w:val="both"/>
        <w:rPr>
          <w:rFonts w:ascii="Times New Roman" w:hAnsi="Times New Roman" w:cs="Times New Roman"/>
          <w:sz w:val="28"/>
          <w:szCs w:val="28"/>
        </w:rPr>
      </w:pPr>
      <w:r>
        <w:rPr>
          <w:rFonts w:ascii="Times New Roman" w:hAnsi="Times New Roman" w:cs="Times New Roman"/>
          <w:sz w:val="28"/>
          <w:szCs w:val="28"/>
        </w:rPr>
        <w:t>2016 год – 0,092 млрд кВт/</w:t>
      </w:r>
      <w:r w:rsidR="00F65680" w:rsidRPr="00982AAD">
        <w:rPr>
          <w:rFonts w:ascii="Times New Roman" w:hAnsi="Times New Roman" w:cs="Times New Roman"/>
          <w:sz w:val="28"/>
          <w:szCs w:val="28"/>
        </w:rPr>
        <w:t>ч;</w:t>
      </w:r>
    </w:p>
    <w:p w:rsidR="00F65680" w:rsidRPr="00982AAD" w:rsidRDefault="004450CD" w:rsidP="00932BC8">
      <w:pPr>
        <w:keepNext/>
        <w:tabs>
          <w:tab w:val="left" w:pos="0"/>
        </w:tabs>
        <w:spacing w:after="0" w:line="240" w:lineRule="auto"/>
        <w:ind w:firstLine="705"/>
        <w:contextualSpacing/>
        <w:jc w:val="both"/>
        <w:rPr>
          <w:rFonts w:ascii="Times New Roman" w:hAnsi="Times New Roman" w:cs="Times New Roman"/>
          <w:sz w:val="28"/>
          <w:szCs w:val="28"/>
        </w:rPr>
      </w:pPr>
      <w:r>
        <w:rPr>
          <w:rFonts w:ascii="Times New Roman" w:hAnsi="Times New Roman" w:cs="Times New Roman"/>
          <w:sz w:val="28"/>
          <w:szCs w:val="28"/>
        </w:rPr>
        <w:t>2024 год – 0,094 млрд кВт/</w:t>
      </w:r>
      <w:r w:rsidR="00F65680" w:rsidRPr="00982AAD">
        <w:rPr>
          <w:rFonts w:ascii="Times New Roman" w:hAnsi="Times New Roman" w:cs="Times New Roman"/>
          <w:sz w:val="28"/>
          <w:szCs w:val="28"/>
        </w:rPr>
        <w:t>ч;</w:t>
      </w:r>
    </w:p>
    <w:p w:rsidR="00F65680" w:rsidRPr="00982AAD" w:rsidRDefault="004450CD" w:rsidP="00932BC8">
      <w:pPr>
        <w:keepNext/>
        <w:tabs>
          <w:tab w:val="left" w:pos="0"/>
        </w:tabs>
        <w:spacing w:after="0" w:line="240" w:lineRule="auto"/>
        <w:ind w:firstLine="705"/>
        <w:contextualSpacing/>
        <w:jc w:val="both"/>
        <w:rPr>
          <w:rFonts w:ascii="Times New Roman" w:hAnsi="Times New Roman" w:cs="Times New Roman"/>
          <w:sz w:val="28"/>
          <w:szCs w:val="28"/>
        </w:rPr>
      </w:pPr>
      <w:r>
        <w:rPr>
          <w:rFonts w:ascii="Times New Roman" w:hAnsi="Times New Roman" w:cs="Times New Roman"/>
          <w:sz w:val="28"/>
          <w:szCs w:val="28"/>
        </w:rPr>
        <w:t>2030 год – 0,095 млрд кВт/</w:t>
      </w:r>
      <w:r w:rsidR="00F65680" w:rsidRPr="00982AAD">
        <w:rPr>
          <w:rFonts w:ascii="Times New Roman" w:hAnsi="Times New Roman" w:cs="Times New Roman"/>
          <w:sz w:val="28"/>
          <w:szCs w:val="28"/>
        </w:rPr>
        <w:t>ч.</w:t>
      </w:r>
    </w:p>
    <w:p w:rsidR="00F65680" w:rsidRPr="00982AAD" w:rsidRDefault="00F65680" w:rsidP="00932BC8">
      <w:pPr>
        <w:keepNext/>
        <w:tabs>
          <w:tab w:val="left" w:pos="1276"/>
        </w:tabs>
        <w:spacing w:after="0" w:line="240" w:lineRule="auto"/>
        <w:ind w:firstLine="709"/>
        <w:jc w:val="both"/>
        <w:rPr>
          <w:rFonts w:ascii="Times New Roman" w:hAnsi="Times New Roman" w:cs="Times New Roman"/>
          <w:sz w:val="28"/>
          <w:szCs w:val="28"/>
          <w:highlight w:val="yellow"/>
        </w:rPr>
      </w:pPr>
    </w:p>
    <w:p w:rsidR="005F059B" w:rsidRPr="00982AAD" w:rsidRDefault="00732661" w:rsidP="00732661">
      <w:pPr>
        <w:keepNext/>
        <w:tabs>
          <w:tab w:val="left" w:pos="127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Структурная цель - у</w:t>
      </w:r>
      <w:r w:rsidR="00F65680" w:rsidRPr="00982AAD">
        <w:rPr>
          <w:rFonts w:ascii="Times New Roman" w:hAnsi="Times New Roman" w:cs="Times New Roman"/>
          <w:sz w:val="28"/>
          <w:szCs w:val="28"/>
        </w:rPr>
        <w:t>величение в 2030 году доли распределенной электроэнергии до 20% от общей мощности регионального энергетического комплекса</w:t>
      </w:r>
      <w:r w:rsidR="005F059B" w:rsidRPr="00982AAD">
        <w:rPr>
          <w:rFonts w:ascii="Times New Roman" w:hAnsi="Times New Roman" w:cs="Times New Roman"/>
          <w:sz w:val="28"/>
          <w:szCs w:val="28"/>
        </w:rPr>
        <w:t>.</w:t>
      </w:r>
    </w:p>
    <w:p w:rsidR="005F059B" w:rsidRPr="00982AAD" w:rsidRDefault="005F059B" w:rsidP="00932BC8">
      <w:pPr>
        <w:tabs>
          <w:tab w:val="left" w:pos="1276"/>
        </w:tabs>
        <w:spacing w:after="0" w:line="240" w:lineRule="auto"/>
        <w:ind w:firstLine="709"/>
        <w:jc w:val="both"/>
        <w:rPr>
          <w:rFonts w:ascii="Times New Roman" w:hAnsi="Times New Roman" w:cs="Times New Roman"/>
          <w:sz w:val="28"/>
          <w:szCs w:val="28"/>
        </w:rPr>
      </w:pPr>
    </w:p>
    <w:p w:rsidR="00F65680" w:rsidRPr="00982AAD" w:rsidRDefault="00F65680" w:rsidP="00932BC8">
      <w:pPr>
        <w:tabs>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Приоритетные задачи и мероприятия:</w:t>
      </w:r>
    </w:p>
    <w:p w:rsidR="00F65680" w:rsidRPr="00982AAD" w:rsidRDefault="005F059B" w:rsidP="00932BC8">
      <w:pPr>
        <w:tabs>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1) п</w:t>
      </w:r>
      <w:r w:rsidR="00F65680" w:rsidRPr="00982AAD">
        <w:rPr>
          <w:rFonts w:ascii="Times New Roman" w:hAnsi="Times New Roman" w:cs="Times New Roman"/>
          <w:sz w:val="28"/>
          <w:szCs w:val="28"/>
        </w:rPr>
        <w:t>овышение доступности природного газа и электроэнергии для населения и организаций на всей территории города Донецка:</w:t>
      </w:r>
    </w:p>
    <w:p w:rsidR="00F65680" w:rsidRPr="00982AAD" w:rsidRDefault="00F65680" w:rsidP="00932BC8">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строительство, реконструкция и модернизация ключевых систем и объектов инженерной инфраструктуры, снижение уровня их аварийности, износа и потерь ресурсов;</w:t>
      </w:r>
    </w:p>
    <w:p w:rsidR="005F059B" w:rsidRPr="00982AAD" w:rsidRDefault="005F059B" w:rsidP="005F059B">
      <w:pPr>
        <w:tabs>
          <w:tab w:val="left" w:pos="0"/>
        </w:tabs>
        <w:spacing w:after="0" w:line="240" w:lineRule="auto"/>
        <w:ind w:left="709"/>
        <w:contextualSpacing/>
        <w:jc w:val="both"/>
        <w:rPr>
          <w:rFonts w:ascii="Times New Roman" w:hAnsi="Times New Roman" w:cs="Times New Roman"/>
          <w:sz w:val="28"/>
          <w:szCs w:val="28"/>
        </w:rPr>
      </w:pPr>
      <w:r w:rsidRPr="00982AAD">
        <w:rPr>
          <w:rFonts w:ascii="Times New Roman" w:hAnsi="Times New Roman" w:cs="Times New Roman"/>
          <w:sz w:val="28"/>
          <w:szCs w:val="28"/>
        </w:rPr>
        <w:t>с</w:t>
      </w:r>
      <w:r w:rsidR="00F65680" w:rsidRPr="00982AAD">
        <w:rPr>
          <w:rFonts w:ascii="Times New Roman" w:hAnsi="Times New Roman" w:cs="Times New Roman"/>
          <w:sz w:val="28"/>
          <w:szCs w:val="28"/>
        </w:rPr>
        <w:t>оциальная поддержка по</w:t>
      </w:r>
      <w:r w:rsidRPr="00982AAD">
        <w:rPr>
          <w:rFonts w:ascii="Times New Roman" w:hAnsi="Times New Roman" w:cs="Times New Roman"/>
          <w:sz w:val="28"/>
          <w:szCs w:val="28"/>
        </w:rPr>
        <w:t xml:space="preserve"> оплате расходов на газификацию;</w:t>
      </w:r>
    </w:p>
    <w:p w:rsidR="00F65680" w:rsidRPr="00982AAD" w:rsidRDefault="005F059B" w:rsidP="005F059B">
      <w:pPr>
        <w:tabs>
          <w:tab w:val="left" w:pos="0"/>
        </w:tabs>
        <w:spacing w:after="0" w:line="240" w:lineRule="auto"/>
        <w:ind w:firstLine="709"/>
        <w:contextualSpacing/>
        <w:jc w:val="both"/>
        <w:rPr>
          <w:rFonts w:ascii="Times New Roman" w:eastAsia="Calibri" w:hAnsi="Times New Roman" w:cs="Times New Roman"/>
          <w:sz w:val="28"/>
          <w:szCs w:val="28"/>
          <w:lang w:eastAsia="en-US"/>
        </w:rPr>
      </w:pPr>
      <w:r w:rsidRPr="00982AAD">
        <w:rPr>
          <w:rFonts w:ascii="Times New Roman" w:hAnsi="Times New Roman" w:cs="Times New Roman"/>
          <w:sz w:val="28"/>
          <w:szCs w:val="28"/>
        </w:rPr>
        <w:lastRenderedPageBreak/>
        <w:t>2) с</w:t>
      </w:r>
      <w:r w:rsidR="00F65680" w:rsidRPr="00982AAD">
        <w:rPr>
          <w:rFonts w:ascii="Times New Roman" w:eastAsia="Calibri" w:hAnsi="Times New Roman" w:cs="Times New Roman"/>
          <w:sz w:val="28"/>
          <w:szCs w:val="28"/>
          <w:lang w:eastAsia="en-US"/>
        </w:rPr>
        <w:t xml:space="preserve">нижение степени износа и технологической отсталости инженерно-энергетической инфраструктуры, в частности, сетей </w:t>
      </w:r>
      <w:r w:rsidR="0078377F" w:rsidRPr="00982AAD">
        <w:rPr>
          <w:rFonts w:ascii="Times New Roman" w:eastAsia="Calibri" w:hAnsi="Times New Roman" w:cs="Times New Roman"/>
          <w:sz w:val="28"/>
          <w:szCs w:val="28"/>
          <w:lang w:eastAsia="en-US"/>
        </w:rPr>
        <w:t>тепло</w:t>
      </w:r>
      <w:r w:rsidR="00F65680" w:rsidRPr="00982AAD">
        <w:rPr>
          <w:rFonts w:ascii="Times New Roman" w:eastAsia="Calibri" w:hAnsi="Times New Roman" w:cs="Times New Roman"/>
          <w:sz w:val="28"/>
          <w:szCs w:val="28"/>
          <w:lang w:eastAsia="en-US"/>
        </w:rPr>
        <w:t>снабжения и электроснабжения:</w:t>
      </w:r>
    </w:p>
    <w:p w:rsidR="00F65680" w:rsidRPr="00982AAD" w:rsidRDefault="00F65680" w:rsidP="00932BC8">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обеспечение соответствия инженерной инфраструктуры территории современным требованиям надежности и энергетической эффективности;</w:t>
      </w:r>
    </w:p>
    <w:p w:rsidR="00F65680" w:rsidRPr="00982AAD" w:rsidRDefault="00F65680" w:rsidP="00932BC8">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повышение равномерности в обеспечении доступа к инженерной инфраструктуре на всей территории города Донецка;</w:t>
      </w:r>
    </w:p>
    <w:p w:rsidR="00F65680" w:rsidRPr="00982AAD" w:rsidRDefault="00F65680" w:rsidP="00932BC8">
      <w:pPr>
        <w:tabs>
          <w:tab w:val="left" w:pos="1276"/>
        </w:tabs>
        <w:spacing w:after="0" w:line="240" w:lineRule="auto"/>
        <w:ind w:firstLine="709"/>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создание условий, необходимых для привлечения организаций различных организационно-правовых форм к управлению объектами инженерной инфраструктуры, а также инвестиционных средств внебюджетных источников для модернизации объе</w:t>
      </w:r>
      <w:r w:rsidR="005F059B" w:rsidRPr="00982AAD">
        <w:rPr>
          <w:rFonts w:ascii="Times New Roman" w:eastAsia="Calibri" w:hAnsi="Times New Roman" w:cs="Times New Roman"/>
          <w:sz w:val="28"/>
          <w:szCs w:val="28"/>
          <w:lang w:eastAsia="en-US"/>
        </w:rPr>
        <w:t>ктов инженерной инфраструктуры</w:t>
      </w:r>
      <w:proofErr w:type="gramStart"/>
      <w:r w:rsidR="005F059B" w:rsidRPr="00982AAD">
        <w:rPr>
          <w:rFonts w:ascii="Times New Roman" w:eastAsia="Calibri" w:hAnsi="Times New Roman" w:cs="Times New Roman"/>
          <w:sz w:val="28"/>
          <w:szCs w:val="28"/>
          <w:lang w:eastAsia="en-US"/>
        </w:rPr>
        <w:t xml:space="preserve"> </w:t>
      </w:r>
      <w:r w:rsidRPr="00982AAD">
        <w:rPr>
          <w:rFonts w:ascii="Times New Roman" w:eastAsia="Calibri" w:hAnsi="Times New Roman" w:cs="Times New Roman"/>
          <w:sz w:val="28"/>
          <w:szCs w:val="28"/>
          <w:lang w:eastAsia="en-US"/>
        </w:rPr>
        <w:t>.</w:t>
      </w:r>
      <w:proofErr w:type="gramEnd"/>
    </w:p>
    <w:p w:rsidR="002A782E" w:rsidRPr="00982AAD" w:rsidRDefault="002A782E" w:rsidP="00932BC8">
      <w:pPr>
        <w:tabs>
          <w:tab w:val="left" w:pos="1276"/>
        </w:tabs>
        <w:spacing w:after="0" w:line="240" w:lineRule="auto"/>
        <w:ind w:firstLine="709"/>
        <w:jc w:val="both"/>
        <w:rPr>
          <w:rFonts w:ascii="Times New Roman" w:eastAsia="Calibri" w:hAnsi="Times New Roman" w:cs="Times New Roman"/>
          <w:sz w:val="28"/>
          <w:szCs w:val="28"/>
          <w:lang w:eastAsia="en-US"/>
        </w:rPr>
      </w:pPr>
    </w:p>
    <w:p w:rsidR="001D1FC2" w:rsidRPr="00982AAD" w:rsidRDefault="001D1FC2" w:rsidP="00732661">
      <w:pPr>
        <w:keepNext/>
        <w:tabs>
          <w:tab w:val="left" w:pos="1276"/>
        </w:tabs>
        <w:spacing w:after="0"/>
        <w:ind w:firstLine="709"/>
        <w:jc w:val="both"/>
        <w:rPr>
          <w:rFonts w:ascii="Times New Roman" w:hAnsi="Times New Roman" w:cs="Times New Roman"/>
          <w:sz w:val="28"/>
          <w:szCs w:val="28"/>
        </w:rPr>
      </w:pPr>
      <w:r w:rsidRPr="00982AAD">
        <w:rPr>
          <w:rFonts w:ascii="Times New Roman" w:hAnsi="Times New Roman" w:cs="Times New Roman"/>
          <w:sz w:val="28"/>
          <w:szCs w:val="28"/>
        </w:rPr>
        <w:t>Стра</w:t>
      </w:r>
      <w:r w:rsidR="00732661">
        <w:rPr>
          <w:rFonts w:ascii="Times New Roman" w:hAnsi="Times New Roman" w:cs="Times New Roman"/>
          <w:sz w:val="28"/>
          <w:szCs w:val="28"/>
        </w:rPr>
        <w:t>тегическая проектная инициатива - а</w:t>
      </w:r>
      <w:r w:rsidRPr="00982AAD">
        <w:rPr>
          <w:rFonts w:ascii="Times New Roman" w:hAnsi="Times New Roman" w:cs="Times New Roman"/>
          <w:sz w:val="28"/>
          <w:szCs w:val="28"/>
        </w:rPr>
        <w:t>льтернативная генерация энергии.</w:t>
      </w:r>
    </w:p>
    <w:p w:rsidR="001D1FC2" w:rsidRPr="00982AAD" w:rsidRDefault="00732661" w:rsidP="00732661">
      <w:pPr>
        <w:tabs>
          <w:tab w:val="left"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Возможность -  п</w:t>
      </w:r>
      <w:r w:rsidR="001D1FC2" w:rsidRPr="00982AAD">
        <w:rPr>
          <w:rFonts w:ascii="Times New Roman" w:hAnsi="Times New Roman" w:cs="Times New Roman"/>
          <w:sz w:val="28"/>
          <w:szCs w:val="28"/>
        </w:rPr>
        <w:t>овышение доступности электроэнергии для населения и бизнеса.</w:t>
      </w:r>
    </w:p>
    <w:p w:rsidR="00AE6CE7" w:rsidRPr="00982AAD" w:rsidRDefault="001D1FC2" w:rsidP="001D1FC2">
      <w:pPr>
        <w:tabs>
          <w:tab w:val="left" w:pos="426"/>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p>
    <w:p w:rsidR="00AE6CE7" w:rsidRPr="00982AAD" w:rsidRDefault="00AE6CE7" w:rsidP="001D1FC2">
      <w:pPr>
        <w:tabs>
          <w:tab w:val="left" w:pos="426"/>
        </w:tabs>
        <w:spacing w:after="0" w:line="240" w:lineRule="auto"/>
        <w:jc w:val="both"/>
        <w:rPr>
          <w:rFonts w:ascii="Times New Roman" w:hAnsi="Times New Roman" w:cs="Times New Roman"/>
          <w:sz w:val="28"/>
          <w:szCs w:val="28"/>
        </w:rPr>
      </w:pPr>
    </w:p>
    <w:p w:rsidR="00AE6CE7" w:rsidRPr="00982AAD" w:rsidRDefault="00AE6CE7" w:rsidP="001D1FC2">
      <w:pPr>
        <w:tabs>
          <w:tab w:val="left" w:pos="426"/>
        </w:tabs>
        <w:spacing w:after="0" w:line="240" w:lineRule="auto"/>
        <w:jc w:val="both"/>
        <w:rPr>
          <w:rFonts w:ascii="Times New Roman" w:hAnsi="Times New Roman" w:cs="Times New Roman"/>
          <w:sz w:val="28"/>
          <w:szCs w:val="28"/>
        </w:rPr>
      </w:pPr>
    </w:p>
    <w:p w:rsidR="00AE6CE7" w:rsidRPr="00982AAD" w:rsidRDefault="00AE6CE7" w:rsidP="001D1FC2">
      <w:pPr>
        <w:tabs>
          <w:tab w:val="left" w:pos="426"/>
        </w:tabs>
        <w:spacing w:after="0" w:line="240" w:lineRule="auto"/>
        <w:jc w:val="both"/>
        <w:rPr>
          <w:rFonts w:ascii="Times New Roman" w:hAnsi="Times New Roman" w:cs="Times New Roman"/>
          <w:sz w:val="28"/>
          <w:szCs w:val="28"/>
        </w:rPr>
      </w:pPr>
    </w:p>
    <w:p w:rsidR="00AE6CE7" w:rsidRPr="00982AAD" w:rsidRDefault="00AE6CE7" w:rsidP="001D1FC2">
      <w:pPr>
        <w:tabs>
          <w:tab w:val="left" w:pos="426"/>
        </w:tabs>
        <w:spacing w:after="0" w:line="240" w:lineRule="auto"/>
        <w:jc w:val="both"/>
        <w:rPr>
          <w:rFonts w:ascii="Times New Roman" w:hAnsi="Times New Roman" w:cs="Times New Roman"/>
          <w:sz w:val="28"/>
          <w:szCs w:val="28"/>
        </w:rPr>
      </w:pPr>
    </w:p>
    <w:p w:rsidR="00AE6CE7" w:rsidRPr="00982AAD" w:rsidRDefault="00693F5C" w:rsidP="001D1FC2">
      <w:pPr>
        <w:tabs>
          <w:tab w:val="left" w:pos="426"/>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 xml:space="preserve">  </w:t>
      </w: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Pr="00982AAD" w:rsidRDefault="0078377F" w:rsidP="001D1FC2">
      <w:pPr>
        <w:tabs>
          <w:tab w:val="left" w:pos="426"/>
        </w:tabs>
        <w:spacing w:after="0" w:line="240" w:lineRule="auto"/>
        <w:jc w:val="both"/>
        <w:rPr>
          <w:rFonts w:ascii="Times New Roman" w:hAnsi="Times New Roman" w:cs="Times New Roman"/>
          <w:sz w:val="28"/>
          <w:szCs w:val="28"/>
        </w:rPr>
      </w:pPr>
    </w:p>
    <w:p w:rsidR="0078377F" w:rsidRDefault="0078377F" w:rsidP="001D1FC2">
      <w:pPr>
        <w:tabs>
          <w:tab w:val="left" w:pos="426"/>
        </w:tabs>
        <w:spacing w:after="0" w:line="240" w:lineRule="auto"/>
        <w:jc w:val="both"/>
        <w:rPr>
          <w:rFonts w:ascii="Times New Roman" w:hAnsi="Times New Roman" w:cs="Times New Roman"/>
          <w:sz w:val="28"/>
          <w:szCs w:val="28"/>
        </w:rPr>
      </w:pPr>
    </w:p>
    <w:p w:rsidR="00732661" w:rsidRDefault="00732661" w:rsidP="001D1FC2">
      <w:pPr>
        <w:tabs>
          <w:tab w:val="left" w:pos="426"/>
        </w:tabs>
        <w:spacing w:after="0" w:line="240" w:lineRule="auto"/>
        <w:jc w:val="both"/>
        <w:rPr>
          <w:rFonts w:ascii="Times New Roman" w:hAnsi="Times New Roman" w:cs="Times New Roman"/>
          <w:sz w:val="28"/>
          <w:szCs w:val="28"/>
        </w:rPr>
      </w:pPr>
    </w:p>
    <w:p w:rsidR="00732661" w:rsidRDefault="00732661" w:rsidP="001D1FC2">
      <w:pPr>
        <w:tabs>
          <w:tab w:val="left" w:pos="426"/>
        </w:tabs>
        <w:spacing w:after="0" w:line="240" w:lineRule="auto"/>
        <w:jc w:val="both"/>
        <w:rPr>
          <w:rFonts w:ascii="Times New Roman" w:hAnsi="Times New Roman" w:cs="Times New Roman"/>
          <w:sz w:val="28"/>
          <w:szCs w:val="28"/>
        </w:rPr>
      </w:pPr>
    </w:p>
    <w:p w:rsidR="00732661" w:rsidRDefault="00732661" w:rsidP="001D1FC2">
      <w:pPr>
        <w:tabs>
          <w:tab w:val="left" w:pos="426"/>
        </w:tabs>
        <w:spacing w:after="0" w:line="240" w:lineRule="auto"/>
        <w:jc w:val="both"/>
        <w:rPr>
          <w:rFonts w:ascii="Times New Roman" w:hAnsi="Times New Roman" w:cs="Times New Roman"/>
          <w:sz w:val="28"/>
          <w:szCs w:val="28"/>
        </w:rPr>
      </w:pPr>
    </w:p>
    <w:p w:rsidR="00732661" w:rsidRDefault="00732661" w:rsidP="001D1FC2">
      <w:pPr>
        <w:tabs>
          <w:tab w:val="left" w:pos="426"/>
        </w:tabs>
        <w:spacing w:after="0" w:line="240" w:lineRule="auto"/>
        <w:jc w:val="both"/>
        <w:rPr>
          <w:rFonts w:ascii="Times New Roman" w:hAnsi="Times New Roman" w:cs="Times New Roman"/>
          <w:sz w:val="28"/>
          <w:szCs w:val="28"/>
        </w:rPr>
      </w:pPr>
    </w:p>
    <w:p w:rsidR="00732661" w:rsidRDefault="00732661" w:rsidP="001D1FC2">
      <w:pPr>
        <w:tabs>
          <w:tab w:val="left" w:pos="426"/>
        </w:tabs>
        <w:spacing w:after="0" w:line="240" w:lineRule="auto"/>
        <w:jc w:val="both"/>
        <w:rPr>
          <w:rFonts w:ascii="Times New Roman" w:hAnsi="Times New Roman" w:cs="Times New Roman"/>
          <w:sz w:val="28"/>
          <w:szCs w:val="28"/>
        </w:rPr>
      </w:pPr>
    </w:p>
    <w:p w:rsidR="00732661" w:rsidRDefault="00732661" w:rsidP="001D1FC2">
      <w:pPr>
        <w:tabs>
          <w:tab w:val="left" w:pos="426"/>
        </w:tabs>
        <w:spacing w:after="0" w:line="240" w:lineRule="auto"/>
        <w:jc w:val="both"/>
        <w:rPr>
          <w:rFonts w:ascii="Times New Roman" w:hAnsi="Times New Roman" w:cs="Times New Roman"/>
          <w:sz w:val="28"/>
          <w:szCs w:val="28"/>
        </w:rPr>
      </w:pPr>
    </w:p>
    <w:p w:rsidR="00732661" w:rsidRPr="00982AAD" w:rsidRDefault="00732661" w:rsidP="001D1FC2">
      <w:pPr>
        <w:tabs>
          <w:tab w:val="left" w:pos="426"/>
        </w:tabs>
        <w:spacing w:after="0" w:line="240" w:lineRule="auto"/>
        <w:jc w:val="both"/>
        <w:rPr>
          <w:rFonts w:ascii="Times New Roman" w:hAnsi="Times New Roman" w:cs="Times New Roman"/>
          <w:sz w:val="28"/>
          <w:szCs w:val="28"/>
        </w:rPr>
      </w:pPr>
    </w:p>
    <w:p w:rsidR="001D1FC2" w:rsidRPr="00982AAD" w:rsidRDefault="001D1FC2" w:rsidP="001D1FC2">
      <w:pPr>
        <w:tabs>
          <w:tab w:val="left" w:pos="426"/>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p>
    <w:p w:rsidR="00107921" w:rsidRPr="00982AAD" w:rsidRDefault="00FF7614" w:rsidP="00732661">
      <w:pPr>
        <w:pStyle w:val="3"/>
        <w:spacing w:before="0" w:after="0" w:line="240" w:lineRule="auto"/>
        <w:ind w:left="0" w:firstLine="708"/>
        <w:jc w:val="both"/>
      </w:pPr>
      <w:bookmarkStart w:id="42" w:name="_Toc520220934"/>
      <w:r w:rsidRPr="00982AAD">
        <w:t>28</w:t>
      </w:r>
      <w:r w:rsidR="00107921" w:rsidRPr="00982AAD">
        <w:t>. Экология</w:t>
      </w:r>
      <w:bookmarkEnd w:id="42"/>
    </w:p>
    <w:p w:rsidR="00106DDC" w:rsidRPr="00982AAD" w:rsidRDefault="00106DDC" w:rsidP="00106DDC"/>
    <w:p w:rsidR="00D13C5A" w:rsidRPr="00982AAD" w:rsidRDefault="00D13C5A" w:rsidP="00997CD6">
      <w:pPr>
        <w:spacing w:after="0" w:line="240" w:lineRule="auto"/>
        <w:ind w:firstLine="709"/>
        <w:jc w:val="both"/>
        <w:rPr>
          <w:rFonts w:ascii="Times New Roman" w:hAnsi="Times New Roman"/>
          <w:sz w:val="28"/>
          <w:szCs w:val="24"/>
        </w:rPr>
      </w:pPr>
      <w:r w:rsidRPr="00982AAD">
        <w:rPr>
          <w:rFonts w:ascii="Times New Roman" w:hAnsi="Times New Roman"/>
          <w:sz w:val="28"/>
          <w:szCs w:val="24"/>
        </w:rPr>
        <w:t>Экологическая ситуация на территории города Донецка характеризуется как удовлетворительная. Для здоровья человека большое значение имеет уровень загрязнения воды в поверхностных источниках, воздуха и почвы. Также</w:t>
      </w:r>
      <w:r w:rsidR="00732661">
        <w:rPr>
          <w:rFonts w:ascii="Times New Roman" w:hAnsi="Times New Roman"/>
          <w:sz w:val="28"/>
          <w:szCs w:val="24"/>
        </w:rPr>
        <w:t>,</w:t>
      </w:r>
      <w:r w:rsidRPr="00982AAD">
        <w:rPr>
          <w:rFonts w:ascii="Times New Roman" w:hAnsi="Times New Roman"/>
          <w:sz w:val="28"/>
          <w:szCs w:val="24"/>
        </w:rPr>
        <w:t xml:space="preserve"> на экологическую ситуацию влияет уровень лес</w:t>
      </w:r>
      <w:r w:rsidR="002C56B6" w:rsidRPr="00982AAD">
        <w:rPr>
          <w:rFonts w:ascii="Times New Roman" w:hAnsi="Times New Roman"/>
          <w:sz w:val="28"/>
          <w:szCs w:val="24"/>
        </w:rPr>
        <w:t>ного покрова</w:t>
      </w:r>
      <w:r w:rsidRPr="00982AAD">
        <w:rPr>
          <w:rFonts w:ascii="Times New Roman" w:hAnsi="Times New Roman"/>
          <w:sz w:val="28"/>
          <w:szCs w:val="24"/>
        </w:rPr>
        <w:t xml:space="preserve"> и соблюдение режима охраны особо зеленых насаждений. Динамика ключевых показателей системы «Экология» города Донецка в 2011-2017 годах представлена в таблице </w:t>
      </w:r>
      <w:r w:rsidR="00963FD2" w:rsidRPr="00982AAD">
        <w:rPr>
          <w:rFonts w:ascii="Times New Roman" w:hAnsi="Times New Roman"/>
          <w:sz w:val="28"/>
          <w:szCs w:val="24"/>
        </w:rPr>
        <w:t>2</w:t>
      </w:r>
      <w:r w:rsidR="00C24218" w:rsidRPr="00982AAD">
        <w:rPr>
          <w:rFonts w:ascii="Times New Roman" w:hAnsi="Times New Roman"/>
          <w:sz w:val="28"/>
          <w:szCs w:val="24"/>
        </w:rPr>
        <w:t>5</w:t>
      </w:r>
      <w:r w:rsidRPr="00982AAD">
        <w:rPr>
          <w:rFonts w:ascii="Times New Roman" w:hAnsi="Times New Roman"/>
          <w:sz w:val="28"/>
          <w:szCs w:val="24"/>
        </w:rPr>
        <w:t>.</w:t>
      </w:r>
    </w:p>
    <w:p w:rsidR="00D13C5A" w:rsidRPr="00982AAD" w:rsidRDefault="00D13C5A" w:rsidP="00997CD6">
      <w:pPr>
        <w:spacing w:after="0" w:line="240" w:lineRule="auto"/>
        <w:ind w:firstLine="709"/>
        <w:jc w:val="both"/>
        <w:rPr>
          <w:rFonts w:ascii="Times New Roman" w:hAnsi="Times New Roman"/>
          <w:sz w:val="28"/>
          <w:szCs w:val="24"/>
        </w:rPr>
      </w:pPr>
    </w:p>
    <w:p w:rsidR="00D13C5A" w:rsidRPr="00982AAD" w:rsidRDefault="00D13C5A" w:rsidP="005A1CE0">
      <w:pPr>
        <w:keepNext/>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Таблица </w:t>
      </w:r>
      <w:r w:rsidR="00963FD2" w:rsidRPr="00982AAD">
        <w:rPr>
          <w:rFonts w:ascii="Times New Roman" w:hAnsi="Times New Roman" w:cs="Times New Roman"/>
          <w:sz w:val="28"/>
          <w:szCs w:val="28"/>
        </w:rPr>
        <w:t>2</w:t>
      </w:r>
      <w:r w:rsidR="00C24218" w:rsidRPr="00982AAD">
        <w:rPr>
          <w:rFonts w:ascii="Times New Roman" w:hAnsi="Times New Roman" w:cs="Times New Roman"/>
          <w:sz w:val="28"/>
          <w:szCs w:val="28"/>
        </w:rPr>
        <w:t>5</w:t>
      </w:r>
      <w:r w:rsidRPr="00982AAD">
        <w:rPr>
          <w:rFonts w:ascii="Times New Roman" w:hAnsi="Times New Roman" w:cs="Times New Roman"/>
          <w:sz w:val="28"/>
          <w:szCs w:val="28"/>
        </w:rPr>
        <w:t xml:space="preserve"> </w:t>
      </w:r>
      <w:r w:rsidRPr="00982AAD">
        <w:rPr>
          <w:rFonts w:ascii="Times New Roman" w:hAnsi="Times New Roman" w:cs="Times New Roman"/>
          <w:sz w:val="28"/>
          <w:szCs w:val="28"/>
        </w:rPr>
        <w:softHyphen/>
        <w:t>– Динамика ключевых показателей развития экологической ситуации на территории города Донецка в 2011-2017 годах</w:t>
      </w:r>
    </w:p>
    <w:tbl>
      <w:tblPr>
        <w:tblW w:w="49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8"/>
        <w:gridCol w:w="864"/>
        <w:gridCol w:w="863"/>
        <w:gridCol w:w="1141"/>
        <w:gridCol w:w="1141"/>
        <w:gridCol w:w="863"/>
        <w:gridCol w:w="864"/>
        <w:gridCol w:w="794"/>
      </w:tblGrid>
      <w:tr w:rsidR="00982AAD" w:rsidRPr="00982AAD" w:rsidTr="00D13C5A">
        <w:trPr>
          <w:trHeight w:val="207"/>
        </w:trPr>
        <w:tc>
          <w:tcPr>
            <w:tcW w:w="1548" w:type="pct"/>
            <w:vAlign w:val="center"/>
          </w:tcPr>
          <w:p w:rsidR="00D13C5A" w:rsidRPr="00982AAD" w:rsidRDefault="00D13C5A" w:rsidP="00997CD6">
            <w:pPr>
              <w:spacing w:after="0" w:line="240" w:lineRule="auto"/>
              <w:jc w:val="center"/>
              <w:rPr>
                <w:rFonts w:ascii="Times New Roman" w:hAnsi="Times New Roman" w:cs="Times New Roman"/>
                <w:sz w:val="24"/>
                <w:szCs w:val="28"/>
              </w:rPr>
            </w:pPr>
          </w:p>
        </w:tc>
        <w:tc>
          <w:tcPr>
            <w:tcW w:w="457" w:type="pct"/>
            <w:vAlign w:val="center"/>
          </w:tcPr>
          <w:p w:rsidR="00D13C5A" w:rsidRPr="00982AAD" w:rsidRDefault="00D13C5A" w:rsidP="00997CD6">
            <w:pPr>
              <w:spacing w:after="0" w:line="240" w:lineRule="auto"/>
              <w:jc w:val="center"/>
              <w:rPr>
                <w:rFonts w:ascii="Times New Roman" w:hAnsi="Times New Roman" w:cs="Times New Roman"/>
                <w:sz w:val="24"/>
                <w:szCs w:val="28"/>
              </w:rPr>
            </w:pPr>
            <w:r w:rsidRPr="00982AAD">
              <w:rPr>
                <w:rFonts w:ascii="Times New Roman" w:hAnsi="Times New Roman" w:cs="Times New Roman"/>
                <w:sz w:val="24"/>
                <w:szCs w:val="28"/>
              </w:rPr>
              <w:t>2011</w:t>
            </w:r>
          </w:p>
        </w:tc>
        <w:tc>
          <w:tcPr>
            <w:tcW w:w="456" w:type="pct"/>
            <w:vAlign w:val="center"/>
          </w:tcPr>
          <w:p w:rsidR="00D13C5A" w:rsidRPr="00982AAD" w:rsidRDefault="00D13C5A" w:rsidP="00997CD6">
            <w:pPr>
              <w:spacing w:after="0" w:line="240" w:lineRule="auto"/>
              <w:jc w:val="center"/>
              <w:rPr>
                <w:rFonts w:ascii="Times New Roman" w:hAnsi="Times New Roman" w:cs="Times New Roman"/>
                <w:sz w:val="24"/>
                <w:szCs w:val="28"/>
              </w:rPr>
            </w:pPr>
            <w:r w:rsidRPr="00982AAD">
              <w:rPr>
                <w:rFonts w:ascii="Times New Roman" w:hAnsi="Times New Roman" w:cs="Times New Roman"/>
                <w:sz w:val="24"/>
                <w:szCs w:val="28"/>
              </w:rPr>
              <w:t>2012</w:t>
            </w:r>
          </w:p>
        </w:tc>
        <w:tc>
          <w:tcPr>
            <w:tcW w:w="603" w:type="pct"/>
            <w:vAlign w:val="center"/>
          </w:tcPr>
          <w:p w:rsidR="00D13C5A" w:rsidRPr="00982AAD" w:rsidRDefault="00D13C5A" w:rsidP="00997CD6">
            <w:pPr>
              <w:spacing w:after="0" w:line="240" w:lineRule="auto"/>
              <w:jc w:val="center"/>
              <w:rPr>
                <w:rFonts w:ascii="Times New Roman" w:hAnsi="Times New Roman" w:cs="Times New Roman"/>
                <w:sz w:val="24"/>
                <w:szCs w:val="28"/>
              </w:rPr>
            </w:pPr>
            <w:r w:rsidRPr="00982AAD">
              <w:rPr>
                <w:rFonts w:ascii="Times New Roman" w:hAnsi="Times New Roman" w:cs="Times New Roman"/>
                <w:sz w:val="24"/>
                <w:szCs w:val="28"/>
              </w:rPr>
              <w:t>2013</w:t>
            </w:r>
          </w:p>
        </w:tc>
        <w:tc>
          <w:tcPr>
            <w:tcW w:w="603" w:type="pct"/>
            <w:vAlign w:val="center"/>
          </w:tcPr>
          <w:p w:rsidR="00D13C5A" w:rsidRPr="00982AAD" w:rsidRDefault="00D13C5A" w:rsidP="00997CD6">
            <w:pPr>
              <w:spacing w:after="0" w:line="240" w:lineRule="auto"/>
              <w:jc w:val="center"/>
              <w:rPr>
                <w:rFonts w:ascii="Times New Roman" w:hAnsi="Times New Roman" w:cs="Times New Roman"/>
                <w:sz w:val="24"/>
                <w:szCs w:val="28"/>
              </w:rPr>
            </w:pPr>
            <w:r w:rsidRPr="00982AAD">
              <w:rPr>
                <w:rFonts w:ascii="Times New Roman" w:hAnsi="Times New Roman" w:cs="Times New Roman"/>
                <w:sz w:val="24"/>
                <w:szCs w:val="28"/>
              </w:rPr>
              <w:t>2014</w:t>
            </w:r>
          </w:p>
        </w:tc>
        <w:tc>
          <w:tcPr>
            <w:tcW w:w="456" w:type="pct"/>
            <w:vAlign w:val="center"/>
          </w:tcPr>
          <w:p w:rsidR="00D13C5A" w:rsidRPr="00982AAD" w:rsidRDefault="00D13C5A" w:rsidP="00997CD6">
            <w:pPr>
              <w:spacing w:after="0" w:line="240" w:lineRule="auto"/>
              <w:jc w:val="center"/>
              <w:rPr>
                <w:rFonts w:ascii="Times New Roman" w:hAnsi="Times New Roman" w:cs="Times New Roman"/>
                <w:sz w:val="24"/>
                <w:szCs w:val="28"/>
              </w:rPr>
            </w:pPr>
            <w:r w:rsidRPr="00982AAD">
              <w:rPr>
                <w:rFonts w:ascii="Times New Roman" w:hAnsi="Times New Roman" w:cs="Times New Roman"/>
                <w:sz w:val="24"/>
                <w:szCs w:val="28"/>
              </w:rPr>
              <w:t>2015</w:t>
            </w:r>
          </w:p>
        </w:tc>
        <w:tc>
          <w:tcPr>
            <w:tcW w:w="457" w:type="pct"/>
          </w:tcPr>
          <w:p w:rsidR="00D13C5A" w:rsidRPr="00982AAD" w:rsidRDefault="00D13C5A" w:rsidP="00997CD6">
            <w:pPr>
              <w:spacing w:after="0" w:line="240" w:lineRule="auto"/>
              <w:jc w:val="center"/>
              <w:rPr>
                <w:rFonts w:ascii="Times New Roman" w:hAnsi="Times New Roman" w:cs="Times New Roman"/>
                <w:sz w:val="24"/>
                <w:szCs w:val="28"/>
              </w:rPr>
            </w:pPr>
            <w:r w:rsidRPr="00982AAD">
              <w:rPr>
                <w:rFonts w:ascii="Times New Roman" w:hAnsi="Times New Roman" w:cs="Times New Roman"/>
                <w:sz w:val="24"/>
                <w:szCs w:val="28"/>
              </w:rPr>
              <w:t>2016</w:t>
            </w:r>
          </w:p>
        </w:tc>
        <w:tc>
          <w:tcPr>
            <w:tcW w:w="420" w:type="pct"/>
          </w:tcPr>
          <w:p w:rsidR="00D13C5A" w:rsidRPr="00982AAD" w:rsidRDefault="00D13C5A" w:rsidP="00997CD6">
            <w:pPr>
              <w:spacing w:after="0" w:line="240" w:lineRule="auto"/>
              <w:jc w:val="center"/>
              <w:rPr>
                <w:rFonts w:ascii="Times New Roman" w:hAnsi="Times New Roman" w:cs="Times New Roman"/>
                <w:sz w:val="24"/>
                <w:szCs w:val="28"/>
              </w:rPr>
            </w:pPr>
            <w:r w:rsidRPr="00982AAD">
              <w:rPr>
                <w:rFonts w:ascii="Times New Roman" w:hAnsi="Times New Roman" w:cs="Times New Roman"/>
                <w:sz w:val="24"/>
                <w:szCs w:val="28"/>
              </w:rPr>
              <w:t>2017</w:t>
            </w:r>
          </w:p>
        </w:tc>
      </w:tr>
      <w:tr w:rsidR="00982AAD" w:rsidRPr="00982AAD" w:rsidTr="00D13C5A">
        <w:trPr>
          <w:trHeight w:val="207"/>
        </w:trPr>
        <w:tc>
          <w:tcPr>
            <w:tcW w:w="5000" w:type="pct"/>
            <w:gridSpan w:val="8"/>
          </w:tcPr>
          <w:p w:rsidR="00D13C5A" w:rsidRPr="00982AAD" w:rsidRDefault="00D13C5A" w:rsidP="00997CD6">
            <w:pPr>
              <w:spacing w:after="0" w:line="240" w:lineRule="auto"/>
              <w:jc w:val="center"/>
              <w:rPr>
                <w:rFonts w:ascii="Times New Roman" w:hAnsi="Times New Roman" w:cs="Times New Roman"/>
                <w:i/>
                <w:sz w:val="24"/>
                <w:szCs w:val="28"/>
              </w:rPr>
            </w:pPr>
            <w:r w:rsidRPr="00982AAD">
              <w:rPr>
                <w:rFonts w:ascii="Times New Roman" w:eastAsiaTheme="minorHAnsi" w:hAnsi="Times New Roman" w:cs="Times New Roman"/>
                <w:i/>
                <w:sz w:val="24"/>
                <w:szCs w:val="24"/>
                <w:lang w:eastAsia="en-US"/>
              </w:rPr>
              <w:t>Количество несанкционированных свалок, шт.</w:t>
            </w:r>
          </w:p>
        </w:tc>
      </w:tr>
      <w:tr w:rsidR="00982AAD" w:rsidRPr="00982AAD" w:rsidTr="00D13C5A">
        <w:trPr>
          <w:trHeight w:val="70"/>
        </w:trPr>
        <w:tc>
          <w:tcPr>
            <w:tcW w:w="1548" w:type="pct"/>
          </w:tcPr>
          <w:p w:rsidR="00D13C5A" w:rsidRPr="00982AAD" w:rsidRDefault="00D13C5A" w:rsidP="00997CD6">
            <w:pPr>
              <w:spacing w:after="0" w:line="240" w:lineRule="auto"/>
              <w:rPr>
                <w:rFonts w:ascii="Times New Roman" w:hAnsi="Times New Roman" w:cs="Times New Roman"/>
                <w:sz w:val="24"/>
                <w:szCs w:val="28"/>
              </w:rPr>
            </w:pPr>
            <w:r w:rsidRPr="00982AAD">
              <w:rPr>
                <w:rFonts w:ascii="Times New Roman" w:hAnsi="Times New Roman" w:cs="Times New Roman"/>
                <w:sz w:val="24"/>
                <w:szCs w:val="28"/>
              </w:rPr>
              <w:t>Город Донецк</w:t>
            </w:r>
          </w:p>
        </w:tc>
        <w:tc>
          <w:tcPr>
            <w:tcW w:w="457" w:type="pct"/>
            <w:vAlign w:val="center"/>
          </w:tcPr>
          <w:p w:rsidR="00D13C5A" w:rsidRPr="00982AAD" w:rsidRDefault="00D13C5A" w:rsidP="00997CD6">
            <w:pPr>
              <w:spacing w:after="0" w:line="240" w:lineRule="auto"/>
              <w:jc w:val="center"/>
              <w:rPr>
                <w:rFonts w:ascii="Times New Roman" w:hAnsi="Times New Roman" w:cs="Times New Roman"/>
                <w:sz w:val="24"/>
                <w:szCs w:val="28"/>
              </w:rPr>
            </w:pPr>
            <w:r w:rsidRPr="00982AAD">
              <w:rPr>
                <w:rFonts w:ascii="Times New Roman" w:hAnsi="Times New Roman" w:cs="Times New Roman"/>
                <w:sz w:val="24"/>
                <w:szCs w:val="28"/>
              </w:rPr>
              <w:t>15</w:t>
            </w:r>
          </w:p>
        </w:tc>
        <w:tc>
          <w:tcPr>
            <w:tcW w:w="456" w:type="pct"/>
          </w:tcPr>
          <w:p w:rsidR="00D13C5A" w:rsidRPr="00982AAD" w:rsidRDefault="00D13C5A" w:rsidP="00997CD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13</w:t>
            </w:r>
          </w:p>
        </w:tc>
        <w:tc>
          <w:tcPr>
            <w:tcW w:w="603" w:type="pct"/>
          </w:tcPr>
          <w:p w:rsidR="00D13C5A" w:rsidRPr="00982AAD" w:rsidRDefault="00D13C5A" w:rsidP="00997CD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12</w:t>
            </w:r>
          </w:p>
        </w:tc>
        <w:tc>
          <w:tcPr>
            <w:tcW w:w="603" w:type="pct"/>
          </w:tcPr>
          <w:p w:rsidR="00D13C5A" w:rsidRPr="00982AAD" w:rsidRDefault="00D13C5A" w:rsidP="00997CD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11</w:t>
            </w:r>
          </w:p>
        </w:tc>
        <w:tc>
          <w:tcPr>
            <w:tcW w:w="456" w:type="pct"/>
          </w:tcPr>
          <w:p w:rsidR="00D13C5A" w:rsidRPr="00982AAD" w:rsidRDefault="00D13C5A" w:rsidP="00997CD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10</w:t>
            </w:r>
          </w:p>
        </w:tc>
        <w:tc>
          <w:tcPr>
            <w:tcW w:w="457" w:type="pct"/>
          </w:tcPr>
          <w:p w:rsidR="00D13C5A" w:rsidRPr="00982AAD" w:rsidRDefault="00D13C5A" w:rsidP="00997CD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9</w:t>
            </w:r>
          </w:p>
        </w:tc>
        <w:tc>
          <w:tcPr>
            <w:tcW w:w="420" w:type="pct"/>
          </w:tcPr>
          <w:p w:rsidR="00D13C5A" w:rsidRPr="00982AAD" w:rsidRDefault="00D13C5A" w:rsidP="00997CD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8</w:t>
            </w:r>
          </w:p>
        </w:tc>
      </w:tr>
      <w:tr w:rsidR="00982AAD" w:rsidRPr="00982AAD" w:rsidTr="00D13C5A">
        <w:trPr>
          <w:trHeight w:val="207"/>
        </w:trPr>
        <w:tc>
          <w:tcPr>
            <w:tcW w:w="5000" w:type="pct"/>
            <w:gridSpan w:val="8"/>
            <w:vAlign w:val="center"/>
          </w:tcPr>
          <w:p w:rsidR="00D13C5A" w:rsidRPr="00982AAD" w:rsidRDefault="00D13C5A" w:rsidP="00997CD6">
            <w:pPr>
              <w:spacing w:after="0" w:line="240" w:lineRule="auto"/>
              <w:jc w:val="center"/>
              <w:rPr>
                <w:rFonts w:ascii="Times New Roman" w:hAnsi="Times New Roman" w:cs="Times New Roman"/>
                <w:bCs/>
                <w:i/>
                <w:sz w:val="24"/>
                <w:szCs w:val="28"/>
              </w:rPr>
            </w:pPr>
            <w:r w:rsidRPr="00982AAD">
              <w:rPr>
                <w:rFonts w:ascii="Times New Roman" w:hAnsi="Times New Roman" w:cs="Times New Roman"/>
                <w:bCs/>
                <w:i/>
                <w:sz w:val="24"/>
                <w:szCs w:val="28"/>
              </w:rPr>
              <w:t>Площадь, покрытая лесом, тыс. гектаров</w:t>
            </w:r>
          </w:p>
        </w:tc>
      </w:tr>
      <w:tr w:rsidR="00982AAD" w:rsidRPr="00982AAD" w:rsidTr="00D13C5A">
        <w:trPr>
          <w:trHeight w:val="70"/>
        </w:trPr>
        <w:tc>
          <w:tcPr>
            <w:tcW w:w="1548" w:type="pct"/>
            <w:vAlign w:val="center"/>
          </w:tcPr>
          <w:p w:rsidR="00D13C5A" w:rsidRPr="00982AAD" w:rsidRDefault="00D13C5A" w:rsidP="00997CD6">
            <w:pPr>
              <w:spacing w:after="0" w:line="240" w:lineRule="auto"/>
              <w:rPr>
                <w:rFonts w:ascii="Times New Roman" w:hAnsi="Times New Roman" w:cs="Times New Roman"/>
                <w:sz w:val="24"/>
                <w:szCs w:val="28"/>
              </w:rPr>
            </w:pPr>
            <w:r w:rsidRPr="00982AAD">
              <w:rPr>
                <w:rFonts w:ascii="Times New Roman" w:hAnsi="Times New Roman" w:cs="Times New Roman"/>
                <w:sz w:val="24"/>
                <w:szCs w:val="28"/>
              </w:rPr>
              <w:t>Город Донецк</w:t>
            </w:r>
          </w:p>
        </w:tc>
        <w:tc>
          <w:tcPr>
            <w:tcW w:w="457" w:type="pct"/>
            <w:vAlign w:val="center"/>
          </w:tcPr>
          <w:p w:rsidR="00D13C5A" w:rsidRPr="00982AAD" w:rsidRDefault="00D13C5A" w:rsidP="00997CD6">
            <w:pPr>
              <w:spacing w:after="0" w:line="240" w:lineRule="auto"/>
              <w:jc w:val="center"/>
              <w:rPr>
                <w:rFonts w:ascii="Times New Roman" w:hAnsi="Times New Roman" w:cs="Times New Roman"/>
                <w:sz w:val="24"/>
                <w:szCs w:val="28"/>
              </w:rPr>
            </w:pPr>
            <w:r w:rsidRPr="00982AAD">
              <w:rPr>
                <w:rFonts w:ascii="Times New Roman" w:hAnsi="Times New Roman" w:cs="Times New Roman"/>
                <w:sz w:val="24"/>
                <w:szCs w:val="28"/>
              </w:rPr>
              <w:t>1,151</w:t>
            </w:r>
          </w:p>
        </w:tc>
        <w:tc>
          <w:tcPr>
            <w:tcW w:w="456" w:type="pct"/>
            <w:vAlign w:val="bottom"/>
          </w:tcPr>
          <w:p w:rsidR="00D13C5A" w:rsidRPr="00982AAD" w:rsidRDefault="00D13C5A" w:rsidP="00997CD6">
            <w:pPr>
              <w:spacing w:after="0" w:line="240" w:lineRule="auto"/>
              <w:jc w:val="center"/>
              <w:rPr>
                <w:rFonts w:eastAsiaTheme="minorHAnsi"/>
                <w:lang w:eastAsia="en-US"/>
              </w:rPr>
            </w:pPr>
            <w:r w:rsidRPr="00982AAD">
              <w:rPr>
                <w:rFonts w:ascii="Times New Roman" w:hAnsi="Times New Roman" w:cs="Times New Roman"/>
                <w:sz w:val="24"/>
                <w:szCs w:val="28"/>
              </w:rPr>
              <w:t>1,151</w:t>
            </w:r>
          </w:p>
        </w:tc>
        <w:tc>
          <w:tcPr>
            <w:tcW w:w="603" w:type="pct"/>
            <w:vAlign w:val="bottom"/>
          </w:tcPr>
          <w:p w:rsidR="00D13C5A" w:rsidRPr="00982AAD" w:rsidRDefault="00D13C5A" w:rsidP="00997CD6">
            <w:pPr>
              <w:spacing w:after="0" w:line="240" w:lineRule="auto"/>
              <w:jc w:val="center"/>
              <w:rPr>
                <w:rFonts w:eastAsiaTheme="minorHAnsi"/>
                <w:lang w:eastAsia="en-US"/>
              </w:rPr>
            </w:pPr>
            <w:r w:rsidRPr="00982AAD">
              <w:rPr>
                <w:rFonts w:ascii="Times New Roman" w:hAnsi="Times New Roman" w:cs="Times New Roman"/>
                <w:sz w:val="24"/>
                <w:szCs w:val="28"/>
              </w:rPr>
              <w:t>1,151</w:t>
            </w:r>
          </w:p>
        </w:tc>
        <w:tc>
          <w:tcPr>
            <w:tcW w:w="603" w:type="pct"/>
            <w:vAlign w:val="bottom"/>
          </w:tcPr>
          <w:p w:rsidR="00D13C5A" w:rsidRPr="00982AAD" w:rsidRDefault="00D13C5A" w:rsidP="00997CD6">
            <w:pPr>
              <w:spacing w:after="0" w:line="240" w:lineRule="auto"/>
              <w:jc w:val="center"/>
              <w:rPr>
                <w:rFonts w:eastAsiaTheme="minorHAnsi"/>
                <w:lang w:eastAsia="en-US"/>
              </w:rPr>
            </w:pPr>
            <w:r w:rsidRPr="00982AAD">
              <w:rPr>
                <w:rFonts w:ascii="Times New Roman" w:hAnsi="Times New Roman" w:cs="Times New Roman"/>
                <w:sz w:val="24"/>
                <w:szCs w:val="28"/>
              </w:rPr>
              <w:t>1,151</w:t>
            </w:r>
          </w:p>
        </w:tc>
        <w:tc>
          <w:tcPr>
            <w:tcW w:w="456" w:type="pct"/>
            <w:vAlign w:val="bottom"/>
          </w:tcPr>
          <w:p w:rsidR="00D13C5A" w:rsidRPr="00982AAD" w:rsidRDefault="00D13C5A" w:rsidP="00997CD6">
            <w:pPr>
              <w:spacing w:after="0" w:line="240" w:lineRule="auto"/>
              <w:jc w:val="center"/>
              <w:rPr>
                <w:rFonts w:eastAsiaTheme="minorHAnsi"/>
                <w:lang w:eastAsia="en-US"/>
              </w:rPr>
            </w:pPr>
            <w:r w:rsidRPr="00982AAD">
              <w:rPr>
                <w:rFonts w:ascii="Times New Roman" w:hAnsi="Times New Roman" w:cs="Times New Roman"/>
                <w:sz w:val="24"/>
                <w:szCs w:val="28"/>
              </w:rPr>
              <w:t>1,151</w:t>
            </w:r>
          </w:p>
        </w:tc>
        <w:tc>
          <w:tcPr>
            <w:tcW w:w="457" w:type="pct"/>
            <w:vAlign w:val="bottom"/>
          </w:tcPr>
          <w:p w:rsidR="00D13C5A" w:rsidRPr="00982AAD" w:rsidRDefault="00D13C5A" w:rsidP="00997CD6">
            <w:pPr>
              <w:spacing w:after="0" w:line="240" w:lineRule="auto"/>
              <w:jc w:val="center"/>
              <w:rPr>
                <w:rFonts w:eastAsiaTheme="minorHAnsi"/>
                <w:lang w:eastAsia="en-US"/>
              </w:rPr>
            </w:pPr>
            <w:r w:rsidRPr="00982AAD">
              <w:rPr>
                <w:rFonts w:ascii="Times New Roman" w:hAnsi="Times New Roman" w:cs="Times New Roman"/>
                <w:sz w:val="24"/>
                <w:szCs w:val="28"/>
              </w:rPr>
              <w:t>1,151</w:t>
            </w:r>
          </w:p>
        </w:tc>
        <w:tc>
          <w:tcPr>
            <w:tcW w:w="420" w:type="pct"/>
            <w:vAlign w:val="bottom"/>
          </w:tcPr>
          <w:p w:rsidR="00D13C5A" w:rsidRPr="00982AAD" w:rsidRDefault="00D13C5A" w:rsidP="00997CD6">
            <w:pPr>
              <w:spacing w:after="0" w:line="240" w:lineRule="auto"/>
              <w:jc w:val="center"/>
              <w:rPr>
                <w:rFonts w:eastAsiaTheme="minorHAnsi"/>
                <w:lang w:eastAsia="en-US"/>
              </w:rPr>
            </w:pPr>
            <w:r w:rsidRPr="00982AAD">
              <w:rPr>
                <w:rFonts w:ascii="Times New Roman" w:hAnsi="Times New Roman" w:cs="Times New Roman"/>
                <w:sz w:val="24"/>
                <w:szCs w:val="28"/>
              </w:rPr>
              <w:t>1,151</w:t>
            </w:r>
          </w:p>
        </w:tc>
      </w:tr>
      <w:tr w:rsidR="00982AAD" w:rsidRPr="00982AAD" w:rsidTr="00D13C5A">
        <w:trPr>
          <w:trHeight w:val="425"/>
        </w:trPr>
        <w:tc>
          <w:tcPr>
            <w:tcW w:w="5000" w:type="pct"/>
            <w:gridSpan w:val="8"/>
            <w:vAlign w:val="center"/>
          </w:tcPr>
          <w:p w:rsidR="00D13C5A" w:rsidRPr="00982AAD" w:rsidRDefault="00D13C5A" w:rsidP="00997CD6">
            <w:pPr>
              <w:spacing w:after="0" w:line="240" w:lineRule="auto"/>
              <w:jc w:val="center"/>
              <w:rPr>
                <w:rFonts w:ascii="Times New Roman" w:hAnsi="Times New Roman" w:cs="Times New Roman"/>
                <w:i/>
                <w:sz w:val="24"/>
                <w:szCs w:val="28"/>
              </w:rPr>
            </w:pPr>
            <w:r w:rsidRPr="00982AAD">
              <w:rPr>
                <w:rFonts w:ascii="Times New Roman" w:eastAsiaTheme="minorHAnsi" w:hAnsi="Times New Roman" w:cs="Times New Roman"/>
                <w:i/>
                <w:sz w:val="24"/>
                <w:szCs w:val="24"/>
                <w:lang w:eastAsia="en-US"/>
              </w:rPr>
              <w:t xml:space="preserve">Количество информационных материалов, размещаемых на официальном сайте Администрации города  Донецка в сети </w:t>
            </w:r>
            <w:r w:rsidR="00732661">
              <w:rPr>
                <w:rFonts w:ascii="Times New Roman" w:eastAsiaTheme="minorHAnsi" w:hAnsi="Times New Roman" w:cs="Times New Roman"/>
                <w:i/>
                <w:sz w:val="24"/>
                <w:szCs w:val="24"/>
                <w:lang w:eastAsia="en-US"/>
              </w:rPr>
              <w:t>«</w:t>
            </w:r>
            <w:r w:rsidRPr="00982AAD">
              <w:rPr>
                <w:rFonts w:ascii="Times New Roman" w:eastAsiaTheme="minorHAnsi" w:hAnsi="Times New Roman" w:cs="Times New Roman"/>
                <w:i/>
                <w:sz w:val="24"/>
                <w:szCs w:val="24"/>
                <w:lang w:eastAsia="en-US"/>
              </w:rPr>
              <w:t>Интернет</w:t>
            </w:r>
            <w:r w:rsidR="00732661">
              <w:rPr>
                <w:rFonts w:ascii="Times New Roman" w:eastAsiaTheme="minorHAnsi" w:hAnsi="Times New Roman" w:cs="Times New Roman"/>
                <w:i/>
                <w:sz w:val="24"/>
                <w:szCs w:val="24"/>
                <w:lang w:eastAsia="en-US"/>
              </w:rPr>
              <w:t>»</w:t>
            </w:r>
            <w:r w:rsidRPr="00982AAD">
              <w:rPr>
                <w:rFonts w:ascii="Times New Roman" w:eastAsiaTheme="minorHAnsi" w:hAnsi="Times New Roman" w:cs="Times New Roman"/>
                <w:i/>
                <w:sz w:val="24"/>
                <w:szCs w:val="24"/>
                <w:lang w:eastAsia="en-US"/>
              </w:rPr>
              <w:t xml:space="preserve"> и в средствах массовой информации, шт.</w:t>
            </w:r>
          </w:p>
        </w:tc>
      </w:tr>
      <w:tr w:rsidR="00D13C5A" w:rsidRPr="00982AAD" w:rsidTr="00D13C5A">
        <w:trPr>
          <w:trHeight w:val="70"/>
        </w:trPr>
        <w:tc>
          <w:tcPr>
            <w:tcW w:w="1548" w:type="pct"/>
            <w:vAlign w:val="center"/>
          </w:tcPr>
          <w:p w:rsidR="00D13C5A" w:rsidRPr="00982AAD" w:rsidRDefault="00D13C5A" w:rsidP="00997CD6">
            <w:pPr>
              <w:spacing w:after="0" w:line="240" w:lineRule="auto"/>
              <w:rPr>
                <w:rFonts w:ascii="Times New Roman" w:hAnsi="Times New Roman" w:cs="Times New Roman"/>
                <w:sz w:val="24"/>
                <w:szCs w:val="28"/>
              </w:rPr>
            </w:pPr>
            <w:r w:rsidRPr="00982AAD">
              <w:rPr>
                <w:rFonts w:ascii="Times New Roman" w:hAnsi="Times New Roman" w:cs="Times New Roman"/>
                <w:sz w:val="24"/>
                <w:szCs w:val="28"/>
              </w:rPr>
              <w:t>Город Донецк</w:t>
            </w:r>
          </w:p>
        </w:tc>
        <w:tc>
          <w:tcPr>
            <w:tcW w:w="457" w:type="pct"/>
            <w:vAlign w:val="center"/>
          </w:tcPr>
          <w:p w:rsidR="00D13C5A" w:rsidRPr="00982AAD" w:rsidRDefault="00D13C5A" w:rsidP="00997CD6">
            <w:pPr>
              <w:spacing w:after="0" w:line="240" w:lineRule="auto"/>
              <w:jc w:val="center"/>
              <w:rPr>
                <w:rFonts w:ascii="Times New Roman" w:hAnsi="Times New Roman" w:cs="Times New Roman"/>
                <w:sz w:val="24"/>
                <w:szCs w:val="28"/>
              </w:rPr>
            </w:pPr>
            <w:r w:rsidRPr="00982AAD">
              <w:rPr>
                <w:rFonts w:ascii="Times New Roman" w:hAnsi="Times New Roman" w:cs="Times New Roman"/>
                <w:sz w:val="24"/>
                <w:szCs w:val="28"/>
              </w:rPr>
              <w:t>7</w:t>
            </w:r>
          </w:p>
        </w:tc>
        <w:tc>
          <w:tcPr>
            <w:tcW w:w="456" w:type="pct"/>
          </w:tcPr>
          <w:p w:rsidR="00D13C5A" w:rsidRPr="00982AAD" w:rsidRDefault="00D13C5A" w:rsidP="00997CD6">
            <w:pPr>
              <w:autoSpaceDE w:val="0"/>
              <w:autoSpaceDN w:val="0"/>
              <w:adjustRightInd w:val="0"/>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9</w:t>
            </w:r>
          </w:p>
        </w:tc>
        <w:tc>
          <w:tcPr>
            <w:tcW w:w="603" w:type="pct"/>
          </w:tcPr>
          <w:p w:rsidR="00D13C5A" w:rsidRPr="00982AAD" w:rsidRDefault="00D13C5A" w:rsidP="00997CD6">
            <w:pPr>
              <w:autoSpaceDE w:val="0"/>
              <w:autoSpaceDN w:val="0"/>
              <w:adjustRightInd w:val="0"/>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12</w:t>
            </w:r>
          </w:p>
        </w:tc>
        <w:tc>
          <w:tcPr>
            <w:tcW w:w="603" w:type="pct"/>
          </w:tcPr>
          <w:p w:rsidR="00D13C5A" w:rsidRPr="00982AAD" w:rsidRDefault="00D13C5A" w:rsidP="00997CD6">
            <w:pPr>
              <w:autoSpaceDE w:val="0"/>
              <w:autoSpaceDN w:val="0"/>
              <w:adjustRightInd w:val="0"/>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15</w:t>
            </w:r>
          </w:p>
        </w:tc>
        <w:tc>
          <w:tcPr>
            <w:tcW w:w="456" w:type="pct"/>
          </w:tcPr>
          <w:p w:rsidR="00D13C5A" w:rsidRPr="00982AAD" w:rsidRDefault="00D13C5A" w:rsidP="00997CD6">
            <w:pPr>
              <w:autoSpaceDE w:val="0"/>
              <w:autoSpaceDN w:val="0"/>
              <w:adjustRightInd w:val="0"/>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18</w:t>
            </w:r>
          </w:p>
        </w:tc>
        <w:tc>
          <w:tcPr>
            <w:tcW w:w="457" w:type="pct"/>
          </w:tcPr>
          <w:p w:rsidR="00D13C5A" w:rsidRPr="00982AAD" w:rsidRDefault="00D13C5A" w:rsidP="00997CD6">
            <w:pPr>
              <w:autoSpaceDE w:val="0"/>
              <w:autoSpaceDN w:val="0"/>
              <w:adjustRightInd w:val="0"/>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21</w:t>
            </w:r>
          </w:p>
        </w:tc>
        <w:tc>
          <w:tcPr>
            <w:tcW w:w="420" w:type="pct"/>
          </w:tcPr>
          <w:p w:rsidR="00D13C5A" w:rsidRPr="00982AAD" w:rsidRDefault="00D13C5A" w:rsidP="00997CD6">
            <w:pPr>
              <w:autoSpaceDE w:val="0"/>
              <w:autoSpaceDN w:val="0"/>
              <w:adjustRightInd w:val="0"/>
              <w:spacing w:after="0" w:line="240" w:lineRule="auto"/>
              <w:jc w:val="center"/>
              <w:rPr>
                <w:rFonts w:ascii="Times New Roman" w:eastAsia="Times New Roman" w:hAnsi="Times New Roman" w:cs="Times New Roman"/>
                <w:sz w:val="24"/>
                <w:szCs w:val="24"/>
              </w:rPr>
            </w:pPr>
            <w:r w:rsidRPr="00982AAD">
              <w:rPr>
                <w:rFonts w:ascii="Times New Roman" w:eastAsia="Times New Roman" w:hAnsi="Times New Roman" w:cs="Times New Roman"/>
                <w:sz w:val="24"/>
                <w:szCs w:val="24"/>
              </w:rPr>
              <w:t>24</w:t>
            </w:r>
          </w:p>
        </w:tc>
      </w:tr>
    </w:tbl>
    <w:p w:rsidR="00D13C5A" w:rsidRPr="00982AAD" w:rsidRDefault="00D13C5A" w:rsidP="00997CD6">
      <w:pPr>
        <w:spacing w:after="0" w:line="240" w:lineRule="auto"/>
        <w:ind w:firstLine="709"/>
        <w:jc w:val="both"/>
        <w:rPr>
          <w:rFonts w:ascii="Times New Roman" w:hAnsi="Times New Roman" w:cs="Times New Roman"/>
          <w:sz w:val="28"/>
          <w:szCs w:val="28"/>
        </w:rPr>
      </w:pPr>
    </w:p>
    <w:p w:rsidR="00D13C5A" w:rsidRPr="00982AAD" w:rsidRDefault="00D13C5A" w:rsidP="00997CD6">
      <w:pPr>
        <w:suppressAutoHyphens/>
        <w:spacing w:after="0" w:line="240" w:lineRule="auto"/>
        <w:ind w:firstLine="709"/>
        <w:jc w:val="both"/>
        <w:rPr>
          <w:rFonts w:ascii="Times New Roman" w:eastAsia="Arial" w:hAnsi="Times New Roman" w:cs="Calibri"/>
          <w:sz w:val="28"/>
          <w:szCs w:val="28"/>
          <w:lang w:eastAsia="ar-SA"/>
        </w:rPr>
      </w:pPr>
      <w:r w:rsidRPr="00982AAD">
        <w:rPr>
          <w:rFonts w:ascii="Times New Roman" w:eastAsia="Arial" w:hAnsi="Times New Roman" w:cs="Calibri"/>
          <w:sz w:val="28"/>
          <w:szCs w:val="28"/>
          <w:lang w:eastAsia="ar-SA"/>
        </w:rPr>
        <w:t xml:space="preserve">Гидрографическая сеть города Донецка представлена реками Северский Донец и Большая Каменка, ручьями Рубежный, Вытяжной, Кулаковский, Калачевский. </w:t>
      </w:r>
    </w:p>
    <w:p w:rsidR="00D13C5A" w:rsidRPr="00982AAD" w:rsidRDefault="00D13C5A" w:rsidP="00997CD6">
      <w:pPr>
        <w:suppressAutoHyphens/>
        <w:spacing w:after="0" w:line="240" w:lineRule="auto"/>
        <w:ind w:firstLine="709"/>
        <w:jc w:val="both"/>
        <w:rPr>
          <w:rFonts w:ascii="Times New Roman" w:eastAsia="Arial" w:hAnsi="Times New Roman" w:cs="Calibri"/>
          <w:sz w:val="28"/>
          <w:szCs w:val="28"/>
          <w:lang w:eastAsia="ar-SA"/>
        </w:rPr>
      </w:pPr>
      <w:r w:rsidRPr="00982AAD">
        <w:rPr>
          <w:rFonts w:ascii="Times New Roman" w:eastAsia="Arial" w:hAnsi="Times New Roman" w:cs="Calibri"/>
          <w:sz w:val="28"/>
          <w:szCs w:val="28"/>
          <w:lang w:eastAsia="ar-SA"/>
        </w:rPr>
        <w:t xml:space="preserve">Северский Донец </w:t>
      </w:r>
      <w:r w:rsidR="005804EA" w:rsidRPr="00982AAD">
        <w:rPr>
          <w:rFonts w:ascii="Times New Roman" w:eastAsia="Arial" w:hAnsi="Times New Roman" w:cs="Calibri"/>
          <w:sz w:val="28"/>
          <w:szCs w:val="28"/>
          <w:lang w:eastAsia="ar-SA"/>
        </w:rPr>
        <w:t>-</w:t>
      </w:r>
      <w:r w:rsidRPr="00982AAD">
        <w:rPr>
          <w:rFonts w:ascii="Times New Roman" w:eastAsia="Arial" w:hAnsi="Times New Roman" w:cs="Calibri"/>
          <w:sz w:val="28"/>
          <w:szCs w:val="28"/>
          <w:lang w:eastAsia="ar-SA"/>
        </w:rPr>
        <w:t xml:space="preserve"> самый крупный приток Дона, впадающий в него справа на 183 км от устья. Река Северский Донец берет своё начало из мощных родников, вытекающих из мергелистых толщ, на высоте около 158 м над уровнем моря. Длина реки 1011 км, общая площадь водосбора 99560 км</w:t>
      </w:r>
      <w:r w:rsidRPr="00982AAD">
        <w:rPr>
          <w:rFonts w:ascii="Times New Roman" w:eastAsia="Arial" w:hAnsi="Times New Roman" w:cs="Calibri"/>
          <w:sz w:val="28"/>
          <w:szCs w:val="28"/>
          <w:vertAlign w:val="superscript"/>
          <w:lang w:eastAsia="ar-SA"/>
        </w:rPr>
        <w:t>2</w:t>
      </w:r>
      <w:r w:rsidRPr="00982AAD">
        <w:rPr>
          <w:rFonts w:ascii="Times New Roman" w:eastAsia="Arial" w:hAnsi="Times New Roman" w:cs="Calibri"/>
          <w:sz w:val="28"/>
          <w:szCs w:val="28"/>
          <w:lang w:eastAsia="ar-SA"/>
        </w:rPr>
        <w:t xml:space="preserve">, протяженность по городу </w:t>
      </w:r>
      <w:r w:rsidR="009F6094" w:rsidRPr="00982AAD">
        <w:rPr>
          <w:rFonts w:ascii="Times New Roman" w:eastAsia="Arial" w:hAnsi="Times New Roman" w:cs="Calibri"/>
          <w:sz w:val="28"/>
          <w:szCs w:val="28"/>
          <w:lang w:eastAsia="ar-SA"/>
        </w:rPr>
        <w:t xml:space="preserve">Донецку </w:t>
      </w:r>
      <w:r w:rsidRPr="00982AAD">
        <w:rPr>
          <w:rFonts w:ascii="Times New Roman" w:eastAsia="Arial" w:hAnsi="Times New Roman" w:cs="Calibri"/>
          <w:sz w:val="28"/>
          <w:szCs w:val="28"/>
          <w:lang w:eastAsia="ar-SA"/>
        </w:rPr>
        <w:t xml:space="preserve">5 км (правый берег). </w:t>
      </w:r>
    </w:p>
    <w:p w:rsidR="00D13C5A" w:rsidRPr="00982AAD" w:rsidRDefault="00D13C5A" w:rsidP="00997CD6">
      <w:pPr>
        <w:suppressAutoHyphens/>
        <w:spacing w:after="0" w:line="240" w:lineRule="auto"/>
        <w:ind w:firstLine="709"/>
        <w:jc w:val="both"/>
        <w:rPr>
          <w:rFonts w:ascii="Times New Roman" w:eastAsia="Arial" w:hAnsi="Times New Roman" w:cs="Calibri"/>
          <w:sz w:val="28"/>
          <w:szCs w:val="28"/>
          <w:lang w:eastAsia="ar-SA"/>
        </w:rPr>
      </w:pPr>
      <w:r w:rsidRPr="00982AAD">
        <w:rPr>
          <w:rFonts w:ascii="Times New Roman" w:eastAsia="Arial" w:hAnsi="Times New Roman" w:cs="Calibri"/>
          <w:sz w:val="28"/>
          <w:szCs w:val="28"/>
          <w:lang w:eastAsia="ar-SA"/>
        </w:rPr>
        <w:t>Река Большая Каменка является правым притоком реки Северский Донец, в которую она впадает в 214 км от устья. Река имеет общую площадь водосбора 181,0 км</w:t>
      </w:r>
      <w:r w:rsidRPr="00982AAD">
        <w:rPr>
          <w:rFonts w:ascii="Times New Roman" w:eastAsia="Arial" w:hAnsi="Times New Roman" w:cs="Calibri"/>
          <w:sz w:val="28"/>
          <w:szCs w:val="28"/>
          <w:vertAlign w:val="superscript"/>
          <w:lang w:eastAsia="ar-SA"/>
        </w:rPr>
        <w:t>2</w:t>
      </w:r>
      <w:r w:rsidRPr="00982AAD">
        <w:rPr>
          <w:rFonts w:ascii="Times New Roman" w:eastAsia="Arial" w:hAnsi="Times New Roman" w:cs="Calibri"/>
          <w:sz w:val="28"/>
          <w:szCs w:val="28"/>
          <w:lang w:eastAsia="ar-SA"/>
        </w:rPr>
        <w:t xml:space="preserve"> и длину по руслу 118 км. Русло реки значительно извилистое. Средняя глубина реки варьируется от 0,66 до 5,0 м. Протяженность реки в пределах г</w:t>
      </w:r>
      <w:r w:rsidR="009F6094" w:rsidRPr="00982AAD">
        <w:rPr>
          <w:rFonts w:ascii="Times New Roman" w:eastAsia="Arial" w:hAnsi="Times New Roman" w:cs="Calibri"/>
          <w:sz w:val="28"/>
          <w:szCs w:val="28"/>
          <w:lang w:eastAsia="ar-SA"/>
        </w:rPr>
        <w:t xml:space="preserve">орода </w:t>
      </w:r>
      <w:r w:rsidRPr="00982AAD">
        <w:rPr>
          <w:rFonts w:ascii="Times New Roman" w:eastAsia="Arial" w:hAnsi="Times New Roman" w:cs="Calibri"/>
          <w:sz w:val="28"/>
          <w:szCs w:val="28"/>
          <w:lang w:eastAsia="ar-SA"/>
        </w:rPr>
        <w:t xml:space="preserve"> Донецка по левому берегу 26,175 </w:t>
      </w:r>
      <w:r w:rsidR="00963FD2" w:rsidRPr="00982AAD">
        <w:rPr>
          <w:rFonts w:ascii="Times New Roman" w:eastAsia="Arial" w:hAnsi="Times New Roman" w:cs="Calibri"/>
          <w:sz w:val="28"/>
          <w:szCs w:val="28"/>
          <w:lang w:eastAsia="ar-SA"/>
        </w:rPr>
        <w:t>км, по правому берегу 14,525 км</w:t>
      </w:r>
      <w:proofErr w:type="gramStart"/>
      <w:r w:rsidR="00963FD2" w:rsidRPr="00982AAD">
        <w:rPr>
          <w:rFonts w:ascii="Times New Roman" w:eastAsia="Arial" w:hAnsi="Times New Roman" w:cs="Calibri"/>
          <w:sz w:val="28"/>
          <w:szCs w:val="28"/>
          <w:lang w:eastAsia="ar-SA"/>
        </w:rPr>
        <w:t>.</w:t>
      </w:r>
      <w:proofErr w:type="gramEnd"/>
      <w:r w:rsidR="00963FD2" w:rsidRPr="00982AAD">
        <w:rPr>
          <w:rFonts w:ascii="Times New Roman" w:eastAsia="Arial" w:hAnsi="Times New Roman" w:cs="Calibri"/>
          <w:sz w:val="28"/>
          <w:szCs w:val="28"/>
          <w:lang w:eastAsia="ar-SA"/>
        </w:rPr>
        <w:t xml:space="preserve"> (</w:t>
      </w:r>
      <w:proofErr w:type="gramStart"/>
      <w:r w:rsidR="00963FD2" w:rsidRPr="00982AAD">
        <w:rPr>
          <w:rFonts w:ascii="Times New Roman" w:eastAsia="Arial" w:hAnsi="Times New Roman" w:cs="Calibri"/>
          <w:sz w:val="28"/>
          <w:szCs w:val="28"/>
          <w:lang w:eastAsia="ar-SA"/>
        </w:rPr>
        <w:t>т</w:t>
      </w:r>
      <w:proofErr w:type="gramEnd"/>
      <w:r w:rsidR="00963FD2" w:rsidRPr="00982AAD">
        <w:rPr>
          <w:rFonts w:ascii="Times New Roman" w:eastAsia="Arial" w:hAnsi="Times New Roman" w:cs="Calibri"/>
          <w:sz w:val="28"/>
          <w:szCs w:val="28"/>
          <w:lang w:eastAsia="ar-SA"/>
        </w:rPr>
        <w:t>аблица 2</w:t>
      </w:r>
      <w:r w:rsidR="00C24218" w:rsidRPr="00982AAD">
        <w:rPr>
          <w:rFonts w:ascii="Times New Roman" w:eastAsia="Arial" w:hAnsi="Times New Roman" w:cs="Calibri"/>
          <w:sz w:val="28"/>
          <w:szCs w:val="28"/>
          <w:lang w:eastAsia="ar-SA"/>
        </w:rPr>
        <w:t>6</w:t>
      </w:r>
      <w:r w:rsidR="00963FD2" w:rsidRPr="00982AAD">
        <w:rPr>
          <w:rFonts w:ascii="Times New Roman" w:eastAsia="Arial" w:hAnsi="Times New Roman" w:cs="Calibri"/>
          <w:sz w:val="28"/>
          <w:szCs w:val="28"/>
          <w:lang w:eastAsia="ar-SA"/>
        </w:rPr>
        <w:t>).</w:t>
      </w:r>
    </w:p>
    <w:p w:rsidR="00D13C5A" w:rsidRPr="00982AAD" w:rsidRDefault="00D13C5A" w:rsidP="00997CD6">
      <w:pPr>
        <w:suppressAutoHyphens/>
        <w:spacing w:after="0" w:line="240" w:lineRule="auto"/>
        <w:ind w:firstLine="709"/>
        <w:jc w:val="both"/>
        <w:rPr>
          <w:rFonts w:ascii="Times New Roman" w:eastAsia="Arial" w:hAnsi="Times New Roman" w:cs="Calibri"/>
          <w:sz w:val="28"/>
          <w:szCs w:val="28"/>
          <w:lang w:eastAsia="ar-SA"/>
        </w:rPr>
      </w:pPr>
    </w:p>
    <w:p w:rsidR="00D13C5A" w:rsidRPr="00982AAD" w:rsidRDefault="00963FD2" w:rsidP="005A1CE0">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Таблица – 2</w:t>
      </w:r>
      <w:r w:rsidR="00C24218" w:rsidRPr="00982AAD">
        <w:rPr>
          <w:rFonts w:ascii="Times New Roman" w:eastAsia="Calibri" w:hAnsi="Times New Roman" w:cs="Times New Roman"/>
          <w:sz w:val="28"/>
          <w:szCs w:val="28"/>
          <w:lang w:eastAsia="en-US"/>
        </w:rPr>
        <w:t>6</w:t>
      </w:r>
      <w:r w:rsidRPr="00982AAD">
        <w:rPr>
          <w:rFonts w:ascii="Times New Roman" w:eastAsia="Calibri" w:hAnsi="Times New Roman" w:cs="Times New Roman"/>
          <w:sz w:val="28"/>
          <w:szCs w:val="28"/>
          <w:lang w:eastAsia="en-US"/>
        </w:rPr>
        <w:t xml:space="preserve"> </w:t>
      </w:r>
      <w:r w:rsidR="00D13C5A" w:rsidRPr="00982AAD">
        <w:rPr>
          <w:rFonts w:ascii="Times New Roman" w:eastAsia="Calibri" w:hAnsi="Times New Roman" w:cs="Times New Roman"/>
          <w:sz w:val="28"/>
          <w:szCs w:val="28"/>
          <w:lang w:eastAsia="en-US"/>
        </w:rPr>
        <w:t xml:space="preserve">Основные гидрографические характеристики рек, </w:t>
      </w:r>
      <w:r w:rsidR="005804EA" w:rsidRPr="00982AAD">
        <w:rPr>
          <w:rFonts w:ascii="Times New Roman" w:eastAsia="Calibri" w:hAnsi="Times New Roman" w:cs="Times New Roman"/>
          <w:sz w:val="28"/>
          <w:szCs w:val="28"/>
          <w:lang w:eastAsia="en-US"/>
        </w:rPr>
        <w:t>протекающих по территории города</w:t>
      </w:r>
      <w:r w:rsidR="00D13C5A" w:rsidRPr="00982AAD">
        <w:rPr>
          <w:rFonts w:ascii="Times New Roman" w:eastAsia="Calibri" w:hAnsi="Times New Roman" w:cs="Times New Roman"/>
          <w:sz w:val="28"/>
          <w:szCs w:val="28"/>
          <w:lang w:eastAsia="en-US"/>
        </w:rPr>
        <w:t xml:space="preserve"> Донецка</w:t>
      </w:r>
    </w:p>
    <w:tbl>
      <w:tblPr>
        <w:tblW w:w="9999" w:type="dxa"/>
        <w:tblInd w:w="-176" w:type="dxa"/>
        <w:tblLayout w:type="fixed"/>
        <w:tblLook w:val="0000" w:firstRow="0" w:lastRow="0" w:firstColumn="0" w:lastColumn="0" w:noHBand="0" w:noVBand="0"/>
      </w:tblPr>
      <w:tblGrid>
        <w:gridCol w:w="2490"/>
        <w:gridCol w:w="2340"/>
        <w:gridCol w:w="1511"/>
        <w:gridCol w:w="1427"/>
        <w:gridCol w:w="2231"/>
      </w:tblGrid>
      <w:tr w:rsidR="00982AAD" w:rsidRPr="00982AAD" w:rsidTr="00D13C5A">
        <w:trPr>
          <w:trHeight w:val="588"/>
        </w:trPr>
        <w:tc>
          <w:tcPr>
            <w:tcW w:w="2490" w:type="dxa"/>
            <w:tcBorders>
              <w:top w:val="single" w:sz="4" w:space="0" w:color="000000"/>
              <w:left w:val="single" w:sz="4" w:space="0" w:color="000000"/>
              <w:bottom w:val="single" w:sz="4" w:space="0" w:color="000000"/>
            </w:tcBorders>
            <w:shd w:val="clear" w:color="auto" w:fill="auto"/>
          </w:tcPr>
          <w:p w:rsidR="00D13C5A" w:rsidRPr="00982AAD" w:rsidRDefault="00D13C5A" w:rsidP="00997CD6">
            <w:pPr>
              <w:suppressAutoHyphens/>
              <w:snapToGrid w:val="0"/>
              <w:spacing w:after="0" w:line="240" w:lineRule="auto"/>
              <w:rPr>
                <w:rFonts w:ascii="Times New Roman" w:eastAsia="Arial" w:hAnsi="Times New Roman" w:cs="Calibri"/>
                <w:bCs/>
                <w:sz w:val="24"/>
                <w:szCs w:val="24"/>
                <w:lang w:eastAsia="ar-SA"/>
              </w:rPr>
            </w:pPr>
            <w:r w:rsidRPr="00982AAD">
              <w:rPr>
                <w:rFonts w:ascii="Times New Roman" w:eastAsia="Arial" w:hAnsi="Times New Roman" w:cs="Calibri"/>
                <w:bCs/>
                <w:sz w:val="24"/>
                <w:szCs w:val="24"/>
                <w:lang w:eastAsia="ar-SA"/>
              </w:rPr>
              <w:lastRenderedPageBreak/>
              <w:t>Название реки</w:t>
            </w:r>
          </w:p>
        </w:tc>
        <w:tc>
          <w:tcPr>
            <w:tcW w:w="2340" w:type="dxa"/>
            <w:tcBorders>
              <w:top w:val="single" w:sz="4" w:space="0" w:color="000000"/>
              <w:left w:val="single" w:sz="4" w:space="0" w:color="000000"/>
              <w:bottom w:val="single" w:sz="4" w:space="0" w:color="000000"/>
            </w:tcBorders>
            <w:shd w:val="clear" w:color="auto" w:fill="auto"/>
          </w:tcPr>
          <w:p w:rsidR="00D13C5A" w:rsidRPr="00982AAD" w:rsidRDefault="00D13C5A" w:rsidP="00997CD6">
            <w:pPr>
              <w:suppressAutoHyphens/>
              <w:snapToGrid w:val="0"/>
              <w:spacing w:after="0" w:line="240" w:lineRule="auto"/>
              <w:rPr>
                <w:rFonts w:ascii="Times New Roman" w:eastAsia="Arial" w:hAnsi="Times New Roman" w:cs="Calibri"/>
                <w:bCs/>
                <w:sz w:val="24"/>
                <w:szCs w:val="24"/>
                <w:lang w:eastAsia="ar-SA"/>
              </w:rPr>
            </w:pPr>
            <w:r w:rsidRPr="00982AAD">
              <w:rPr>
                <w:rFonts w:ascii="Times New Roman" w:eastAsia="Arial" w:hAnsi="Times New Roman" w:cs="Calibri"/>
                <w:bCs/>
                <w:sz w:val="24"/>
                <w:szCs w:val="24"/>
                <w:lang w:eastAsia="ar-SA"/>
              </w:rPr>
              <w:t>Куда впадает</w:t>
            </w:r>
          </w:p>
        </w:tc>
        <w:tc>
          <w:tcPr>
            <w:tcW w:w="1511" w:type="dxa"/>
            <w:tcBorders>
              <w:top w:val="single" w:sz="4" w:space="0" w:color="000000"/>
              <w:left w:val="single" w:sz="4" w:space="0" w:color="000000"/>
              <w:bottom w:val="single" w:sz="4" w:space="0" w:color="000000"/>
            </w:tcBorders>
            <w:shd w:val="clear" w:color="auto" w:fill="auto"/>
          </w:tcPr>
          <w:p w:rsidR="00D13C5A" w:rsidRPr="00982AAD" w:rsidRDefault="00D13C5A" w:rsidP="00997CD6">
            <w:pPr>
              <w:suppressAutoHyphens/>
              <w:snapToGrid w:val="0"/>
              <w:spacing w:after="0" w:line="240" w:lineRule="auto"/>
              <w:rPr>
                <w:rFonts w:ascii="Times New Roman" w:eastAsia="Arial" w:hAnsi="Times New Roman" w:cs="Calibri"/>
                <w:bCs/>
                <w:sz w:val="24"/>
                <w:szCs w:val="24"/>
                <w:lang w:eastAsia="ar-SA"/>
              </w:rPr>
            </w:pPr>
            <w:r w:rsidRPr="00982AAD">
              <w:rPr>
                <w:rFonts w:ascii="Times New Roman" w:eastAsia="Arial" w:hAnsi="Times New Roman" w:cs="Calibri"/>
                <w:bCs/>
                <w:sz w:val="24"/>
                <w:szCs w:val="24"/>
                <w:lang w:eastAsia="ar-SA"/>
              </w:rPr>
              <w:t>На каком км от устья</w:t>
            </w:r>
          </w:p>
        </w:tc>
        <w:tc>
          <w:tcPr>
            <w:tcW w:w="1427" w:type="dxa"/>
            <w:tcBorders>
              <w:top w:val="single" w:sz="4" w:space="0" w:color="000000"/>
              <w:left w:val="single" w:sz="4" w:space="0" w:color="000000"/>
              <w:bottom w:val="single" w:sz="4" w:space="0" w:color="000000"/>
            </w:tcBorders>
            <w:shd w:val="clear" w:color="auto" w:fill="auto"/>
          </w:tcPr>
          <w:p w:rsidR="00D13C5A" w:rsidRPr="00982AAD" w:rsidRDefault="00D13C5A" w:rsidP="00997CD6">
            <w:pPr>
              <w:suppressAutoHyphens/>
              <w:snapToGrid w:val="0"/>
              <w:spacing w:after="0" w:line="240" w:lineRule="auto"/>
              <w:rPr>
                <w:rFonts w:ascii="Times New Roman" w:eastAsia="Arial" w:hAnsi="Times New Roman" w:cs="Calibri"/>
                <w:bCs/>
                <w:sz w:val="24"/>
                <w:szCs w:val="24"/>
                <w:lang w:eastAsia="ar-SA"/>
              </w:rPr>
            </w:pPr>
            <w:r w:rsidRPr="00982AAD">
              <w:rPr>
                <w:rFonts w:ascii="Times New Roman" w:eastAsia="Arial" w:hAnsi="Times New Roman" w:cs="Calibri"/>
                <w:bCs/>
                <w:sz w:val="24"/>
                <w:szCs w:val="24"/>
                <w:lang w:eastAsia="ar-SA"/>
              </w:rPr>
              <w:t>Длина, км</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rsidR="00D13C5A" w:rsidRPr="00982AAD" w:rsidRDefault="00D13C5A" w:rsidP="00997CD6">
            <w:pPr>
              <w:suppressAutoHyphens/>
              <w:snapToGrid w:val="0"/>
              <w:spacing w:after="0" w:line="240" w:lineRule="auto"/>
              <w:rPr>
                <w:rFonts w:ascii="Times New Roman" w:eastAsia="Arial" w:hAnsi="Times New Roman" w:cs="Calibri"/>
                <w:bCs/>
                <w:sz w:val="24"/>
                <w:szCs w:val="24"/>
                <w:lang w:eastAsia="ar-SA"/>
              </w:rPr>
            </w:pPr>
            <w:r w:rsidRPr="00982AAD">
              <w:rPr>
                <w:rFonts w:ascii="Times New Roman" w:eastAsia="Arial" w:hAnsi="Times New Roman" w:cs="Calibri"/>
                <w:bCs/>
                <w:sz w:val="24"/>
                <w:szCs w:val="24"/>
                <w:lang w:eastAsia="ar-SA"/>
              </w:rPr>
              <w:t>Площадь водосбора, км²</w:t>
            </w:r>
          </w:p>
        </w:tc>
      </w:tr>
      <w:tr w:rsidR="00982AAD" w:rsidRPr="00982AAD" w:rsidTr="00D13C5A">
        <w:trPr>
          <w:trHeight w:val="440"/>
        </w:trPr>
        <w:tc>
          <w:tcPr>
            <w:tcW w:w="2490" w:type="dxa"/>
            <w:tcBorders>
              <w:top w:val="single" w:sz="4" w:space="0" w:color="000000"/>
              <w:left w:val="single" w:sz="4" w:space="0" w:color="000000"/>
              <w:bottom w:val="single" w:sz="4" w:space="0" w:color="000000"/>
            </w:tcBorders>
            <w:shd w:val="clear" w:color="auto" w:fill="auto"/>
          </w:tcPr>
          <w:p w:rsidR="00D13C5A" w:rsidRPr="00982AAD" w:rsidRDefault="00D13C5A" w:rsidP="00997CD6">
            <w:pPr>
              <w:suppressAutoHyphens/>
              <w:snapToGrid w:val="0"/>
              <w:spacing w:after="0" w:line="240" w:lineRule="auto"/>
              <w:rPr>
                <w:rFonts w:ascii="Times New Roman" w:eastAsia="Arial" w:hAnsi="Times New Roman" w:cs="Calibri"/>
                <w:sz w:val="24"/>
                <w:szCs w:val="24"/>
                <w:lang w:eastAsia="ar-SA"/>
              </w:rPr>
            </w:pPr>
            <w:r w:rsidRPr="00982AAD">
              <w:rPr>
                <w:rFonts w:ascii="Times New Roman" w:eastAsia="Arial" w:hAnsi="Times New Roman" w:cs="Calibri"/>
                <w:sz w:val="24"/>
                <w:szCs w:val="24"/>
                <w:lang w:eastAsia="ar-SA"/>
              </w:rPr>
              <w:t>Северский Донец</w:t>
            </w:r>
          </w:p>
        </w:tc>
        <w:tc>
          <w:tcPr>
            <w:tcW w:w="2340" w:type="dxa"/>
            <w:tcBorders>
              <w:top w:val="single" w:sz="4" w:space="0" w:color="000000"/>
              <w:left w:val="single" w:sz="4" w:space="0" w:color="000000"/>
              <w:bottom w:val="single" w:sz="4" w:space="0" w:color="000000"/>
            </w:tcBorders>
            <w:shd w:val="clear" w:color="auto" w:fill="auto"/>
          </w:tcPr>
          <w:p w:rsidR="00D13C5A" w:rsidRPr="00982AAD" w:rsidRDefault="00FC65E2" w:rsidP="00997CD6">
            <w:pPr>
              <w:suppressAutoHyphens/>
              <w:snapToGrid w:val="0"/>
              <w:spacing w:after="0" w:line="240" w:lineRule="auto"/>
              <w:rPr>
                <w:rFonts w:ascii="Times New Roman" w:eastAsia="Arial" w:hAnsi="Times New Roman" w:cs="Calibri"/>
                <w:sz w:val="24"/>
                <w:szCs w:val="24"/>
                <w:lang w:eastAsia="ar-SA"/>
              </w:rPr>
            </w:pPr>
            <w:r w:rsidRPr="00982AAD">
              <w:rPr>
                <w:rFonts w:ascii="Times New Roman" w:eastAsia="Arial" w:hAnsi="Times New Roman" w:cs="Calibri"/>
                <w:sz w:val="24"/>
                <w:szCs w:val="24"/>
                <w:lang w:eastAsia="ar-SA"/>
              </w:rPr>
              <w:t>Дон приток</w:t>
            </w:r>
          </w:p>
        </w:tc>
        <w:tc>
          <w:tcPr>
            <w:tcW w:w="1511" w:type="dxa"/>
            <w:tcBorders>
              <w:top w:val="single" w:sz="4" w:space="0" w:color="000000"/>
              <w:left w:val="single" w:sz="4" w:space="0" w:color="000000"/>
              <w:bottom w:val="single" w:sz="4" w:space="0" w:color="000000"/>
            </w:tcBorders>
            <w:shd w:val="clear" w:color="auto" w:fill="auto"/>
          </w:tcPr>
          <w:p w:rsidR="00D13C5A" w:rsidRPr="00982AAD" w:rsidRDefault="00D13C5A" w:rsidP="00997CD6">
            <w:pPr>
              <w:suppressAutoHyphens/>
              <w:snapToGrid w:val="0"/>
              <w:spacing w:after="0" w:line="240" w:lineRule="auto"/>
              <w:rPr>
                <w:rFonts w:ascii="Times New Roman" w:eastAsia="Arial" w:hAnsi="Times New Roman" w:cs="Calibri"/>
                <w:sz w:val="24"/>
                <w:szCs w:val="24"/>
                <w:lang w:eastAsia="ar-SA"/>
              </w:rPr>
            </w:pPr>
            <w:r w:rsidRPr="00982AAD">
              <w:rPr>
                <w:rFonts w:ascii="Times New Roman" w:eastAsia="Arial" w:hAnsi="Times New Roman" w:cs="Calibri"/>
                <w:sz w:val="24"/>
                <w:szCs w:val="24"/>
                <w:lang w:eastAsia="ar-SA"/>
              </w:rPr>
              <w:t>180</w:t>
            </w:r>
          </w:p>
        </w:tc>
        <w:tc>
          <w:tcPr>
            <w:tcW w:w="1427" w:type="dxa"/>
            <w:tcBorders>
              <w:top w:val="single" w:sz="4" w:space="0" w:color="000000"/>
              <w:left w:val="single" w:sz="4" w:space="0" w:color="000000"/>
              <w:bottom w:val="single" w:sz="4" w:space="0" w:color="000000"/>
            </w:tcBorders>
            <w:shd w:val="clear" w:color="auto" w:fill="auto"/>
          </w:tcPr>
          <w:p w:rsidR="00D13C5A" w:rsidRPr="00982AAD" w:rsidRDefault="00D13C5A" w:rsidP="00997CD6">
            <w:pPr>
              <w:suppressAutoHyphens/>
              <w:snapToGrid w:val="0"/>
              <w:spacing w:after="0" w:line="240" w:lineRule="auto"/>
              <w:rPr>
                <w:rFonts w:ascii="Times New Roman" w:eastAsia="Arial" w:hAnsi="Times New Roman" w:cs="Calibri"/>
                <w:sz w:val="24"/>
                <w:szCs w:val="24"/>
                <w:lang w:eastAsia="ar-SA"/>
              </w:rPr>
            </w:pPr>
            <w:r w:rsidRPr="00982AAD">
              <w:rPr>
                <w:rFonts w:ascii="Times New Roman" w:eastAsia="Arial" w:hAnsi="Times New Roman" w:cs="Calibri"/>
                <w:sz w:val="24"/>
                <w:szCs w:val="24"/>
                <w:lang w:eastAsia="ar-SA"/>
              </w:rPr>
              <w:t>1053</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rsidR="00D13C5A" w:rsidRPr="00982AAD" w:rsidRDefault="00D13C5A" w:rsidP="00997CD6">
            <w:pPr>
              <w:suppressAutoHyphens/>
              <w:snapToGrid w:val="0"/>
              <w:spacing w:after="0" w:line="240" w:lineRule="auto"/>
              <w:rPr>
                <w:rFonts w:ascii="Times New Roman" w:eastAsia="Arial" w:hAnsi="Times New Roman" w:cs="Calibri"/>
                <w:sz w:val="24"/>
                <w:szCs w:val="24"/>
                <w:lang w:eastAsia="ar-SA"/>
              </w:rPr>
            </w:pPr>
            <w:r w:rsidRPr="00982AAD">
              <w:rPr>
                <w:rFonts w:ascii="Times New Roman" w:eastAsia="Arial" w:hAnsi="Times New Roman" w:cs="Calibri"/>
                <w:sz w:val="24"/>
                <w:szCs w:val="24"/>
                <w:lang w:eastAsia="ar-SA"/>
              </w:rPr>
              <w:t>98900</w:t>
            </w:r>
          </w:p>
        </w:tc>
      </w:tr>
      <w:tr w:rsidR="00982AAD" w:rsidRPr="00982AAD" w:rsidTr="00D13C5A">
        <w:trPr>
          <w:trHeight w:val="417"/>
        </w:trPr>
        <w:tc>
          <w:tcPr>
            <w:tcW w:w="2490" w:type="dxa"/>
            <w:tcBorders>
              <w:top w:val="single" w:sz="4" w:space="0" w:color="000000"/>
              <w:left w:val="single" w:sz="4" w:space="0" w:color="000000"/>
              <w:bottom w:val="single" w:sz="4" w:space="0" w:color="000000"/>
            </w:tcBorders>
            <w:shd w:val="clear" w:color="auto" w:fill="auto"/>
          </w:tcPr>
          <w:p w:rsidR="00D13C5A" w:rsidRPr="00982AAD" w:rsidRDefault="00D13C5A" w:rsidP="00997CD6">
            <w:pPr>
              <w:suppressAutoHyphens/>
              <w:snapToGrid w:val="0"/>
              <w:spacing w:after="0" w:line="240" w:lineRule="auto"/>
              <w:rPr>
                <w:rFonts w:ascii="Times New Roman" w:eastAsia="Arial" w:hAnsi="Times New Roman" w:cs="Calibri"/>
                <w:sz w:val="24"/>
                <w:szCs w:val="24"/>
                <w:lang w:eastAsia="ar-SA"/>
              </w:rPr>
            </w:pPr>
            <w:r w:rsidRPr="00982AAD">
              <w:rPr>
                <w:rFonts w:ascii="Times New Roman" w:eastAsia="Arial" w:hAnsi="Times New Roman" w:cs="Calibri"/>
                <w:sz w:val="24"/>
                <w:szCs w:val="24"/>
                <w:lang w:eastAsia="ar-SA"/>
              </w:rPr>
              <w:t>Б</w:t>
            </w:r>
            <w:r w:rsidR="00FC65E2" w:rsidRPr="00982AAD">
              <w:rPr>
                <w:rFonts w:ascii="Times New Roman" w:eastAsia="Arial" w:hAnsi="Times New Roman" w:cs="Calibri"/>
                <w:sz w:val="24"/>
                <w:szCs w:val="24"/>
                <w:lang w:eastAsia="ar-SA"/>
              </w:rPr>
              <w:t xml:space="preserve">ольшая </w:t>
            </w:r>
            <w:r w:rsidRPr="00982AAD">
              <w:rPr>
                <w:rFonts w:ascii="Times New Roman" w:eastAsia="Arial" w:hAnsi="Times New Roman" w:cs="Calibri"/>
                <w:sz w:val="24"/>
                <w:szCs w:val="24"/>
                <w:lang w:eastAsia="ar-SA"/>
              </w:rPr>
              <w:t>Каменка</w:t>
            </w:r>
          </w:p>
        </w:tc>
        <w:tc>
          <w:tcPr>
            <w:tcW w:w="2340" w:type="dxa"/>
            <w:tcBorders>
              <w:top w:val="single" w:sz="4" w:space="0" w:color="000000"/>
              <w:left w:val="single" w:sz="4" w:space="0" w:color="000000"/>
              <w:bottom w:val="single" w:sz="4" w:space="0" w:color="000000"/>
            </w:tcBorders>
            <w:shd w:val="clear" w:color="auto" w:fill="auto"/>
          </w:tcPr>
          <w:p w:rsidR="00D13C5A" w:rsidRPr="00982AAD" w:rsidRDefault="00FC65E2" w:rsidP="00997CD6">
            <w:pPr>
              <w:suppressAutoHyphens/>
              <w:snapToGrid w:val="0"/>
              <w:spacing w:after="0" w:line="240" w:lineRule="auto"/>
              <w:rPr>
                <w:rFonts w:ascii="Times New Roman" w:eastAsia="Arial" w:hAnsi="Times New Roman" w:cs="Calibri"/>
                <w:sz w:val="24"/>
                <w:szCs w:val="24"/>
                <w:lang w:eastAsia="ar-SA"/>
              </w:rPr>
            </w:pPr>
            <w:r w:rsidRPr="00982AAD">
              <w:rPr>
                <w:rFonts w:ascii="Times New Roman" w:eastAsia="Arial" w:hAnsi="Times New Roman" w:cs="Calibri"/>
                <w:sz w:val="24"/>
                <w:szCs w:val="24"/>
                <w:lang w:eastAsia="ar-SA"/>
              </w:rPr>
              <w:t>Сев. Донец приток</w:t>
            </w:r>
          </w:p>
        </w:tc>
        <w:tc>
          <w:tcPr>
            <w:tcW w:w="1511" w:type="dxa"/>
            <w:tcBorders>
              <w:top w:val="single" w:sz="4" w:space="0" w:color="000000"/>
              <w:left w:val="single" w:sz="4" w:space="0" w:color="000000"/>
              <w:bottom w:val="single" w:sz="4" w:space="0" w:color="000000"/>
            </w:tcBorders>
            <w:shd w:val="clear" w:color="auto" w:fill="auto"/>
          </w:tcPr>
          <w:p w:rsidR="00D13C5A" w:rsidRPr="00982AAD" w:rsidRDefault="00D13C5A" w:rsidP="00997CD6">
            <w:pPr>
              <w:suppressAutoHyphens/>
              <w:snapToGrid w:val="0"/>
              <w:spacing w:after="0" w:line="240" w:lineRule="auto"/>
              <w:rPr>
                <w:rFonts w:ascii="Times New Roman" w:eastAsia="Arial" w:hAnsi="Times New Roman" w:cs="Calibri"/>
                <w:sz w:val="24"/>
                <w:szCs w:val="24"/>
                <w:lang w:eastAsia="ar-SA"/>
              </w:rPr>
            </w:pPr>
            <w:r w:rsidRPr="00982AAD">
              <w:rPr>
                <w:rFonts w:ascii="Times New Roman" w:eastAsia="Arial" w:hAnsi="Times New Roman" w:cs="Calibri"/>
                <w:sz w:val="24"/>
                <w:szCs w:val="24"/>
                <w:lang w:eastAsia="ar-SA"/>
              </w:rPr>
              <w:t>214</w:t>
            </w:r>
          </w:p>
        </w:tc>
        <w:tc>
          <w:tcPr>
            <w:tcW w:w="1427" w:type="dxa"/>
            <w:tcBorders>
              <w:top w:val="single" w:sz="4" w:space="0" w:color="000000"/>
              <w:left w:val="single" w:sz="4" w:space="0" w:color="000000"/>
              <w:bottom w:val="single" w:sz="4" w:space="0" w:color="000000"/>
            </w:tcBorders>
            <w:shd w:val="clear" w:color="auto" w:fill="auto"/>
          </w:tcPr>
          <w:p w:rsidR="00D13C5A" w:rsidRPr="00982AAD" w:rsidRDefault="00D13C5A" w:rsidP="00997CD6">
            <w:pPr>
              <w:suppressAutoHyphens/>
              <w:snapToGrid w:val="0"/>
              <w:spacing w:after="0" w:line="240" w:lineRule="auto"/>
              <w:rPr>
                <w:rFonts w:ascii="Times New Roman" w:eastAsia="Arial" w:hAnsi="Times New Roman" w:cs="Calibri"/>
                <w:sz w:val="24"/>
                <w:szCs w:val="24"/>
                <w:lang w:eastAsia="ar-SA"/>
              </w:rPr>
            </w:pPr>
            <w:r w:rsidRPr="00982AAD">
              <w:rPr>
                <w:rFonts w:ascii="Times New Roman" w:eastAsia="Arial" w:hAnsi="Times New Roman" w:cs="Calibri"/>
                <w:sz w:val="24"/>
                <w:szCs w:val="24"/>
                <w:lang w:eastAsia="ar-SA"/>
              </w:rPr>
              <w:t>118</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rsidR="00D13C5A" w:rsidRPr="00982AAD" w:rsidRDefault="00D13C5A" w:rsidP="00997CD6">
            <w:pPr>
              <w:suppressAutoHyphens/>
              <w:snapToGrid w:val="0"/>
              <w:spacing w:after="0" w:line="240" w:lineRule="auto"/>
              <w:rPr>
                <w:rFonts w:ascii="Times New Roman" w:eastAsia="Arial" w:hAnsi="Times New Roman" w:cs="Calibri"/>
                <w:sz w:val="24"/>
                <w:szCs w:val="24"/>
                <w:lang w:eastAsia="ar-SA"/>
              </w:rPr>
            </w:pPr>
            <w:r w:rsidRPr="00982AAD">
              <w:rPr>
                <w:rFonts w:ascii="Times New Roman" w:eastAsia="Arial" w:hAnsi="Times New Roman" w:cs="Calibri"/>
                <w:sz w:val="24"/>
                <w:szCs w:val="24"/>
                <w:lang w:eastAsia="ar-SA"/>
              </w:rPr>
              <w:t>1810</w:t>
            </w:r>
          </w:p>
        </w:tc>
      </w:tr>
    </w:tbl>
    <w:p w:rsidR="005804EA" w:rsidRPr="00982AAD" w:rsidRDefault="005804EA" w:rsidP="00997CD6">
      <w:pPr>
        <w:spacing w:after="0" w:line="240" w:lineRule="auto"/>
        <w:ind w:firstLine="709"/>
        <w:jc w:val="both"/>
        <w:rPr>
          <w:rFonts w:ascii="Times New Roman" w:eastAsiaTheme="minorHAnsi" w:hAnsi="Times New Roman" w:cs="Times New Roman"/>
          <w:sz w:val="28"/>
          <w:szCs w:val="28"/>
          <w:lang w:eastAsia="en-US"/>
        </w:rPr>
      </w:pPr>
    </w:p>
    <w:p w:rsidR="00D13C5A" w:rsidRPr="00982AAD" w:rsidRDefault="00D13C5A" w:rsidP="00997CD6">
      <w:pPr>
        <w:spacing w:after="0" w:line="240" w:lineRule="auto"/>
        <w:ind w:firstLine="709"/>
        <w:jc w:val="both"/>
        <w:rPr>
          <w:rFonts w:ascii="Times New Roman" w:hAnsi="Times New Roman" w:cs="Times New Roman"/>
          <w:sz w:val="28"/>
          <w:szCs w:val="28"/>
        </w:rPr>
      </w:pPr>
      <w:r w:rsidRPr="00982AAD">
        <w:rPr>
          <w:rFonts w:ascii="Times New Roman" w:eastAsiaTheme="minorHAnsi" w:hAnsi="Times New Roman" w:cs="Times New Roman"/>
          <w:sz w:val="28"/>
          <w:szCs w:val="28"/>
          <w:lang w:eastAsia="en-US"/>
        </w:rPr>
        <w:t xml:space="preserve">Городские леса города Донецка представлены отдельными урочищами. Их общая площадь составляет </w:t>
      </w:r>
      <w:r w:rsidR="0013518D" w:rsidRPr="00982AAD">
        <w:rPr>
          <w:rFonts w:ascii="Times New Roman" w:eastAsiaTheme="minorHAnsi" w:hAnsi="Times New Roman" w:cs="Times New Roman"/>
          <w:sz w:val="28"/>
          <w:szCs w:val="28"/>
          <w:lang w:eastAsia="en-US"/>
        </w:rPr>
        <w:t>970</w:t>
      </w:r>
      <w:r w:rsidRPr="00982AAD">
        <w:rPr>
          <w:rFonts w:ascii="Times New Roman" w:eastAsiaTheme="minorHAnsi" w:hAnsi="Times New Roman" w:cs="Times New Roman"/>
          <w:sz w:val="28"/>
          <w:szCs w:val="28"/>
          <w:lang w:eastAsia="en-US"/>
        </w:rPr>
        <w:t xml:space="preserve"> га</w:t>
      </w:r>
      <w:r w:rsidRPr="00982AAD">
        <w:rPr>
          <w:rFonts w:ascii="Times New Roman" w:hAnsi="Times New Roman" w:cs="Times New Roman"/>
          <w:sz w:val="28"/>
          <w:szCs w:val="28"/>
        </w:rPr>
        <w:t xml:space="preserve">. Главная задача по поддержке лесных ресурсов города </w:t>
      </w:r>
      <w:r w:rsidR="009F6094" w:rsidRPr="00982AAD">
        <w:rPr>
          <w:rFonts w:ascii="Times New Roman" w:hAnsi="Times New Roman" w:cs="Times New Roman"/>
          <w:sz w:val="28"/>
          <w:szCs w:val="28"/>
        </w:rPr>
        <w:t xml:space="preserve">Донецка </w:t>
      </w:r>
      <w:r w:rsidRPr="00982AAD">
        <w:rPr>
          <w:rFonts w:ascii="Times New Roman" w:hAnsi="Times New Roman" w:cs="Times New Roman"/>
          <w:sz w:val="28"/>
          <w:szCs w:val="28"/>
        </w:rPr>
        <w:t>заключается в сохранении и воспроизводстве лесного фонда.</w:t>
      </w:r>
    </w:p>
    <w:p w:rsidR="00D13C5A" w:rsidRPr="00982AAD" w:rsidRDefault="00D13C5A" w:rsidP="00997CD6">
      <w:pPr>
        <w:spacing w:after="0" w:line="240" w:lineRule="auto"/>
        <w:ind w:firstLine="709"/>
        <w:jc w:val="both"/>
        <w:rPr>
          <w:rFonts w:ascii="Times New Roman" w:hAnsi="Times New Roman" w:cs="Times New Roman"/>
          <w:b/>
          <w:sz w:val="28"/>
          <w:szCs w:val="28"/>
        </w:rPr>
      </w:pPr>
    </w:p>
    <w:p w:rsidR="00D13C5A" w:rsidRPr="00982AAD" w:rsidRDefault="00D13C5A" w:rsidP="00997CD6">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Ключе</w:t>
      </w:r>
      <w:r w:rsidR="00732661">
        <w:rPr>
          <w:rFonts w:ascii="Times New Roman" w:hAnsi="Times New Roman" w:cs="Times New Roman"/>
          <w:sz w:val="28"/>
          <w:szCs w:val="28"/>
        </w:rPr>
        <w:t>вые проблемы.</w:t>
      </w:r>
    </w:p>
    <w:p w:rsidR="00D13C5A" w:rsidRPr="00982AAD" w:rsidRDefault="00D13C5A" w:rsidP="00997CD6">
      <w:pPr>
        <w:keepNext/>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Водохозяйственный комплекс</w:t>
      </w:r>
      <w:r w:rsidR="002436F0" w:rsidRPr="00982AAD">
        <w:rPr>
          <w:rFonts w:ascii="Times New Roman" w:hAnsi="Times New Roman" w:cs="Times New Roman"/>
          <w:sz w:val="28"/>
          <w:szCs w:val="28"/>
        </w:rPr>
        <w:t>:</w:t>
      </w:r>
    </w:p>
    <w:p w:rsidR="00D13C5A" w:rsidRPr="00982AAD" w:rsidRDefault="00FC65E2" w:rsidP="00997CD6">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1) н</w:t>
      </w:r>
      <w:r w:rsidR="00D13C5A" w:rsidRPr="00982AAD">
        <w:rPr>
          <w:rFonts w:ascii="Times New Roman" w:hAnsi="Times New Roman" w:cs="Times New Roman"/>
          <w:sz w:val="28"/>
          <w:szCs w:val="28"/>
        </w:rPr>
        <w:t>еудовлетворительное состояние водохозяйственной обстановки в бассейне р</w:t>
      </w:r>
      <w:r w:rsidRPr="00982AAD">
        <w:rPr>
          <w:rFonts w:ascii="Times New Roman" w:hAnsi="Times New Roman" w:cs="Times New Roman"/>
          <w:sz w:val="28"/>
          <w:szCs w:val="28"/>
        </w:rPr>
        <w:t>еки</w:t>
      </w:r>
      <w:r w:rsidR="00D13C5A" w:rsidRPr="00982AAD">
        <w:rPr>
          <w:rFonts w:ascii="Times New Roman" w:hAnsi="Times New Roman" w:cs="Times New Roman"/>
          <w:sz w:val="28"/>
          <w:szCs w:val="28"/>
        </w:rPr>
        <w:t> Северский Донец, что обусловлено следующими факторами:</w:t>
      </w:r>
    </w:p>
    <w:p w:rsidR="00D13C5A" w:rsidRPr="00982AAD" w:rsidRDefault="00D13C5A" w:rsidP="00FC65E2">
      <w:pPr>
        <w:pStyle w:val="a3"/>
        <w:tabs>
          <w:tab w:val="left" w:pos="0"/>
        </w:tabs>
        <w:spacing w:after="0" w:line="240" w:lineRule="auto"/>
        <w:ind w:left="709"/>
        <w:jc w:val="both"/>
        <w:rPr>
          <w:rFonts w:ascii="Times New Roman" w:hAnsi="Times New Roman" w:cs="Times New Roman"/>
          <w:sz w:val="28"/>
          <w:szCs w:val="28"/>
        </w:rPr>
      </w:pPr>
      <w:r w:rsidRPr="00982AAD">
        <w:rPr>
          <w:rFonts w:ascii="Times New Roman" w:hAnsi="Times New Roman" w:cs="Times New Roman"/>
          <w:sz w:val="28"/>
          <w:szCs w:val="28"/>
        </w:rPr>
        <w:t>низкий потенциал самоочищения;</w:t>
      </w:r>
    </w:p>
    <w:p w:rsidR="00D13C5A" w:rsidRPr="00982AAD" w:rsidRDefault="00FC65E2" w:rsidP="00997CD6">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D13C5A" w:rsidRPr="00982AAD">
        <w:rPr>
          <w:rFonts w:ascii="Times New Roman" w:hAnsi="Times New Roman" w:cs="Times New Roman"/>
          <w:sz w:val="28"/>
          <w:szCs w:val="28"/>
        </w:rPr>
        <w:t xml:space="preserve">масштабные сбросы неочищенных сточных вод вследствие: поступления загрязняющих веществ из-за высокого уровня износа очистных сооружений города Донецка; интенсивного развития </w:t>
      </w:r>
      <w:proofErr w:type="spellStart"/>
      <w:r w:rsidR="00D13C5A" w:rsidRPr="00982AAD">
        <w:rPr>
          <w:rFonts w:ascii="Times New Roman" w:hAnsi="Times New Roman" w:cs="Times New Roman"/>
          <w:sz w:val="28"/>
          <w:szCs w:val="28"/>
        </w:rPr>
        <w:t>цианобактерий</w:t>
      </w:r>
      <w:proofErr w:type="spellEnd"/>
      <w:r w:rsidR="00D13C5A" w:rsidRPr="00982AAD">
        <w:rPr>
          <w:rFonts w:ascii="Times New Roman" w:hAnsi="Times New Roman" w:cs="Times New Roman"/>
          <w:sz w:val="28"/>
          <w:szCs w:val="28"/>
        </w:rPr>
        <w:t xml:space="preserve"> (сине-зелёных водорослей) в летний период, приводящего к вторичному загрязнению водоемов продуктами разложения этих водорослей</w:t>
      </w:r>
      <w:r w:rsidRPr="00982AAD">
        <w:rPr>
          <w:rFonts w:ascii="Times New Roman" w:hAnsi="Times New Roman" w:cs="Times New Roman"/>
          <w:sz w:val="28"/>
          <w:szCs w:val="28"/>
        </w:rPr>
        <w:t>;</w:t>
      </w:r>
    </w:p>
    <w:p w:rsidR="00D13C5A" w:rsidRPr="00982AAD" w:rsidRDefault="00FC65E2" w:rsidP="00997CD6">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2) у</w:t>
      </w:r>
      <w:r w:rsidR="00D13C5A" w:rsidRPr="00982AAD">
        <w:rPr>
          <w:rFonts w:ascii="Times New Roman" w:hAnsi="Times New Roman" w:cs="Times New Roman"/>
          <w:sz w:val="28"/>
          <w:szCs w:val="28"/>
        </w:rPr>
        <w:t>меньшение пропускной способности русел рек, что обусловлено следующими факторами:</w:t>
      </w:r>
    </w:p>
    <w:p w:rsidR="00D13C5A" w:rsidRPr="00982AAD" w:rsidRDefault="005804EA" w:rsidP="00997CD6">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D13C5A" w:rsidRPr="00982AAD">
        <w:rPr>
          <w:rFonts w:ascii="Times New Roman" w:hAnsi="Times New Roman" w:cs="Times New Roman"/>
          <w:sz w:val="28"/>
          <w:szCs w:val="28"/>
        </w:rPr>
        <w:t xml:space="preserve">захламленность бытовыми и другими отходами, включая несанкционированные свалки; </w:t>
      </w:r>
    </w:p>
    <w:p w:rsidR="00D13C5A" w:rsidRPr="00982AAD" w:rsidRDefault="00D13C5A" w:rsidP="00FC65E2">
      <w:pPr>
        <w:pStyle w:val="a3"/>
        <w:tabs>
          <w:tab w:val="left" w:pos="0"/>
        </w:tabs>
        <w:spacing w:after="0" w:line="240" w:lineRule="auto"/>
        <w:ind w:left="709"/>
        <w:jc w:val="both"/>
        <w:rPr>
          <w:rFonts w:ascii="Times New Roman" w:hAnsi="Times New Roman" w:cs="Times New Roman"/>
          <w:sz w:val="28"/>
          <w:szCs w:val="28"/>
        </w:rPr>
      </w:pPr>
      <w:r w:rsidRPr="00982AAD">
        <w:rPr>
          <w:rFonts w:ascii="Times New Roman" w:hAnsi="Times New Roman" w:cs="Times New Roman"/>
          <w:sz w:val="28"/>
          <w:szCs w:val="28"/>
        </w:rPr>
        <w:t>мытье автомобилей в водоемах, а также купание животных.</w:t>
      </w:r>
    </w:p>
    <w:p w:rsidR="00D13C5A" w:rsidRPr="00982AAD" w:rsidRDefault="00FC65E2" w:rsidP="00997CD6">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3) з</w:t>
      </w:r>
      <w:r w:rsidR="00D13C5A" w:rsidRPr="00982AAD">
        <w:rPr>
          <w:rFonts w:ascii="Times New Roman" w:hAnsi="Times New Roman" w:cs="Times New Roman"/>
          <w:sz w:val="28"/>
          <w:szCs w:val="28"/>
        </w:rPr>
        <w:t>агрязнение водных объектов неочищенными и недостаточно очищенными сточными водами</w:t>
      </w:r>
      <w:r w:rsidR="002C56B6" w:rsidRPr="00982AAD">
        <w:rPr>
          <w:rFonts w:ascii="Times New Roman" w:hAnsi="Times New Roman" w:cs="Times New Roman"/>
          <w:sz w:val="28"/>
          <w:szCs w:val="28"/>
        </w:rPr>
        <w:t>.</w:t>
      </w:r>
    </w:p>
    <w:p w:rsidR="00D13C5A" w:rsidRPr="00982AAD" w:rsidRDefault="00D13C5A" w:rsidP="00997CD6">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Основным источником загрязнения водных объектов являются сточные воды, сбрасываемые ОАО «Исток» в реку Большая Каменка без надлежащей и качественной очистки.</w:t>
      </w:r>
    </w:p>
    <w:p w:rsidR="00D13C5A" w:rsidRPr="00982AAD" w:rsidRDefault="00D13C5A" w:rsidP="00997CD6">
      <w:pPr>
        <w:suppressAutoHyphens/>
        <w:spacing w:after="0" w:line="240" w:lineRule="auto"/>
        <w:ind w:firstLine="708"/>
        <w:jc w:val="both"/>
        <w:rPr>
          <w:rFonts w:ascii="Times New Roman" w:eastAsia="Arial" w:hAnsi="Times New Roman" w:cs="Times New Roman"/>
          <w:sz w:val="28"/>
          <w:szCs w:val="28"/>
          <w:lang w:eastAsia="ar-SA"/>
        </w:rPr>
      </w:pPr>
      <w:r w:rsidRPr="00982AAD">
        <w:rPr>
          <w:rFonts w:ascii="Times New Roman" w:eastAsia="Arial" w:hAnsi="Times New Roman" w:cs="Times New Roman"/>
          <w:sz w:val="28"/>
          <w:szCs w:val="28"/>
          <w:lang w:eastAsia="ar-SA"/>
        </w:rPr>
        <w:t xml:space="preserve">Река Большая Каменка является правым притоком реки Северский Донец, являющейся источником питьевого водоснабжения в городе Каменск-Шахтинском. Сложившаяся ситуация может привести к устойчивым отрицательным изменениям в окружающей природной среде, угрожающим здоровью населения </w:t>
      </w:r>
      <w:r w:rsidR="005804EA" w:rsidRPr="00982AAD">
        <w:rPr>
          <w:rFonts w:ascii="Times New Roman" w:eastAsia="Arial" w:hAnsi="Times New Roman" w:cs="Times New Roman"/>
          <w:sz w:val="28"/>
          <w:szCs w:val="28"/>
          <w:lang w:eastAsia="ar-SA"/>
        </w:rPr>
        <w:t xml:space="preserve"> городов </w:t>
      </w:r>
      <w:r w:rsidRPr="00982AAD">
        <w:rPr>
          <w:rFonts w:ascii="Times New Roman" w:eastAsia="Arial" w:hAnsi="Times New Roman" w:cs="Times New Roman"/>
          <w:sz w:val="28"/>
          <w:szCs w:val="28"/>
          <w:lang w:eastAsia="ar-SA"/>
        </w:rPr>
        <w:t xml:space="preserve">Донецка и </w:t>
      </w:r>
      <w:proofErr w:type="gramStart"/>
      <w:r w:rsidRPr="00982AAD">
        <w:rPr>
          <w:rFonts w:ascii="Times New Roman" w:eastAsia="Arial" w:hAnsi="Times New Roman" w:cs="Times New Roman"/>
          <w:sz w:val="28"/>
          <w:szCs w:val="28"/>
          <w:lang w:eastAsia="ar-SA"/>
        </w:rPr>
        <w:t>Каменск-Шахтинского</w:t>
      </w:r>
      <w:proofErr w:type="gramEnd"/>
      <w:r w:rsidRPr="00982AAD">
        <w:rPr>
          <w:rFonts w:ascii="Times New Roman" w:eastAsia="Arial" w:hAnsi="Times New Roman" w:cs="Times New Roman"/>
          <w:sz w:val="28"/>
          <w:szCs w:val="28"/>
          <w:lang w:eastAsia="ar-SA"/>
        </w:rPr>
        <w:t>.</w:t>
      </w:r>
    </w:p>
    <w:p w:rsidR="00D13C5A" w:rsidRPr="00982AAD" w:rsidRDefault="00D13C5A" w:rsidP="00997CD6">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В настоящее время разработана проектная документация по объекту: «Реконструкция очистных сооружений и строительства сетей канализации в г</w:t>
      </w:r>
      <w:r w:rsidR="00FC65E2" w:rsidRPr="00982AAD">
        <w:rPr>
          <w:rFonts w:ascii="Times New Roman" w:eastAsia="Calibri" w:hAnsi="Times New Roman" w:cs="Times New Roman"/>
          <w:sz w:val="28"/>
          <w:szCs w:val="28"/>
          <w:lang w:eastAsia="en-US"/>
        </w:rPr>
        <w:t xml:space="preserve">ороде </w:t>
      </w:r>
      <w:r w:rsidR="00997CD6" w:rsidRPr="00982AAD">
        <w:rPr>
          <w:rFonts w:ascii="Times New Roman" w:eastAsia="Calibri" w:hAnsi="Times New Roman" w:cs="Times New Roman"/>
          <w:sz w:val="28"/>
          <w:szCs w:val="28"/>
          <w:lang w:eastAsia="en-US"/>
        </w:rPr>
        <w:t xml:space="preserve"> </w:t>
      </w:r>
      <w:r w:rsidRPr="00982AAD">
        <w:rPr>
          <w:rFonts w:ascii="Times New Roman" w:eastAsia="Calibri" w:hAnsi="Times New Roman" w:cs="Times New Roman"/>
          <w:sz w:val="28"/>
          <w:szCs w:val="28"/>
          <w:lang w:eastAsia="en-US"/>
        </w:rPr>
        <w:t>Донецке Ростовской области».</w:t>
      </w:r>
    </w:p>
    <w:p w:rsidR="00FC65E2" w:rsidRPr="00982AAD" w:rsidRDefault="00D13C5A" w:rsidP="00997CD6">
      <w:pPr>
        <w:spacing w:after="0" w:line="240" w:lineRule="auto"/>
        <w:ind w:firstLine="705"/>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Выполнение мероприятий по реконструкции очистных сооружений и строительству сетей канализации позволит снизить уровень антропогенной нагрузки н</w:t>
      </w:r>
      <w:r w:rsidR="00FC65E2" w:rsidRPr="00982AAD">
        <w:rPr>
          <w:rFonts w:ascii="Times New Roman" w:eastAsia="Calibri" w:hAnsi="Times New Roman" w:cs="Times New Roman"/>
          <w:sz w:val="28"/>
          <w:szCs w:val="28"/>
          <w:lang w:eastAsia="en-US"/>
        </w:rPr>
        <w:t>а водные объекты города Донецка;</w:t>
      </w:r>
    </w:p>
    <w:p w:rsidR="00D13C5A" w:rsidRPr="00982AAD" w:rsidRDefault="00FC65E2" w:rsidP="00997CD6">
      <w:pPr>
        <w:spacing w:after="0" w:line="240" w:lineRule="auto"/>
        <w:ind w:firstLine="705"/>
        <w:jc w:val="both"/>
        <w:rPr>
          <w:rFonts w:ascii="Times New Roman" w:eastAsiaTheme="minorHAnsi" w:hAnsi="Times New Roman" w:cs="Times New Roman"/>
          <w:sz w:val="28"/>
          <w:szCs w:val="28"/>
          <w:lang w:eastAsia="en-US"/>
        </w:rPr>
      </w:pPr>
      <w:r w:rsidRPr="00982AAD">
        <w:rPr>
          <w:rFonts w:ascii="Times New Roman" w:eastAsia="Calibri" w:hAnsi="Times New Roman" w:cs="Times New Roman"/>
          <w:sz w:val="28"/>
          <w:szCs w:val="28"/>
          <w:lang w:eastAsia="en-US"/>
        </w:rPr>
        <w:t>4) з</w:t>
      </w:r>
      <w:r w:rsidR="00D13C5A" w:rsidRPr="00982AAD">
        <w:rPr>
          <w:rFonts w:ascii="Times New Roman" w:eastAsiaTheme="minorHAnsi" w:hAnsi="Times New Roman" w:cs="Times New Roman"/>
          <w:sz w:val="28"/>
          <w:szCs w:val="28"/>
          <w:lang w:eastAsia="en-US"/>
        </w:rPr>
        <w:t>агрязнение атмосферного воздуха в результ</w:t>
      </w:r>
      <w:r w:rsidRPr="00982AAD">
        <w:rPr>
          <w:rFonts w:ascii="Times New Roman" w:eastAsiaTheme="minorHAnsi" w:hAnsi="Times New Roman" w:cs="Times New Roman"/>
          <w:sz w:val="28"/>
          <w:szCs w:val="28"/>
          <w:lang w:eastAsia="en-US"/>
        </w:rPr>
        <w:t>ате горения шламового хозяйства</w:t>
      </w:r>
      <w:r w:rsidR="00732661">
        <w:rPr>
          <w:rFonts w:ascii="Times New Roman" w:eastAsiaTheme="minorHAnsi" w:hAnsi="Times New Roman" w:cs="Times New Roman"/>
          <w:sz w:val="28"/>
          <w:szCs w:val="28"/>
          <w:lang w:eastAsia="en-US"/>
        </w:rPr>
        <w:t>.</w:t>
      </w:r>
    </w:p>
    <w:p w:rsidR="00D13C5A" w:rsidRPr="00982AAD" w:rsidRDefault="00D13C5A" w:rsidP="00997C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На территории </w:t>
      </w:r>
      <w:r w:rsidR="00FC65E2" w:rsidRPr="00982AAD">
        <w:rPr>
          <w:rFonts w:ascii="Times New Roman" w:eastAsia="Times New Roman" w:hAnsi="Times New Roman" w:cs="Times New Roman"/>
          <w:sz w:val="28"/>
          <w:szCs w:val="28"/>
        </w:rPr>
        <w:t>г</w:t>
      </w:r>
      <w:r w:rsidRPr="00982AAD">
        <w:rPr>
          <w:rFonts w:ascii="Times New Roman" w:eastAsia="Times New Roman" w:hAnsi="Times New Roman" w:cs="Times New Roman"/>
          <w:sz w:val="28"/>
          <w:szCs w:val="28"/>
        </w:rPr>
        <w:t>ород</w:t>
      </w:r>
      <w:r w:rsidR="00FC65E2" w:rsidRPr="00982AAD">
        <w:rPr>
          <w:rFonts w:ascii="Times New Roman" w:eastAsia="Times New Roman" w:hAnsi="Times New Roman" w:cs="Times New Roman"/>
          <w:sz w:val="28"/>
          <w:szCs w:val="28"/>
        </w:rPr>
        <w:t>а</w:t>
      </w:r>
      <w:r w:rsidRPr="00982AAD">
        <w:rPr>
          <w:rFonts w:ascii="Times New Roman" w:eastAsia="Times New Roman" w:hAnsi="Times New Roman" w:cs="Times New Roman"/>
          <w:sz w:val="28"/>
          <w:szCs w:val="28"/>
        </w:rPr>
        <w:t xml:space="preserve"> Донецк</w:t>
      </w:r>
      <w:r w:rsidR="00FC65E2" w:rsidRPr="00982AAD">
        <w:rPr>
          <w:rFonts w:ascii="Times New Roman" w:eastAsia="Times New Roman" w:hAnsi="Times New Roman" w:cs="Times New Roman"/>
          <w:sz w:val="28"/>
          <w:szCs w:val="28"/>
        </w:rPr>
        <w:t>а</w:t>
      </w:r>
      <w:r w:rsidRPr="00982AAD">
        <w:rPr>
          <w:rFonts w:ascii="Times New Roman" w:eastAsia="Times New Roman" w:hAnsi="Times New Roman" w:cs="Times New Roman"/>
          <w:sz w:val="28"/>
          <w:szCs w:val="28"/>
        </w:rPr>
        <w:t xml:space="preserve"> расположено шламовое хранилище, </w:t>
      </w:r>
      <w:r w:rsidRPr="00982AAD">
        <w:rPr>
          <w:rFonts w:ascii="Times New Roman" w:eastAsia="Times New Roman" w:hAnsi="Times New Roman" w:cs="Times New Roman"/>
          <w:sz w:val="28"/>
          <w:szCs w:val="28"/>
        </w:rPr>
        <w:lastRenderedPageBreak/>
        <w:t>принадлежащее на праве собственности закрытому акц</w:t>
      </w:r>
      <w:r w:rsidR="00FC65E2" w:rsidRPr="00982AAD">
        <w:rPr>
          <w:rFonts w:ascii="Times New Roman" w:eastAsia="Times New Roman" w:hAnsi="Times New Roman" w:cs="Times New Roman"/>
          <w:sz w:val="28"/>
          <w:szCs w:val="28"/>
        </w:rPr>
        <w:t>ионерному обществу «</w:t>
      </w:r>
      <w:proofErr w:type="spellStart"/>
      <w:r w:rsidR="00FC65E2" w:rsidRPr="00982AAD">
        <w:rPr>
          <w:rFonts w:ascii="Times New Roman" w:eastAsia="Times New Roman" w:hAnsi="Times New Roman" w:cs="Times New Roman"/>
          <w:sz w:val="28"/>
          <w:szCs w:val="28"/>
        </w:rPr>
        <w:t>Гуковуголь</w:t>
      </w:r>
      <w:proofErr w:type="spellEnd"/>
      <w:r w:rsidR="00FC65E2" w:rsidRPr="00982AAD">
        <w:rPr>
          <w:rFonts w:ascii="Times New Roman" w:eastAsia="Times New Roman" w:hAnsi="Times New Roman" w:cs="Times New Roman"/>
          <w:sz w:val="28"/>
          <w:szCs w:val="28"/>
        </w:rPr>
        <w:t>» (далее – ЗАО «</w:t>
      </w:r>
      <w:proofErr w:type="spellStart"/>
      <w:r w:rsidR="00FC65E2" w:rsidRPr="00982AAD">
        <w:rPr>
          <w:rFonts w:ascii="Times New Roman" w:eastAsia="Times New Roman" w:hAnsi="Times New Roman" w:cs="Times New Roman"/>
          <w:sz w:val="28"/>
          <w:szCs w:val="28"/>
        </w:rPr>
        <w:t>Гуковуголь</w:t>
      </w:r>
      <w:proofErr w:type="spellEnd"/>
      <w:r w:rsidR="00FC65E2" w:rsidRPr="00982AAD">
        <w:rPr>
          <w:rFonts w:ascii="Times New Roman" w:eastAsia="Times New Roman" w:hAnsi="Times New Roman" w:cs="Times New Roman"/>
          <w:sz w:val="28"/>
          <w:szCs w:val="28"/>
        </w:rPr>
        <w:t>»).</w:t>
      </w:r>
    </w:p>
    <w:p w:rsidR="00FC65E2" w:rsidRPr="00982AAD" w:rsidRDefault="00FC65E2" w:rsidP="00997CD6">
      <w:pPr>
        <w:spacing w:after="0" w:line="240" w:lineRule="auto"/>
        <w:ind w:firstLine="709"/>
        <w:jc w:val="both"/>
        <w:rPr>
          <w:rFonts w:ascii="Times New Roman" w:hAnsi="Times New Roman" w:cs="Times New Roman"/>
          <w:sz w:val="28"/>
          <w:szCs w:val="28"/>
        </w:rPr>
      </w:pPr>
    </w:p>
    <w:p w:rsidR="00D13C5A" w:rsidRPr="00982AAD" w:rsidRDefault="00D13C5A" w:rsidP="00997CD6">
      <w:pPr>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Лесохозяйственный комплекс</w:t>
      </w:r>
      <w:r w:rsidR="002436F0" w:rsidRPr="00982AAD">
        <w:rPr>
          <w:rFonts w:ascii="Times New Roman" w:hAnsi="Times New Roman" w:cs="Times New Roman"/>
          <w:sz w:val="28"/>
          <w:szCs w:val="28"/>
        </w:rPr>
        <w:t>.</w:t>
      </w:r>
    </w:p>
    <w:p w:rsidR="00D13C5A" w:rsidRPr="00982AAD" w:rsidRDefault="00D13C5A" w:rsidP="00997CD6">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До 2005 года часть городских лесов входили в состав Каменского лесхоза.</w:t>
      </w:r>
    </w:p>
    <w:p w:rsidR="00D13C5A" w:rsidRPr="00982AAD" w:rsidRDefault="00D13C5A" w:rsidP="00997CD6">
      <w:pPr>
        <w:spacing w:after="0" w:line="240" w:lineRule="auto"/>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ab/>
        <w:t xml:space="preserve">В соответствии с актом приема-передачи земельных участков лесного фонда, расположенных в черте города Донецка, от 23.06.2005 </w:t>
      </w:r>
      <w:r w:rsidR="00FC65E2" w:rsidRPr="00982AAD">
        <w:rPr>
          <w:rFonts w:ascii="Times New Roman" w:eastAsia="Calibri" w:hAnsi="Times New Roman" w:cs="Times New Roman"/>
          <w:sz w:val="28"/>
          <w:szCs w:val="28"/>
          <w:lang w:eastAsia="en-US"/>
        </w:rPr>
        <w:t>земли лесного фонда федерального казенного учреждения</w:t>
      </w:r>
      <w:r w:rsidRPr="00982AAD">
        <w:rPr>
          <w:rFonts w:ascii="Times New Roman" w:eastAsia="Calibri" w:hAnsi="Times New Roman" w:cs="Times New Roman"/>
          <w:sz w:val="28"/>
          <w:szCs w:val="28"/>
          <w:lang w:eastAsia="en-US"/>
        </w:rPr>
        <w:t xml:space="preserve"> «Каменский лесхоз» Михайловского лесничества были переданы в земли поселений города Донецка.</w:t>
      </w:r>
    </w:p>
    <w:p w:rsidR="00D13C5A" w:rsidRPr="00982AAD" w:rsidRDefault="00D13C5A" w:rsidP="00997CD6">
      <w:pPr>
        <w:spacing w:after="0" w:line="240" w:lineRule="auto"/>
        <w:ind w:firstLine="708"/>
        <w:jc w:val="both"/>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Все виды хозяйственной деятельности в городских лесах (санитарные рубки, мероприятия по </w:t>
      </w:r>
      <w:proofErr w:type="spellStart"/>
      <w:r w:rsidRPr="00982AAD">
        <w:rPr>
          <w:rFonts w:ascii="Times New Roman" w:eastAsia="Calibri" w:hAnsi="Times New Roman" w:cs="Times New Roman"/>
          <w:sz w:val="28"/>
          <w:szCs w:val="28"/>
          <w:lang w:eastAsia="en-US"/>
        </w:rPr>
        <w:t>лесозащите</w:t>
      </w:r>
      <w:proofErr w:type="spellEnd"/>
      <w:r w:rsidRPr="00982AAD">
        <w:rPr>
          <w:rFonts w:ascii="Times New Roman" w:eastAsia="Calibri" w:hAnsi="Times New Roman" w:cs="Times New Roman"/>
          <w:sz w:val="28"/>
          <w:szCs w:val="28"/>
          <w:lang w:eastAsia="en-US"/>
        </w:rPr>
        <w:t>, лесовосстановительные мероприятия, охрана лесов и противопожарные мероприятия</w:t>
      </w:r>
      <w:r w:rsidR="00AA2057" w:rsidRPr="00982AAD">
        <w:rPr>
          <w:rFonts w:ascii="Times New Roman" w:eastAsia="Calibri" w:hAnsi="Times New Roman" w:cs="Times New Roman"/>
          <w:sz w:val="28"/>
          <w:szCs w:val="28"/>
          <w:lang w:eastAsia="en-US"/>
        </w:rPr>
        <w:t>)</w:t>
      </w:r>
      <w:r w:rsidRPr="00982AAD">
        <w:rPr>
          <w:rFonts w:ascii="Times New Roman" w:eastAsia="Calibri" w:hAnsi="Times New Roman" w:cs="Times New Roman"/>
          <w:sz w:val="28"/>
          <w:szCs w:val="28"/>
          <w:lang w:eastAsia="en-US"/>
        </w:rPr>
        <w:t xml:space="preserve"> ведутся с соблюдением действующих нормативов и направлены на повышение качественного состояния и продуктивности лесов, сохранение и усиление их защитных функций.</w:t>
      </w:r>
    </w:p>
    <w:p w:rsidR="00AA2057" w:rsidRPr="00982AAD" w:rsidRDefault="00AA2057" w:rsidP="00997CD6">
      <w:pPr>
        <w:spacing w:after="0" w:line="240" w:lineRule="auto"/>
        <w:ind w:firstLine="709"/>
        <w:rPr>
          <w:rFonts w:ascii="Times New Roman" w:hAnsi="Times New Roman" w:cs="Times New Roman"/>
          <w:sz w:val="28"/>
          <w:szCs w:val="28"/>
        </w:rPr>
      </w:pPr>
    </w:p>
    <w:p w:rsidR="00D13C5A" w:rsidRPr="00982AAD" w:rsidRDefault="00D13C5A" w:rsidP="00997CD6">
      <w:pPr>
        <w:spacing w:after="0" w:line="240" w:lineRule="auto"/>
        <w:ind w:firstLine="709"/>
        <w:rPr>
          <w:rFonts w:ascii="Times New Roman" w:hAnsi="Times New Roman" w:cs="Times New Roman"/>
          <w:sz w:val="28"/>
          <w:szCs w:val="28"/>
        </w:rPr>
      </w:pPr>
      <w:r w:rsidRPr="00982AAD">
        <w:rPr>
          <w:rFonts w:ascii="Times New Roman" w:hAnsi="Times New Roman" w:cs="Times New Roman"/>
          <w:sz w:val="28"/>
          <w:szCs w:val="28"/>
        </w:rPr>
        <w:t>Ключевые тренды:</w:t>
      </w:r>
    </w:p>
    <w:p w:rsidR="00D13C5A" w:rsidRPr="00982AAD" w:rsidRDefault="00AA2057" w:rsidP="00D320E7">
      <w:pPr>
        <w:pStyle w:val="a3"/>
        <w:numPr>
          <w:ilvl w:val="0"/>
          <w:numId w:val="27"/>
        </w:numPr>
        <w:tabs>
          <w:tab w:val="left" w:pos="1134"/>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р</w:t>
      </w:r>
      <w:r w:rsidR="00D13C5A" w:rsidRPr="00982AAD">
        <w:rPr>
          <w:rFonts w:ascii="Times New Roman" w:hAnsi="Times New Roman" w:cs="Times New Roman"/>
          <w:sz w:val="28"/>
          <w:szCs w:val="28"/>
        </w:rPr>
        <w:t>ост уровня экологической культуры населения</w:t>
      </w:r>
      <w:r w:rsidR="006A42F4" w:rsidRPr="00982AAD">
        <w:rPr>
          <w:rFonts w:ascii="Times New Roman" w:hAnsi="Times New Roman" w:cs="Times New Roman"/>
          <w:sz w:val="28"/>
          <w:szCs w:val="28"/>
        </w:rPr>
        <w:t>.</w:t>
      </w:r>
    </w:p>
    <w:p w:rsidR="00D13C5A" w:rsidRPr="00982AAD" w:rsidRDefault="00D13C5A" w:rsidP="00997CD6">
      <w:pPr>
        <w:spacing w:after="0" w:line="240" w:lineRule="auto"/>
        <w:ind w:firstLine="708"/>
        <w:jc w:val="both"/>
        <w:rPr>
          <w:rFonts w:ascii="Times New Roman" w:eastAsia="Times New Roman" w:hAnsi="Times New Roman"/>
          <w:sz w:val="28"/>
          <w:szCs w:val="28"/>
        </w:rPr>
      </w:pPr>
      <w:r w:rsidRPr="00982AAD">
        <w:rPr>
          <w:rFonts w:ascii="Times New Roman" w:eastAsiaTheme="minorHAnsi" w:hAnsi="Times New Roman"/>
          <w:sz w:val="28"/>
          <w:szCs w:val="28"/>
          <w:lang w:eastAsia="en-US"/>
        </w:rPr>
        <w:t xml:space="preserve">В соответствии с поручением Губернатора Ростовской области Василия Юрьевича Голубева </w:t>
      </w:r>
      <w:r w:rsidRPr="00982AAD">
        <w:rPr>
          <w:rFonts w:ascii="Times New Roman" w:eastAsia="Times New Roman" w:hAnsi="Times New Roman"/>
          <w:sz w:val="28"/>
          <w:szCs w:val="28"/>
        </w:rPr>
        <w:t>07</w:t>
      </w:r>
      <w:r w:rsidR="00AA2057" w:rsidRPr="00982AAD">
        <w:rPr>
          <w:rFonts w:ascii="Times New Roman" w:eastAsia="Times New Roman" w:hAnsi="Times New Roman"/>
          <w:sz w:val="28"/>
          <w:szCs w:val="28"/>
        </w:rPr>
        <w:t>.10.</w:t>
      </w:r>
      <w:r w:rsidRPr="00982AAD">
        <w:rPr>
          <w:rFonts w:ascii="Times New Roman" w:eastAsia="Times New Roman" w:hAnsi="Times New Roman"/>
          <w:sz w:val="28"/>
          <w:szCs w:val="28"/>
        </w:rPr>
        <w:t xml:space="preserve">2017 на территории </w:t>
      </w:r>
      <w:r w:rsidR="005A1CE0" w:rsidRPr="00982AAD">
        <w:rPr>
          <w:rFonts w:ascii="Times New Roman" w:eastAsia="Times New Roman" w:hAnsi="Times New Roman"/>
          <w:sz w:val="28"/>
          <w:szCs w:val="28"/>
        </w:rPr>
        <w:t>г</w:t>
      </w:r>
      <w:r w:rsidRPr="00982AAD">
        <w:rPr>
          <w:rFonts w:ascii="Times New Roman" w:eastAsia="Times New Roman" w:hAnsi="Times New Roman"/>
          <w:sz w:val="28"/>
          <w:szCs w:val="28"/>
        </w:rPr>
        <w:t>ород</w:t>
      </w:r>
      <w:r w:rsidR="005A1CE0" w:rsidRPr="00982AAD">
        <w:rPr>
          <w:rFonts w:ascii="Times New Roman" w:eastAsia="Times New Roman" w:hAnsi="Times New Roman"/>
          <w:sz w:val="28"/>
          <w:szCs w:val="28"/>
        </w:rPr>
        <w:t>а</w:t>
      </w:r>
      <w:r w:rsidRPr="00982AAD">
        <w:rPr>
          <w:rFonts w:ascii="Times New Roman" w:eastAsia="Times New Roman" w:hAnsi="Times New Roman"/>
          <w:sz w:val="28"/>
          <w:szCs w:val="28"/>
        </w:rPr>
        <w:t xml:space="preserve"> Донецк</w:t>
      </w:r>
      <w:r w:rsidR="005A1CE0" w:rsidRPr="00982AAD">
        <w:rPr>
          <w:rFonts w:ascii="Times New Roman" w:eastAsia="Times New Roman" w:hAnsi="Times New Roman"/>
          <w:sz w:val="28"/>
          <w:szCs w:val="28"/>
        </w:rPr>
        <w:t>а</w:t>
      </w:r>
      <w:r w:rsidRPr="00982AAD">
        <w:rPr>
          <w:rFonts w:ascii="Times New Roman" w:eastAsia="Times New Roman" w:hAnsi="Times New Roman"/>
          <w:sz w:val="28"/>
          <w:szCs w:val="28"/>
        </w:rPr>
        <w:t xml:space="preserve"> состоялось проведение областной экологической просветительской акции «Экология и культура – будущее России!» (далее – акция). </w:t>
      </w:r>
    </w:p>
    <w:p w:rsidR="00D13C5A" w:rsidRPr="00982AAD" w:rsidRDefault="00D13C5A" w:rsidP="00997CD6">
      <w:pPr>
        <w:spacing w:after="0" w:line="240" w:lineRule="auto"/>
        <w:ind w:firstLine="708"/>
        <w:jc w:val="both"/>
        <w:rPr>
          <w:rFonts w:ascii="Times New Roman" w:eastAsiaTheme="minorHAnsi" w:hAnsi="Times New Roman"/>
          <w:sz w:val="28"/>
          <w:szCs w:val="28"/>
          <w:lang w:eastAsia="en-US"/>
        </w:rPr>
      </w:pPr>
      <w:r w:rsidRPr="00982AAD">
        <w:rPr>
          <w:rFonts w:ascii="Times New Roman" w:eastAsiaTheme="minorHAnsi" w:hAnsi="Times New Roman"/>
          <w:sz w:val="28"/>
          <w:szCs w:val="28"/>
          <w:lang w:eastAsia="en-US"/>
        </w:rPr>
        <w:t>Организаторами акции выступили министерство природных ресурсов и экологии Ростовской области и Администрация города Донецка.</w:t>
      </w:r>
    </w:p>
    <w:p w:rsidR="00D13C5A" w:rsidRPr="00982AAD" w:rsidRDefault="00D13C5A" w:rsidP="00997CD6">
      <w:pPr>
        <w:spacing w:after="0" w:line="240" w:lineRule="auto"/>
        <w:ind w:firstLine="708"/>
        <w:jc w:val="both"/>
        <w:rPr>
          <w:rFonts w:ascii="Times New Roman" w:eastAsiaTheme="minorHAnsi" w:hAnsi="Times New Roman"/>
          <w:sz w:val="28"/>
          <w:szCs w:val="28"/>
          <w:lang w:eastAsia="en-US"/>
        </w:rPr>
      </w:pPr>
      <w:r w:rsidRPr="00982AAD">
        <w:rPr>
          <w:rFonts w:ascii="Times New Roman" w:eastAsiaTheme="minorHAnsi" w:hAnsi="Times New Roman"/>
          <w:sz w:val="28"/>
          <w:szCs w:val="28"/>
          <w:lang w:eastAsia="en-US"/>
        </w:rPr>
        <w:t>Одной из основных целей акции стало привлечение внимания общественности к проблеме вовлечения отходов производства и потребления во вторичное использование.</w:t>
      </w:r>
    </w:p>
    <w:p w:rsidR="00AA2057" w:rsidRPr="00982AAD" w:rsidRDefault="00D13C5A" w:rsidP="00AA2057">
      <w:pPr>
        <w:spacing w:after="0" w:line="240" w:lineRule="auto"/>
        <w:ind w:firstLine="708"/>
        <w:jc w:val="both"/>
        <w:rPr>
          <w:rFonts w:ascii="Times New Roman" w:eastAsiaTheme="minorHAnsi" w:hAnsi="Times New Roman"/>
          <w:sz w:val="28"/>
          <w:szCs w:val="28"/>
          <w:lang w:eastAsia="en-US"/>
        </w:rPr>
      </w:pPr>
      <w:r w:rsidRPr="00982AAD">
        <w:rPr>
          <w:rFonts w:ascii="Times New Roman" w:eastAsiaTheme="minorHAnsi" w:hAnsi="Times New Roman"/>
          <w:sz w:val="28"/>
          <w:szCs w:val="28"/>
          <w:lang w:eastAsia="en-US"/>
        </w:rPr>
        <w:t xml:space="preserve">Всего в 2017 году на территории </w:t>
      </w:r>
      <w:r w:rsidR="00997CD6" w:rsidRPr="00982AAD">
        <w:rPr>
          <w:rFonts w:ascii="Times New Roman" w:eastAsiaTheme="minorHAnsi" w:hAnsi="Times New Roman"/>
          <w:sz w:val="28"/>
          <w:szCs w:val="28"/>
          <w:lang w:eastAsia="en-US"/>
        </w:rPr>
        <w:t>г</w:t>
      </w:r>
      <w:r w:rsidRPr="00982AAD">
        <w:rPr>
          <w:rFonts w:ascii="Times New Roman" w:eastAsiaTheme="minorHAnsi" w:hAnsi="Times New Roman"/>
          <w:sz w:val="28"/>
          <w:szCs w:val="28"/>
          <w:lang w:eastAsia="en-US"/>
        </w:rPr>
        <w:t>ород</w:t>
      </w:r>
      <w:r w:rsidR="00997CD6" w:rsidRPr="00982AAD">
        <w:rPr>
          <w:rFonts w:ascii="Times New Roman" w:eastAsiaTheme="minorHAnsi" w:hAnsi="Times New Roman"/>
          <w:sz w:val="28"/>
          <w:szCs w:val="28"/>
          <w:lang w:eastAsia="en-US"/>
        </w:rPr>
        <w:t>а</w:t>
      </w:r>
      <w:r w:rsidRPr="00982AAD">
        <w:rPr>
          <w:rFonts w:ascii="Times New Roman" w:eastAsiaTheme="minorHAnsi" w:hAnsi="Times New Roman"/>
          <w:sz w:val="28"/>
          <w:szCs w:val="28"/>
          <w:lang w:eastAsia="en-US"/>
        </w:rPr>
        <w:t xml:space="preserve"> Донецк</w:t>
      </w:r>
      <w:r w:rsidR="00997CD6" w:rsidRPr="00982AAD">
        <w:rPr>
          <w:rFonts w:ascii="Times New Roman" w:eastAsiaTheme="minorHAnsi" w:hAnsi="Times New Roman"/>
          <w:sz w:val="28"/>
          <w:szCs w:val="28"/>
          <w:lang w:eastAsia="en-US"/>
        </w:rPr>
        <w:t>а</w:t>
      </w:r>
      <w:r w:rsidRPr="00982AAD">
        <w:rPr>
          <w:rFonts w:ascii="Times New Roman" w:eastAsiaTheme="minorHAnsi" w:hAnsi="Times New Roman"/>
          <w:sz w:val="28"/>
          <w:szCs w:val="28"/>
          <w:lang w:eastAsia="en-US"/>
        </w:rPr>
        <w:t xml:space="preserve"> проведено более 80 мероприятий </w:t>
      </w:r>
      <w:r w:rsidR="00AC084A" w:rsidRPr="00982AAD">
        <w:rPr>
          <w:rFonts w:ascii="Times New Roman" w:eastAsiaTheme="minorHAnsi" w:hAnsi="Times New Roman"/>
          <w:sz w:val="28"/>
          <w:szCs w:val="28"/>
          <w:lang w:eastAsia="en-US"/>
        </w:rPr>
        <w:t>экологической направленности.</w:t>
      </w:r>
    </w:p>
    <w:p w:rsidR="00D13C5A" w:rsidRPr="00982AAD" w:rsidRDefault="00AA2057" w:rsidP="00D320E7">
      <w:pPr>
        <w:pStyle w:val="a3"/>
        <w:numPr>
          <w:ilvl w:val="0"/>
          <w:numId w:val="27"/>
        </w:numPr>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р</w:t>
      </w:r>
      <w:r w:rsidR="00D13C5A" w:rsidRPr="00982AAD">
        <w:rPr>
          <w:rFonts w:ascii="Times New Roman" w:hAnsi="Times New Roman" w:cs="Times New Roman"/>
          <w:sz w:val="28"/>
          <w:szCs w:val="28"/>
        </w:rPr>
        <w:t>азвитие технологий экологическ</w:t>
      </w:r>
      <w:r w:rsidR="005A1CE0" w:rsidRPr="00982AAD">
        <w:rPr>
          <w:rFonts w:ascii="Times New Roman" w:hAnsi="Times New Roman" w:cs="Times New Roman"/>
          <w:sz w:val="28"/>
          <w:szCs w:val="28"/>
        </w:rPr>
        <w:t>и безопасной утилизации отходов</w:t>
      </w:r>
      <w:r w:rsidR="006A42F4" w:rsidRPr="00982AAD">
        <w:rPr>
          <w:rFonts w:ascii="Times New Roman" w:hAnsi="Times New Roman" w:cs="Times New Roman"/>
          <w:sz w:val="28"/>
          <w:szCs w:val="28"/>
        </w:rPr>
        <w:t>.</w:t>
      </w:r>
    </w:p>
    <w:p w:rsidR="00D13C5A" w:rsidRPr="00982AAD" w:rsidRDefault="00D13C5A" w:rsidP="00997CD6">
      <w:pPr>
        <w:spacing w:after="0" w:line="240" w:lineRule="auto"/>
        <w:ind w:firstLine="812"/>
        <w:contextualSpacing/>
        <w:jc w:val="both"/>
        <w:rPr>
          <w:rFonts w:ascii="Times New Roman" w:eastAsia="Calibri" w:hAnsi="Times New Roman"/>
          <w:sz w:val="28"/>
          <w:szCs w:val="28"/>
          <w:lang w:eastAsia="en-US"/>
        </w:rPr>
      </w:pPr>
      <w:r w:rsidRPr="00982AAD">
        <w:rPr>
          <w:rFonts w:ascii="Times New Roman" w:eastAsia="Calibri" w:hAnsi="Times New Roman"/>
          <w:sz w:val="28"/>
          <w:szCs w:val="28"/>
          <w:lang w:eastAsia="en-US"/>
        </w:rPr>
        <w:t>С 2016 года на территории города Донецка ведется работа по раздельному сбору твердых коммунальных отходов.</w:t>
      </w:r>
    </w:p>
    <w:p w:rsidR="00D13C5A" w:rsidRPr="00982AAD" w:rsidRDefault="00D13C5A" w:rsidP="00997CD6">
      <w:pPr>
        <w:spacing w:after="0" w:line="240" w:lineRule="auto"/>
        <w:ind w:firstLine="708"/>
        <w:jc w:val="both"/>
        <w:rPr>
          <w:rFonts w:ascii="Times New Roman" w:eastAsia="Calibri" w:hAnsi="Times New Roman"/>
          <w:sz w:val="28"/>
          <w:szCs w:val="28"/>
          <w:lang w:eastAsia="en-US"/>
        </w:rPr>
      </w:pPr>
      <w:r w:rsidRPr="00982AAD">
        <w:rPr>
          <w:rFonts w:ascii="Times New Roman" w:eastAsia="Calibri" w:hAnsi="Times New Roman"/>
          <w:sz w:val="28"/>
          <w:szCs w:val="28"/>
          <w:lang w:eastAsia="en-US"/>
        </w:rPr>
        <w:t xml:space="preserve">В настоящее время в разных районах города </w:t>
      </w:r>
      <w:r w:rsidR="009F6094" w:rsidRPr="00982AAD">
        <w:rPr>
          <w:rFonts w:ascii="Times New Roman" w:eastAsia="Calibri" w:hAnsi="Times New Roman"/>
          <w:sz w:val="28"/>
          <w:szCs w:val="28"/>
          <w:lang w:eastAsia="en-US"/>
        </w:rPr>
        <w:t xml:space="preserve">Донецка </w:t>
      </w:r>
      <w:r w:rsidRPr="00982AAD">
        <w:rPr>
          <w:rFonts w:ascii="Times New Roman" w:eastAsia="Calibri" w:hAnsi="Times New Roman"/>
          <w:sz w:val="28"/>
          <w:szCs w:val="28"/>
          <w:lang w:eastAsia="en-US"/>
        </w:rPr>
        <w:t xml:space="preserve">установлены </w:t>
      </w:r>
      <w:r w:rsidR="001A2F8E" w:rsidRPr="00982AAD">
        <w:rPr>
          <w:rFonts w:ascii="Times New Roman" w:eastAsia="Calibri" w:hAnsi="Times New Roman"/>
          <w:sz w:val="28"/>
          <w:szCs w:val="28"/>
          <w:lang w:eastAsia="en-US"/>
        </w:rPr>
        <w:t>64</w:t>
      </w:r>
      <w:r w:rsidRPr="00982AAD">
        <w:rPr>
          <w:rFonts w:ascii="Times New Roman" w:eastAsia="Calibri" w:hAnsi="Times New Roman"/>
          <w:sz w:val="28"/>
          <w:szCs w:val="28"/>
          <w:lang w:eastAsia="en-US"/>
        </w:rPr>
        <w:t xml:space="preserve"> контейнер</w:t>
      </w:r>
      <w:r w:rsidR="00AC084A" w:rsidRPr="00982AAD">
        <w:rPr>
          <w:rFonts w:ascii="Times New Roman" w:eastAsia="Calibri" w:hAnsi="Times New Roman"/>
          <w:sz w:val="28"/>
          <w:szCs w:val="28"/>
          <w:lang w:eastAsia="en-US"/>
        </w:rPr>
        <w:t>а</w:t>
      </w:r>
      <w:r w:rsidRPr="00982AAD">
        <w:rPr>
          <w:rFonts w:ascii="Times New Roman" w:eastAsia="Calibri" w:hAnsi="Times New Roman"/>
          <w:sz w:val="28"/>
          <w:szCs w:val="28"/>
          <w:lang w:eastAsia="en-US"/>
        </w:rPr>
        <w:t xml:space="preserve"> для раздельного сбора отходов (пластик, бумага, стекло).</w:t>
      </w:r>
    </w:p>
    <w:p w:rsidR="00D13C5A" w:rsidRPr="00982AAD" w:rsidRDefault="00D13C5A" w:rsidP="00997CD6">
      <w:pPr>
        <w:spacing w:after="0" w:line="240" w:lineRule="auto"/>
        <w:ind w:firstLine="708"/>
        <w:jc w:val="both"/>
        <w:rPr>
          <w:rFonts w:ascii="Times New Roman" w:eastAsia="Calibri" w:hAnsi="Times New Roman"/>
          <w:sz w:val="28"/>
          <w:szCs w:val="28"/>
          <w:lang w:eastAsia="en-US"/>
        </w:rPr>
      </w:pPr>
      <w:r w:rsidRPr="00982AAD">
        <w:rPr>
          <w:rFonts w:ascii="Times New Roman" w:eastAsia="Calibri" w:hAnsi="Times New Roman"/>
          <w:sz w:val="28"/>
          <w:szCs w:val="28"/>
          <w:lang w:eastAsia="en-US"/>
        </w:rPr>
        <w:t>Собранные отходы передаются на переработку. На полученные денежные средства планируется установка дополнительных контейнеров для раздельного сбора твердых коммунальных отходов.</w:t>
      </w:r>
    </w:p>
    <w:p w:rsidR="00D13C5A" w:rsidRPr="00982AAD" w:rsidRDefault="00D13C5A" w:rsidP="00997CD6">
      <w:pPr>
        <w:spacing w:after="0" w:line="240" w:lineRule="auto"/>
        <w:ind w:firstLine="709"/>
        <w:jc w:val="center"/>
        <w:rPr>
          <w:rFonts w:ascii="Times New Roman" w:hAnsi="Times New Roman" w:cs="Times New Roman"/>
          <w:sz w:val="28"/>
          <w:szCs w:val="28"/>
        </w:rPr>
      </w:pPr>
    </w:p>
    <w:p w:rsidR="00D13C5A" w:rsidRPr="00982AAD" w:rsidRDefault="00D13C5A" w:rsidP="00732661">
      <w:pPr>
        <w:keepNext/>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Система целей и механизм реализации</w:t>
      </w:r>
      <w:r w:rsidR="00732661">
        <w:rPr>
          <w:rFonts w:ascii="Times New Roman" w:hAnsi="Times New Roman" w:cs="Times New Roman"/>
          <w:sz w:val="28"/>
          <w:szCs w:val="28"/>
        </w:rPr>
        <w:t>.</w:t>
      </w:r>
    </w:p>
    <w:p w:rsidR="00D13C5A" w:rsidRPr="00982AAD" w:rsidRDefault="00D13C5A" w:rsidP="00997CD6">
      <w:pPr>
        <w:keepNext/>
        <w:tabs>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Динамические цели:</w:t>
      </w:r>
    </w:p>
    <w:p w:rsidR="00D13C5A" w:rsidRPr="00732661" w:rsidRDefault="00732661" w:rsidP="00D320E7">
      <w:pPr>
        <w:pStyle w:val="a3"/>
        <w:numPr>
          <w:ilvl w:val="0"/>
          <w:numId w:val="33"/>
        </w:num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D13C5A" w:rsidRPr="00732661">
        <w:rPr>
          <w:rFonts w:ascii="Times New Roman" w:hAnsi="Times New Roman" w:cs="Times New Roman"/>
          <w:sz w:val="28"/>
          <w:szCs w:val="28"/>
        </w:rPr>
        <w:t>нижение количества несанкционированных свалок:</w:t>
      </w:r>
    </w:p>
    <w:p w:rsidR="00D13C5A" w:rsidRPr="00982AAD" w:rsidRDefault="00D13C5A" w:rsidP="00997CD6">
      <w:pPr>
        <w:tabs>
          <w:tab w:val="left" w:pos="426"/>
        </w:tabs>
        <w:spacing w:after="0" w:line="240" w:lineRule="auto"/>
        <w:ind w:left="709"/>
        <w:contextualSpacing/>
        <w:jc w:val="both"/>
        <w:rPr>
          <w:rFonts w:ascii="Times New Roman" w:hAnsi="Times New Roman" w:cs="Times New Roman"/>
          <w:sz w:val="28"/>
          <w:szCs w:val="28"/>
        </w:rPr>
      </w:pPr>
      <w:r w:rsidRPr="00982AAD">
        <w:rPr>
          <w:rFonts w:ascii="Times New Roman" w:hAnsi="Times New Roman" w:cs="Times New Roman"/>
          <w:sz w:val="28"/>
          <w:szCs w:val="28"/>
        </w:rPr>
        <w:t>2017 год – 8</w:t>
      </w:r>
      <w:r w:rsidR="00997CD6" w:rsidRPr="00982AAD">
        <w:rPr>
          <w:rFonts w:ascii="Times New Roman" w:hAnsi="Times New Roman" w:cs="Times New Roman"/>
          <w:sz w:val="28"/>
          <w:szCs w:val="28"/>
        </w:rPr>
        <w:t>;</w:t>
      </w:r>
    </w:p>
    <w:p w:rsidR="00D13C5A" w:rsidRPr="00982AAD" w:rsidRDefault="00D13C5A" w:rsidP="00997CD6">
      <w:pPr>
        <w:tabs>
          <w:tab w:val="left" w:pos="426"/>
        </w:tabs>
        <w:spacing w:after="0" w:line="240" w:lineRule="auto"/>
        <w:ind w:left="709"/>
        <w:contextualSpacing/>
        <w:jc w:val="both"/>
        <w:rPr>
          <w:rFonts w:ascii="Times New Roman" w:hAnsi="Times New Roman" w:cs="Times New Roman"/>
          <w:sz w:val="28"/>
          <w:szCs w:val="28"/>
        </w:rPr>
      </w:pPr>
      <w:r w:rsidRPr="00982AAD">
        <w:rPr>
          <w:rFonts w:ascii="Times New Roman" w:hAnsi="Times New Roman" w:cs="Times New Roman"/>
          <w:sz w:val="28"/>
          <w:szCs w:val="28"/>
        </w:rPr>
        <w:t>2024 год – 4</w:t>
      </w:r>
      <w:r w:rsidR="00997CD6" w:rsidRPr="00982AAD">
        <w:rPr>
          <w:rFonts w:ascii="Times New Roman" w:hAnsi="Times New Roman" w:cs="Times New Roman"/>
          <w:sz w:val="28"/>
          <w:szCs w:val="28"/>
        </w:rPr>
        <w:t>;</w:t>
      </w:r>
    </w:p>
    <w:p w:rsidR="00D13C5A" w:rsidRPr="00982AAD" w:rsidRDefault="00732661" w:rsidP="00997CD6">
      <w:pPr>
        <w:tabs>
          <w:tab w:val="left" w:pos="426"/>
        </w:tabs>
        <w:spacing w:after="0" w:line="240" w:lineRule="auto"/>
        <w:ind w:left="709"/>
        <w:contextualSpacing/>
        <w:jc w:val="both"/>
        <w:rPr>
          <w:rFonts w:ascii="Times New Roman" w:hAnsi="Times New Roman" w:cs="Times New Roman"/>
          <w:sz w:val="28"/>
          <w:szCs w:val="28"/>
        </w:rPr>
      </w:pPr>
      <w:r>
        <w:rPr>
          <w:rFonts w:ascii="Times New Roman" w:hAnsi="Times New Roman" w:cs="Times New Roman"/>
          <w:sz w:val="28"/>
          <w:szCs w:val="28"/>
        </w:rPr>
        <w:lastRenderedPageBreak/>
        <w:t>2030 год – 0;</w:t>
      </w:r>
    </w:p>
    <w:p w:rsidR="00D13C5A" w:rsidRPr="00732661" w:rsidRDefault="00732661" w:rsidP="00D320E7">
      <w:pPr>
        <w:pStyle w:val="a3"/>
        <w:numPr>
          <w:ilvl w:val="0"/>
          <w:numId w:val="33"/>
        </w:num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D13C5A" w:rsidRPr="00732661">
        <w:rPr>
          <w:rFonts w:ascii="Times New Roman" w:hAnsi="Times New Roman" w:cs="Times New Roman"/>
          <w:sz w:val="28"/>
          <w:szCs w:val="28"/>
        </w:rPr>
        <w:t>охранение площади городских лесов:</w:t>
      </w:r>
    </w:p>
    <w:p w:rsidR="00D13C5A" w:rsidRPr="00982AAD" w:rsidRDefault="00D13C5A" w:rsidP="00997CD6">
      <w:pPr>
        <w:tabs>
          <w:tab w:val="left" w:pos="426"/>
        </w:tabs>
        <w:spacing w:after="0" w:line="240" w:lineRule="auto"/>
        <w:ind w:left="709"/>
        <w:contextualSpacing/>
        <w:jc w:val="both"/>
        <w:rPr>
          <w:rFonts w:ascii="Times New Roman" w:hAnsi="Times New Roman" w:cs="Times New Roman"/>
          <w:sz w:val="28"/>
          <w:szCs w:val="28"/>
        </w:rPr>
      </w:pPr>
      <w:r w:rsidRPr="00982AAD">
        <w:rPr>
          <w:rFonts w:ascii="Times New Roman" w:hAnsi="Times New Roman" w:cs="Times New Roman"/>
          <w:sz w:val="28"/>
          <w:szCs w:val="28"/>
        </w:rPr>
        <w:t>2017 год – 1,151 тыс. га</w:t>
      </w:r>
      <w:r w:rsidR="00997CD6" w:rsidRPr="00982AAD">
        <w:rPr>
          <w:rFonts w:ascii="Times New Roman" w:hAnsi="Times New Roman" w:cs="Times New Roman"/>
          <w:sz w:val="28"/>
          <w:szCs w:val="28"/>
        </w:rPr>
        <w:t>;</w:t>
      </w:r>
    </w:p>
    <w:p w:rsidR="00D13C5A" w:rsidRPr="00982AAD" w:rsidRDefault="00D13C5A" w:rsidP="00997CD6">
      <w:pPr>
        <w:tabs>
          <w:tab w:val="left" w:pos="426"/>
        </w:tabs>
        <w:spacing w:after="0" w:line="240" w:lineRule="auto"/>
        <w:ind w:left="709"/>
        <w:contextualSpacing/>
        <w:jc w:val="both"/>
        <w:rPr>
          <w:rFonts w:ascii="Times New Roman" w:hAnsi="Times New Roman" w:cs="Times New Roman"/>
          <w:sz w:val="28"/>
          <w:szCs w:val="28"/>
        </w:rPr>
      </w:pPr>
      <w:r w:rsidRPr="00982AAD">
        <w:rPr>
          <w:rFonts w:ascii="Times New Roman" w:hAnsi="Times New Roman" w:cs="Times New Roman"/>
          <w:sz w:val="28"/>
          <w:szCs w:val="28"/>
        </w:rPr>
        <w:t>2024 год – 1,151 тыс. га</w:t>
      </w:r>
      <w:r w:rsidR="00997CD6" w:rsidRPr="00982AAD">
        <w:rPr>
          <w:rFonts w:ascii="Times New Roman" w:hAnsi="Times New Roman" w:cs="Times New Roman"/>
          <w:sz w:val="28"/>
          <w:szCs w:val="28"/>
        </w:rPr>
        <w:t>;</w:t>
      </w:r>
    </w:p>
    <w:p w:rsidR="00D13C5A" w:rsidRPr="00982AAD" w:rsidRDefault="00D13C5A" w:rsidP="00997CD6">
      <w:pPr>
        <w:tabs>
          <w:tab w:val="left" w:pos="426"/>
        </w:tabs>
        <w:spacing w:after="0" w:line="240" w:lineRule="auto"/>
        <w:ind w:left="709"/>
        <w:contextualSpacing/>
        <w:jc w:val="both"/>
        <w:rPr>
          <w:rFonts w:ascii="Times New Roman" w:hAnsi="Times New Roman" w:cs="Times New Roman"/>
          <w:sz w:val="28"/>
          <w:szCs w:val="28"/>
        </w:rPr>
      </w:pPr>
      <w:r w:rsidRPr="00982AAD">
        <w:rPr>
          <w:rFonts w:ascii="Times New Roman" w:hAnsi="Times New Roman" w:cs="Times New Roman"/>
          <w:sz w:val="28"/>
          <w:szCs w:val="28"/>
        </w:rPr>
        <w:t>2030 год – 1,151</w:t>
      </w:r>
      <w:r w:rsidR="00D60778" w:rsidRPr="00982AAD">
        <w:rPr>
          <w:rFonts w:ascii="Times New Roman" w:hAnsi="Times New Roman" w:cs="Times New Roman"/>
          <w:sz w:val="28"/>
          <w:szCs w:val="28"/>
        </w:rPr>
        <w:t xml:space="preserve"> тыс. га.</w:t>
      </w:r>
    </w:p>
    <w:p w:rsidR="00D13C5A" w:rsidRPr="00982AAD" w:rsidRDefault="00D13C5A" w:rsidP="00997CD6">
      <w:pPr>
        <w:tabs>
          <w:tab w:val="left" w:pos="426"/>
        </w:tabs>
        <w:spacing w:after="0" w:line="240" w:lineRule="auto"/>
        <w:ind w:left="709"/>
        <w:contextualSpacing/>
        <w:jc w:val="both"/>
        <w:rPr>
          <w:rFonts w:ascii="Times New Roman" w:hAnsi="Times New Roman" w:cs="Times New Roman"/>
          <w:sz w:val="28"/>
          <w:szCs w:val="28"/>
        </w:rPr>
      </w:pPr>
    </w:p>
    <w:p w:rsidR="00D13C5A" w:rsidRPr="00982AAD" w:rsidRDefault="00732661" w:rsidP="00732661">
      <w:pPr>
        <w:tabs>
          <w:tab w:val="left" w:pos="127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Структурная цель - с</w:t>
      </w:r>
      <w:r w:rsidR="00D13C5A" w:rsidRPr="00982AAD">
        <w:rPr>
          <w:rFonts w:ascii="Times New Roman" w:hAnsi="Times New Roman" w:cs="Times New Roman"/>
          <w:sz w:val="28"/>
          <w:szCs w:val="28"/>
        </w:rPr>
        <w:t>нижение антропогенной нагрузки на окружающую среду</w:t>
      </w:r>
      <w:r w:rsidR="009D13F0" w:rsidRPr="00982AAD">
        <w:rPr>
          <w:rFonts w:ascii="Times New Roman" w:hAnsi="Times New Roman" w:cs="Times New Roman"/>
          <w:sz w:val="28"/>
          <w:szCs w:val="28"/>
        </w:rPr>
        <w:t>.</w:t>
      </w:r>
    </w:p>
    <w:p w:rsidR="00D13C5A" w:rsidRPr="00982AAD" w:rsidRDefault="00D13C5A" w:rsidP="00997CD6">
      <w:pPr>
        <w:tabs>
          <w:tab w:val="left" w:pos="1134"/>
        </w:tabs>
        <w:spacing w:after="0" w:line="240" w:lineRule="auto"/>
        <w:ind w:firstLine="709"/>
        <w:jc w:val="both"/>
        <w:rPr>
          <w:rFonts w:ascii="Times New Roman" w:hAnsi="Times New Roman" w:cs="Times New Roman"/>
          <w:sz w:val="28"/>
          <w:szCs w:val="28"/>
        </w:rPr>
      </w:pPr>
    </w:p>
    <w:p w:rsidR="00D13C5A" w:rsidRPr="00982AAD" w:rsidRDefault="00D13C5A" w:rsidP="00997CD6">
      <w:pPr>
        <w:tabs>
          <w:tab w:val="left" w:pos="1134"/>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Приоритетные задачи и мероприятия:</w:t>
      </w:r>
    </w:p>
    <w:p w:rsidR="00D13C5A" w:rsidRPr="00982AAD" w:rsidRDefault="00AA2057" w:rsidP="00AA2057">
      <w:pPr>
        <w:tabs>
          <w:tab w:val="left" w:pos="426"/>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 xml:space="preserve">    1) п</w:t>
      </w:r>
      <w:r w:rsidR="00D13C5A" w:rsidRPr="00982AAD">
        <w:rPr>
          <w:rFonts w:ascii="Times New Roman" w:hAnsi="Times New Roman" w:cs="Times New Roman"/>
          <w:sz w:val="28"/>
          <w:szCs w:val="28"/>
        </w:rPr>
        <w:t>роведение расчисток водных объектов с целью их оздоровления и предотвращения негативного воздействия вод:</w:t>
      </w:r>
    </w:p>
    <w:p w:rsidR="00D13C5A" w:rsidRPr="00982AAD" w:rsidRDefault="00AA2057" w:rsidP="00AA2057">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997CD6" w:rsidRPr="00982AAD">
        <w:rPr>
          <w:rFonts w:ascii="Times New Roman" w:hAnsi="Times New Roman" w:cs="Times New Roman"/>
          <w:sz w:val="28"/>
          <w:szCs w:val="28"/>
        </w:rPr>
        <w:t>м</w:t>
      </w:r>
      <w:r w:rsidR="00D13C5A" w:rsidRPr="00982AAD">
        <w:rPr>
          <w:rFonts w:ascii="Times New Roman" w:hAnsi="Times New Roman" w:cs="Times New Roman"/>
          <w:sz w:val="28"/>
          <w:szCs w:val="28"/>
        </w:rPr>
        <w:t>ероприятия по расчистке водных объектов</w:t>
      </w:r>
      <w:r w:rsidR="001A2F8E" w:rsidRPr="00982AAD">
        <w:rPr>
          <w:rFonts w:ascii="Times New Roman" w:hAnsi="Times New Roman" w:cs="Times New Roman"/>
          <w:sz w:val="28"/>
          <w:szCs w:val="28"/>
        </w:rPr>
        <w:t>;</w:t>
      </w:r>
    </w:p>
    <w:p w:rsidR="00D13C5A" w:rsidRPr="00982AAD" w:rsidRDefault="00997CD6" w:rsidP="00AA2057">
      <w:pPr>
        <w:tabs>
          <w:tab w:val="left" w:pos="426"/>
        </w:tabs>
        <w:spacing w:after="0" w:line="240" w:lineRule="auto"/>
        <w:ind w:left="709"/>
        <w:contextualSpacing/>
        <w:jc w:val="both"/>
        <w:rPr>
          <w:rFonts w:ascii="Times New Roman" w:hAnsi="Times New Roman" w:cs="Times New Roman"/>
          <w:sz w:val="28"/>
          <w:szCs w:val="28"/>
        </w:rPr>
      </w:pPr>
      <w:r w:rsidRPr="00982AAD">
        <w:rPr>
          <w:rFonts w:ascii="Times New Roman" w:hAnsi="Times New Roman" w:cs="Times New Roman"/>
          <w:sz w:val="28"/>
          <w:szCs w:val="28"/>
        </w:rPr>
        <w:t>р</w:t>
      </w:r>
      <w:r w:rsidR="00D13C5A" w:rsidRPr="00982AAD">
        <w:rPr>
          <w:rFonts w:ascii="Times New Roman" w:hAnsi="Times New Roman" w:cs="Times New Roman"/>
          <w:sz w:val="28"/>
          <w:szCs w:val="28"/>
        </w:rPr>
        <w:t>азвитие сист</w:t>
      </w:r>
      <w:r w:rsidR="00AA2057" w:rsidRPr="00982AAD">
        <w:rPr>
          <w:rFonts w:ascii="Times New Roman" w:hAnsi="Times New Roman" w:cs="Times New Roman"/>
          <w:sz w:val="28"/>
          <w:szCs w:val="28"/>
        </w:rPr>
        <w:t>емы мониторинга водных объектов;</w:t>
      </w:r>
    </w:p>
    <w:p w:rsidR="00D13C5A" w:rsidRPr="00982AAD" w:rsidRDefault="00AA2057" w:rsidP="00AA2057">
      <w:pPr>
        <w:tabs>
          <w:tab w:val="left" w:pos="426"/>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 xml:space="preserve">    2) с</w:t>
      </w:r>
      <w:r w:rsidR="00D13C5A" w:rsidRPr="00982AAD">
        <w:rPr>
          <w:rFonts w:ascii="Times New Roman" w:hAnsi="Times New Roman" w:cs="Times New Roman"/>
          <w:sz w:val="28"/>
          <w:szCs w:val="28"/>
        </w:rPr>
        <w:t>окращение несанкционированных сбросов и сбросов с превышением норматива допустимого воздействия на водные объекты:</w:t>
      </w:r>
    </w:p>
    <w:p w:rsidR="00997CD6" w:rsidRPr="00982AAD" w:rsidRDefault="00AA2057" w:rsidP="00AA2057">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997CD6" w:rsidRPr="00982AAD">
        <w:rPr>
          <w:rFonts w:ascii="Times New Roman" w:hAnsi="Times New Roman" w:cs="Times New Roman"/>
          <w:sz w:val="28"/>
          <w:szCs w:val="28"/>
        </w:rPr>
        <w:t>п</w:t>
      </w:r>
      <w:r w:rsidR="00D13C5A" w:rsidRPr="00982AAD">
        <w:rPr>
          <w:rFonts w:ascii="Times New Roman" w:hAnsi="Times New Roman" w:cs="Times New Roman"/>
          <w:sz w:val="28"/>
          <w:szCs w:val="28"/>
        </w:rPr>
        <w:t>роведение надзорных мероприятий в области охраны и использования водных объектов;</w:t>
      </w:r>
    </w:p>
    <w:p w:rsidR="00D13C5A" w:rsidRPr="00982AAD" w:rsidRDefault="00AA2057" w:rsidP="00AA2057">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997CD6" w:rsidRPr="00982AAD">
        <w:rPr>
          <w:rFonts w:ascii="Times New Roman" w:hAnsi="Times New Roman" w:cs="Times New Roman"/>
          <w:sz w:val="28"/>
          <w:szCs w:val="28"/>
        </w:rPr>
        <w:t>с</w:t>
      </w:r>
      <w:r w:rsidR="00D13C5A" w:rsidRPr="00982AAD">
        <w:rPr>
          <w:rFonts w:ascii="Times New Roman" w:hAnsi="Times New Roman" w:cs="Times New Roman"/>
          <w:sz w:val="28"/>
          <w:szCs w:val="28"/>
        </w:rPr>
        <w:t>троительство и ре</w:t>
      </w:r>
      <w:r w:rsidRPr="00982AAD">
        <w:rPr>
          <w:rFonts w:ascii="Times New Roman" w:hAnsi="Times New Roman" w:cs="Times New Roman"/>
          <w:sz w:val="28"/>
          <w:szCs w:val="28"/>
        </w:rPr>
        <w:t>конструкция очистных сооружений;</w:t>
      </w:r>
    </w:p>
    <w:p w:rsidR="00D13C5A" w:rsidRPr="00982AAD" w:rsidRDefault="00AA2057" w:rsidP="00D320E7">
      <w:pPr>
        <w:pStyle w:val="a3"/>
        <w:numPr>
          <w:ilvl w:val="0"/>
          <w:numId w:val="27"/>
        </w:numPr>
        <w:tabs>
          <w:tab w:val="left" w:pos="426"/>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о</w:t>
      </w:r>
      <w:r w:rsidR="00D13C5A" w:rsidRPr="00982AAD">
        <w:rPr>
          <w:rFonts w:ascii="Times New Roman" w:hAnsi="Times New Roman" w:cs="Times New Roman"/>
          <w:sz w:val="28"/>
          <w:szCs w:val="28"/>
        </w:rPr>
        <w:t>беспечение устойчивой охраны лесов от пожаров:</w:t>
      </w:r>
    </w:p>
    <w:p w:rsidR="00D13C5A" w:rsidRPr="00982AAD" w:rsidRDefault="00997CD6" w:rsidP="00AA2057">
      <w:pPr>
        <w:pStyle w:val="a3"/>
        <w:tabs>
          <w:tab w:val="left" w:pos="0"/>
        </w:tabs>
        <w:spacing w:after="0" w:line="240" w:lineRule="auto"/>
        <w:ind w:left="709"/>
        <w:jc w:val="both"/>
        <w:rPr>
          <w:rFonts w:ascii="Times New Roman" w:hAnsi="Times New Roman" w:cs="Times New Roman"/>
          <w:sz w:val="28"/>
          <w:szCs w:val="28"/>
        </w:rPr>
      </w:pPr>
      <w:r w:rsidRPr="00982AAD">
        <w:rPr>
          <w:rFonts w:ascii="Times New Roman" w:hAnsi="Times New Roman" w:cs="Times New Roman"/>
          <w:sz w:val="28"/>
          <w:szCs w:val="28"/>
        </w:rPr>
        <w:t>п</w:t>
      </w:r>
      <w:r w:rsidR="00D13C5A" w:rsidRPr="00982AAD">
        <w:rPr>
          <w:rFonts w:ascii="Times New Roman" w:hAnsi="Times New Roman" w:cs="Times New Roman"/>
          <w:sz w:val="28"/>
          <w:szCs w:val="28"/>
        </w:rPr>
        <w:t>ротивопожарное обустройство лесов;</w:t>
      </w:r>
    </w:p>
    <w:p w:rsidR="00D13C5A" w:rsidRPr="00982AAD" w:rsidRDefault="00997CD6" w:rsidP="00AA2057">
      <w:pPr>
        <w:pStyle w:val="a3"/>
        <w:tabs>
          <w:tab w:val="left" w:pos="0"/>
        </w:tabs>
        <w:spacing w:after="0" w:line="240" w:lineRule="auto"/>
        <w:ind w:left="709"/>
        <w:jc w:val="both"/>
        <w:rPr>
          <w:rFonts w:ascii="Times New Roman" w:hAnsi="Times New Roman" w:cs="Times New Roman"/>
          <w:sz w:val="28"/>
          <w:szCs w:val="28"/>
        </w:rPr>
      </w:pPr>
      <w:r w:rsidRPr="00982AAD">
        <w:rPr>
          <w:rFonts w:ascii="Times New Roman" w:hAnsi="Times New Roman" w:cs="Times New Roman"/>
          <w:sz w:val="28"/>
          <w:szCs w:val="28"/>
        </w:rPr>
        <w:t>м</w:t>
      </w:r>
      <w:r w:rsidR="00D13C5A" w:rsidRPr="00982AAD">
        <w:rPr>
          <w:rFonts w:ascii="Times New Roman" w:hAnsi="Times New Roman" w:cs="Times New Roman"/>
          <w:sz w:val="28"/>
          <w:szCs w:val="28"/>
        </w:rPr>
        <w:t>онито</w:t>
      </w:r>
      <w:r w:rsidR="00AA2057" w:rsidRPr="00982AAD">
        <w:rPr>
          <w:rFonts w:ascii="Times New Roman" w:hAnsi="Times New Roman" w:cs="Times New Roman"/>
          <w:sz w:val="28"/>
          <w:szCs w:val="28"/>
        </w:rPr>
        <w:t>ринг пожарной опасности в лесах;</w:t>
      </w:r>
    </w:p>
    <w:p w:rsidR="00D13C5A" w:rsidRPr="00982AAD" w:rsidRDefault="00AA2057" w:rsidP="00AA2057">
      <w:pPr>
        <w:pStyle w:val="a3"/>
        <w:spacing w:after="0" w:line="240" w:lineRule="auto"/>
        <w:ind w:left="709"/>
        <w:jc w:val="both"/>
        <w:rPr>
          <w:rFonts w:ascii="Times New Roman" w:hAnsi="Times New Roman" w:cs="Times New Roman"/>
          <w:sz w:val="28"/>
          <w:szCs w:val="28"/>
        </w:rPr>
      </w:pPr>
      <w:r w:rsidRPr="00982AAD">
        <w:rPr>
          <w:rFonts w:ascii="Times New Roman" w:hAnsi="Times New Roman" w:cs="Times New Roman"/>
          <w:sz w:val="28"/>
          <w:szCs w:val="28"/>
        </w:rPr>
        <w:t>о</w:t>
      </w:r>
      <w:r w:rsidR="00D13C5A" w:rsidRPr="00982AAD">
        <w:rPr>
          <w:rFonts w:ascii="Times New Roman" w:hAnsi="Times New Roman" w:cs="Times New Roman"/>
          <w:sz w:val="28"/>
          <w:szCs w:val="28"/>
        </w:rPr>
        <w:t xml:space="preserve">существление </w:t>
      </w:r>
      <w:proofErr w:type="spellStart"/>
      <w:r w:rsidR="00D13C5A" w:rsidRPr="00982AAD">
        <w:rPr>
          <w:rFonts w:ascii="Times New Roman" w:hAnsi="Times New Roman" w:cs="Times New Roman"/>
          <w:sz w:val="28"/>
          <w:szCs w:val="28"/>
        </w:rPr>
        <w:t>лесовосстановления</w:t>
      </w:r>
      <w:proofErr w:type="spellEnd"/>
      <w:r w:rsidR="00D13C5A" w:rsidRPr="00982AAD">
        <w:rPr>
          <w:rFonts w:ascii="Times New Roman" w:hAnsi="Times New Roman" w:cs="Times New Roman"/>
          <w:sz w:val="28"/>
          <w:szCs w:val="28"/>
        </w:rPr>
        <w:t xml:space="preserve"> на территории городских лесов:</w:t>
      </w:r>
    </w:p>
    <w:p w:rsidR="00D13C5A" w:rsidRPr="00982AAD" w:rsidRDefault="00C6762A" w:rsidP="00AA2057">
      <w:pPr>
        <w:pStyle w:val="a3"/>
        <w:tabs>
          <w:tab w:val="left" w:pos="0"/>
        </w:tabs>
        <w:spacing w:after="0" w:line="240" w:lineRule="auto"/>
        <w:ind w:left="709"/>
        <w:jc w:val="both"/>
        <w:rPr>
          <w:rFonts w:ascii="Times New Roman" w:hAnsi="Times New Roman" w:cs="Times New Roman"/>
          <w:sz w:val="28"/>
          <w:szCs w:val="28"/>
        </w:rPr>
      </w:pPr>
      <w:r w:rsidRPr="00982AAD">
        <w:rPr>
          <w:rFonts w:ascii="Times New Roman" w:hAnsi="Times New Roman" w:cs="Times New Roman"/>
          <w:sz w:val="28"/>
          <w:szCs w:val="28"/>
        </w:rPr>
        <w:t>п</w:t>
      </w:r>
      <w:r w:rsidR="00D13C5A" w:rsidRPr="00982AAD">
        <w:rPr>
          <w:rFonts w:ascii="Times New Roman" w:hAnsi="Times New Roman" w:cs="Times New Roman"/>
          <w:sz w:val="28"/>
          <w:szCs w:val="28"/>
        </w:rPr>
        <w:t>одготовка почвы под посадку лесных культур;</w:t>
      </w:r>
    </w:p>
    <w:p w:rsidR="00D13C5A" w:rsidRPr="00982AAD" w:rsidRDefault="00AA2057" w:rsidP="00C6762A">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C6762A" w:rsidRPr="00982AAD">
        <w:rPr>
          <w:rFonts w:ascii="Times New Roman" w:hAnsi="Times New Roman" w:cs="Times New Roman"/>
          <w:sz w:val="28"/>
          <w:szCs w:val="28"/>
        </w:rPr>
        <w:t>п</w:t>
      </w:r>
      <w:r w:rsidR="00D13C5A" w:rsidRPr="00982AAD">
        <w:rPr>
          <w:rFonts w:ascii="Times New Roman" w:hAnsi="Times New Roman" w:cs="Times New Roman"/>
          <w:sz w:val="28"/>
          <w:szCs w:val="28"/>
        </w:rPr>
        <w:t>осадка лесных культур;</w:t>
      </w:r>
    </w:p>
    <w:p w:rsidR="00D13C5A" w:rsidRPr="00982AAD" w:rsidRDefault="00AA2057" w:rsidP="00AA2057">
      <w:pPr>
        <w:tabs>
          <w:tab w:val="left" w:pos="426"/>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 xml:space="preserve">    </w:t>
      </w:r>
      <w:r w:rsidR="00C6762A" w:rsidRPr="00982AAD">
        <w:rPr>
          <w:rFonts w:ascii="Times New Roman" w:hAnsi="Times New Roman" w:cs="Times New Roman"/>
          <w:sz w:val="28"/>
          <w:szCs w:val="28"/>
        </w:rPr>
        <w:t>п</w:t>
      </w:r>
      <w:r w:rsidR="00D13C5A" w:rsidRPr="00982AAD">
        <w:rPr>
          <w:rFonts w:ascii="Times New Roman" w:hAnsi="Times New Roman" w:cs="Times New Roman"/>
          <w:sz w:val="28"/>
          <w:szCs w:val="28"/>
        </w:rPr>
        <w:t>роведение агротехнических уходов за созданными лесными культурами.</w:t>
      </w:r>
    </w:p>
    <w:p w:rsidR="00D13C5A" w:rsidRPr="00982AAD" w:rsidRDefault="00D13C5A" w:rsidP="00997CD6">
      <w:pPr>
        <w:tabs>
          <w:tab w:val="left" w:pos="426"/>
        </w:tabs>
        <w:spacing w:after="0" w:line="240" w:lineRule="auto"/>
        <w:contextualSpacing/>
        <w:jc w:val="both"/>
        <w:rPr>
          <w:rFonts w:ascii="Times New Roman" w:hAnsi="Times New Roman" w:cs="Times New Roman"/>
          <w:sz w:val="28"/>
          <w:szCs w:val="28"/>
        </w:rPr>
      </w:pPr>
    </w:p>
    <w:p w:rsidR="00D13C5A" w:rsidRPr="00982AAD" w:rsidRDefault="00D13C5A" w:rsidP="00997CD6">
      <w:pPr>
        <w:keepNext/>
        <w:tabs>
          <w:tab w:val="left" w:pos="1134"/>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Стра</w:t>
      </w:r>
      <w:r w:rsidR="00732661">
        <w:rPr>
          <w:rFonts w:ascii="Times New Roman" w:hAnsi="Times New Roman" w:cs="Times New Roman"/>
          <w:sz w:val="28"/>
          <w:szCs w:val="28"/>
        </w:rPr>
        <w:t>тегическая проектная инициатива - в</w:t>
      </w:r>
      <w:r w:rsidRPr="00982AAD">
        <w:rPr>
          <w:rFonts w:ascii="Times New Roman" w:hAnsi="Times New Roman" w:cs="Times New Roman"/>
          <w:sz w:val="28"/>
          <w:szCs w:val="28"/>
        </w:rPr>
        <w:t>месте сохраним природ</w:t>
      </w:r>
      <w:r w:rsidR="00AA2057" w:rsidRPr="00982AAD">
        <w:rPr>
          <w:rFonts w:ascii="Times New Roman" w:hAnsi="Times New Roman" w:cs="Times New Roman"/>
          <w:sz w:val="28"/>
          <w:szCs w:val="28"/>
        </w:rPr>
        <w:t>у Донецка для будущих поколений.</w:t>
      </w:r>
    </w:p>
    <w:p w:rsidR="00D13C5A" w:rsidRPr="00982AAD" w:rsidRDefault="00732661" w:rsidP="00732661">
      <w:pPr>
        <w:keepNext/>
        <w:tabs>
          <w:tab w:val="left" w:pos="1134"/>
          <w:tab w:val="left" w:pos="127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Возможность - с</w:t>
      </w:r>
      <w:r w:rsidR="00D13C5A" w:rsidRPr="00982AAD">
        <w:rPr>
          <w:rFonts w:ascii="Times New Roman" w:hAnsi="Times New Roman" w:cs="Times New Roman"/>
          <w:sz w:val="28"/>
          <w:szCs w:val="28"/>
        </w:rPr>
        <w:t>тать одним из лидеров среди городов Ростовской области по уровню развития «зеленой экономики»</w:t>
      </w:r>
    </w:p>
    <w:p w:rsidR="00D13C5A" w:rsidRPr="00982AAD" w:rsidRDefault="00D13C5A" w:rsidP="00997CD6">
      <w:pPr>
        <w:tabs>
          <w:tab w:val="left" w:pos="1134"/>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Основные параметры:</w:t>
      </w:r>
    </w:p>
    <w:p w:rsidR="00D13C5A" w:rsidRPr="00982AAD" w:rsidRDefault="00AA2057" w:rsidP="00C6762A">
      <w:pPr>
        <w:tabs>
          <w:tab w:val="left" w:pos="0"/>
        </w:tabs>
        <w:spacing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1) в</w:t>
      </w:r>
      <w:r w:rsidR="00D13C5A" w:rsidRPr="00982AAD">
        <w:rPr>
          <w:rFonts w:ascii="Times New Roman" w:hAnsi="Times New Roman" w:cs="Times New Roman"/>
          <w:sz w:val="28"/>
          <w:szCs w:val="28"/>
        </w:rPr>
        <w:t>осстановление нарушенных естественных экологических систем города</w:t>
      </w:r>
      <w:r w:rsidRPr="00982AAD">
        <w:rPr>
          <w:rFonts w:ascii="Times New Roman" w:hAnsi="Times New Roman" w:cs="Times New Roman"/>
          <w:sz w:val="28"/>
          <w:szCs w:val="28"/>
        </w:rPr>
        <w:t xml:space="preserve"> Донецка</w:t>
      </w:r>
      <w:r w:rsidR="00D13C5A" w:rsidRPr="00982AAD">
        <w:rPr>
          <w:rFonts w:ascii="Times New Roman" w:hAnsi="Times New Roman" w:cs="Times New Roman"/>
          <w:sz w:val="28"/>
          <w:szCs w:val="28"/>
        </w:rPr>
        <w:t>:</w:t>
      </w:r>
    </w:p>
    <w:p w:rsidR="00D13C5A" w:rsidRPr="00982AAD" w:rsidRDefault="00D13C5A" w:rsidP="00C6762A">
      <w:pPr>
        <w:tabs>
          <w:tab w:val="left" w:pos="0"/>
        </w:tabs>
        <w:spacing w:before="240" w:after="0" w:line="240" w:lineRule="auto"/>
        <w:ind w:firstLine="709"/>
        <w:contextualSpacing/>
        <w:jc w:val="both"/>
        <w:rPr>
          <w:rFonts w:ascii="Times New Roman" w:hAnsi="Times New Roman" w:cs="Times New Roman"/>
          <w:sz w:val="28"/>
          <w:szCs w:val="28"/>
        </w:rPr>
      </w:pPr>
      <w:r w:rsidRPr="00982AAD">
        <w:rPr>
          <w:rFonts w:ascii="Times New Roman" w:hAnsi="Times New Roman" w:cs="Times New Roman"/>
          <w:sz w:val="28"/>
          <w:szCs w:val="28"/>
        </w:rPr>
        <w:t>мониторинг территории с целью установления районов с неблагополучной экологической ситуацией;</w:t>
      </w:r>
    </w:p>
    <w:p w:rsidR="00D13C5A" w:rsidRPr="00982AAD" w:rsidRDefault="005F1996" w:rsidP="005F1996">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D13C5A" w:rsidRPr="00982AAD">
        <w:rPr>
          <w:rFonts w:ascii="Times New Roman" w:hAnsi="Times New Roman" w:cs="Times New Roman"/>
          <w:sz w:val="28"/>
          <w:szCs w:val="28"/>
        </w:rPr>
        <w:t>разработка программ, направленных на улучшение экологической ситуации в городе Донецке;</w:t>
      </w:r>
    </w:p>
    <w:p w:rsidR="00D13C5A" w:rsidRPr="00982AAD" w:rsidRDefault="005F1996" w:rsidP="005F1996">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D13C5A" w:rsidRPr="00982AAD">
        <w:rPr>
          <w:rFonts w:ascii="Times New Roman" w:hAnsi="Times New Roman" w:cs="Times New Roman"/>
          <w:sz w:val="28"/>
          <w:szCs w:val="28"/>
        </w:rPr>
        <w:t>организация работы по ликвидации несанкционированных свалок на территории города</w:t>
      </w:r>
      <w:r w:rsidRPr="00982AAD">
        <w:rPr>
          <w:rFonts w:ascii="Times New Roman" w:hAnsi="Times New Roman" w:cs="Times New Roman"/>
          <w:sz w:val="28"/>
          <w:szCs w:val="28"/>
        </w:rPr>
        <w:t xml:space="preserve"> Донецка</w:t>
      </w:r>
      <w:r w:rsidR="00D13C5A" w:rsidRPr="00982AAD">
        <w:rPr>
          <w:rFonts w:ascii="Times New Roman" w:hAnsi="Times New Roman" w:cs="Times New Roman"/>
          <w:sz w:val="28"/>
          <w:szCs w:val="28"/>
        </w:rPr>
        <w:t>;</w:t>
      </w:r>
    </w:p>
    <w:p w:rsidR="00C6762A" w:rsidRPr="00982AAD" w:rsidRDefault="005F1996" w:rsidP="00C6762A">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D13C5A" w:rsidRPr="00982AAD">
        <w:rPr>
          <w:rFonts w:ascii="Times New Roman" w:hAnsi="Times New Roman" w:cs="Times New Roman"/>
          <w:sz w:val="28"/>
          <w:szCs w:val="28"/>
        </w:rPr>
        <w:t>развитие правовых, экономических, организационных и методических механизмов возмещения вреда, причинённого окружающ</w:t>
      </w:r>
      <w:r w:rsidRPr="00982AAD">
        <w:rPr>
          <w:rFonts w:ascii="Times New Roman" w:hAnsi="Times New Roman" w:cs="Times New Roman"/>
          <w:sz w:val="28"/>
          <w:szCs w:val="28"/>
        </w:rPr>
        <w:t>ей среде;</w:t>
      </w:r>
    </w:p>
    <w:p w:rsidR="00C6762A" w:rsidRPr="00982AAD" w:rsidRDefault="005F1996" w:rsidP="00C6762A">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lastRenderedPageBreak/>
        <w:tab/>
      </w:r>
      <w:r w:rsidR="002436F0" w:rsidRPr="00982AAD">
        <w:rPr>
          <w:rFonts w:ascii="Times New Roman" w:hAnsi="Times New Roman" w:cs="Times New Roman"/>
          <w:sz w:val="28"/>
          <w:szCs w:val="28"/>
        </w:rPr>
        <w:t xml:space="preserve">2) </w:t>
      </w:r>
      <w:r w:rsidRPr="00982AAD">
        <w:rPr>
          <w:rFonts w:ascii="Times New Roman" w:hAnsi="Times New Roman" w:cs="Times New Roman"/>
          <w:sz w:val="28"/>
          <w:szCs w:val="28"/>
        </w:rPr>
        <w:t>с</w:t>
      </w:r>
      <w:r w:rsidR="00D13C5A" w:rsidRPr="00982AAD">
        <w:rPr>
          <w:rFonts w:ascii="Times New Roman" w:hAnsi="Times New Roman" w:cs="Times New Roman"/>
          <w:sz w:val="28"/>
          <w:szCs w:val="28"/>
        </w:rPr>
        <w:t>овершенствование системы экологического мониторинга и прогнозирования чрезвычайных ситуаций природного и техногенного характера:</w:t>
      </w:r>
    </w:p>
    <w:p w:rsidR="00D13C5A" w:rsidRPr="00982AAD" w:rsidRDefault="00C6762A" w:rsidP="00C6762A">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D13C5A" w:rsidRPr="00982AAD">
        <w:rPr>
          <w:rFonts w:ascii="Times New Roman" w:hAnsi="Times New Roman" w:cs="Times New Roman"/>
          <w:sz w:val="28"/>
          <w:szCs w:val="28"/>
        </w:rPr>
        <w:t>использование результатов экологического мониторинга при осуществлении меропри</w:t>
      </w:r>
      <w:r w:rsidR="005A1CE0" w:rsidRPr="00982AAD">
        <w:rPr>
          <w:rFonts w:ascii="Times New Roman" w:hAnsi="Times New Roman" w:cs="Times New Roman"/>
          <w:sz w:val="28"/>
          <w:szCs w:val="28"/>
        </w:rPr>
        <w:t>ятий по охране ок</w:t>
      </w:r>
      <w:r w:rsidR="005F1996" w:rsidRPr="00982AAD">
        <w:rPr>
          <w:rFonts w:ascii="Times New Roman" w:hAnsi="Times New Roman" w:cs="Times New Roman"/>
          <w:sz w:val="28"/>
          <w:szCs w:val="28"/>
        </w:rPr>
        <w:t>ружающей среды;</w:t>
      </w:r>
    </w:p>
    <w:p w:rsidR="00E93CC3" w:rsidRPr="00982AAD" w:rsidRDefault="00C6762A" w:rsidP="00E93CC3">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5F1996" w:rsidRPr="00982AAD">
        <w:rPr>
          <w:rFonts w:ascii="Times New Roman" w:hAnsi="Times New Roman" w:cs="Times New Roman"/>
          <w:sz w:val="28"/>
          <w:szCs w:val="28"/>
        </w:rPr>
        <w:t>3) ф</w:t>
      </w:r>
      <w:r w:rsidR="00D13C5A" w:rsidRPr="00982AAD">
        <w:rPr>
          <w:rFonts w:ascii="Times New Roman" w:hAnsi="Times New Roman" w:cs="Times New Roman"/>
          <w:sz w:val="28"/>
          <w:szCs w:val="28"/>
        </w:rPr>
        <w:t>ормирование в городе</w:t>
      </w:r>
      <w:r w:rsidR="005F1996" w:rsidRPr="00982AAD">
        <w:rPr>
          <w:rFonts w:ascii="Times New Roman" w:hAnsi="Times New Roman" w:cs="Times New Roman"/>
          <w:sz w:val="28"/>
          <w:szCs w:val="28"/>
        </w:rPr>
        <w:t xml:space="preserve"> Донецке </w:t>
      </w:r>
      <w:r w:rsidR="00D13C5A" w:rsidRPr="00982AAD">
        <w:rPr>
          <w:rFonts w:ascii="Times New Roman" w:hAnsi="Times New Roman" w:cs="Times New Roman"/>
          <w:sz w:val="28"/>
          <w:szCs w:val="28"/>
        </w:rPr>
        <w:t>экологически ответственного мировоззрения и поведения среди населения:</w:t>
      </w:r>
    </w:p>
    <w:p w:rsidR="00E93CC3" w:rsidRPr="00982AAD" w:rsidRDefault="005F1996" w:rsidP="00E93CC3">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D13C5A" w:rsidRPr="00982AAD">
        <w:rPr>
          <w:rFonts w:ascii="Times New Roman" w:hAnsi="Times New Roman" w:cs="Times New Roman"/>
          <w:sz w:val="28"/>
          <w:szCs w:val="28"/>
        </w:rPr>
        <w:t>развитие экологического образования и воспитания;</w:t>
      </w:r>
    </w:p>
    <w:p w:rsidR="00E93CC3" w:rsidRPr="00982AAD" w:rsidRDefault="00E93CC3" w:rsidP="00E93CC3">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D13C5A" w:rsidRPr="00982AAD">
        <w:rPr>
          <w:rFonts w:ascii="Times New Roman" w:hAnsi="Times New Roman" w:cs="Times New Roman"/>
          <w:sz w:val="28"/>
          <w:szCs w:val="28"/>
        </w:rPr>
        <w:t>развитие системы подготовки и повышения квалификации в области охраны окружающей среды и обеспечения экологической безопасности руководителей организаций и специалистов, ответственных за принятие решений при осуществлении экономической и иной деятельности, которая оказывает или может оказать негативное воздействие на окружающую среду;</w:t>
      </w:r>
    </w:p>
    <w:p w:rsidR="00D13C5A" w:rsidRPr="00982AAD" w:rsidRDefault="00E93CC3" w:rsidP="00E93CC3">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r>
      <w:r w:rsidR="00D13C5A" w:rsidRPr="00982AAD">
        <w:rPr>
          <w:rFonts w:ascii="Times New Roman" w:hAnsi="Times New Roman" w:cs="Times New Roman"/>
          <w:sz w:val="28"/>
          <w:szCs w:val="28"/>
        </w:rPr>
        <w:t>обеспечение участия бизнес-сообщества</w:t>
      </w:r>
      <w:r w:rsidR="001A2F8E" w:rsidRPr="00982AAD">
        <w:rPr>
          <w:rFonts w:ascii="Times New Roman" w:hAnsi="Times New Roman" w:cs="Times New Roman"/>
          <w:sz w:val="28"/>
          <w:szCs w:val="28"/>
        </w:rPr>
        <w:t xml:space="preserve">, </w:t>
      </w:r>
      <w:r w:rsidR="00D13C5A" w:rsidRPr="00982AAD">
        <w:rPr>
          <w:rFonts w:ascii="Times New Roman" w:hAnsi="Times New Roman" w:cs="Times New Roman"/>
          <w:sz w:val="28"/>
          <w:szCs w:val="28"/>
        </w:rPr>
        <w:t>образовательных организаций, общественных объединений и некоммерческих организаций в общественном контроле за разработкой и принятием решений в области охраны окружающей среды и обеспечения экологической безопасности.</w:t>
      </w: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5F1996" w:rsidRPr="00982AAD" w:rsidRDefault="005F1996" w:rsidP="00E93CC3">
      <w:pPr>
        <w:tabs>
          <w:tab w:val="left" w:pos="0"/>
        </w:tabs>
        <w:spacing w:after="0" w:line="240" w:lineRule="auto"/>
        <w:contextualSpacing/>
        <w:jc w:val="both"/>
        <w:rPr>
          <w:rFonts w:ascii="Times New Roman" w:hAnsi="Times New Roman" w:cs="Times New Roman"/>
          <w:sz w:val="28"/>
          <w:szCs w:val="28"/>
        </w:rPr>
      </w:pPr>
    </w:p>
    <w:p w:rsidR="00FC65E2" w:rsidRPr="00982AAD" w:rsidRDefault="00FC65E2" w:rsidP="00E93CC3">
      <w:pPr>
        <w:tabs>
          <w:tab w:val="left" w:pos="0"/>
        </w:tabs>
        <w:spacing w:after="0" w:line="240" w:lineRule="auto"/>
        <w:contextualSpacing/>
        <w:jc w:val="both"/>
        <w:rPr>
          <w:rFonts w:ascii="Times New Roman" w:hAnsi="Times New Roman" w:cs="Times New Roman"/>
          <w:sz w:val="28"/>
          <w:szCs w:val="28"/>
        </w:rPr>
      </w:pPr>
    </w:p>
    <w:p w:rsidR="008F6D71" w:rsidRPr="00982AAD" w:rsidRDefault="008F6D71" w:rsidP="00E93CC3">
      <w:pPr>
        <w:tabs>
          <w:tab w:val="left" w:pos="0"/>
        </w:tabs>
        <w:spacing w:after="0" w:line="240" w:lineRule="auto"/>
        <w:contextualSpacing/>
        <w:jc w:val="both"/>
        <w:rPr>
          <w:rFonts w:ascii="Times New Roman" w:hAnsi="Times New Roman" w:cs="Times New Roman"/>
          <w:sz w:val="28"/>
          <w:szCs w:val="28"/>
        </w:rPr>
      </w:pPr>
    </w:p>
    <w:p w:rsidR="008F6D71" w:rsidRDefault="008F6D71" w:rsidP="00E93CC3">
      <w:pPr>
        <w:tabs>
          <w:tab w:val="left" w:pos="0"/>
        </w:tabs>
        <w:spacing w:after="0" w:line="240" w:lineRule="auto"/>
        <w:contextualSpacing/>
        <w:jc w:val="both"/>
        <w:rPr>
          <w:rFonts w:ascii="Times New Roman" w:hAnsi="Times New Roman" w:cs="Times New Roman"/>
          <w:sz w:val="28"/>
          <w:szCs w:val="28"/>
        </w:rPr>
      </w:pPr>
    </w:p>
    <w:p w:rsidR="00732661" w:rsidRDefault="00732661" w:rsidP="00E93CC3">
      <w:pPr>
        <w:tabs>
          <w:tab w:val="left" w:pos="0"/>
        </w:tabs>
        <w:spacing w:after="0" w:line="240" w:lineRule="auto"/>
        <w:contextualSpacing/>
        <w:jc w:val="both"/>
        <w:rPr>
          <w:rFonts w:ascii="Times New Roman" w:hAnsi="Times New Roman" w:cs="Times New Roman"/>
          <w:sz w:val="28"/>
          <w:szCs w:val="28"/>
        </w:rPr>
      </w:pPr>
    </w:p>
    <w:p w:rsidR="00732661" w:rsidRDefault="00732661" w:rsidP="00E93CC3">
      <w:pPr>
        <w:tabs>
          <w:tab w:val="left" w:pos="0"/>
        </w:tabs>
        <w:spacing w:after="0" w:line="240" w:lineRule="auto"/>
        <w:contextualSpacing/>
        <w:jc w:val="both"/>
        <w:rPr>
          <w:rFonts w:ascii="Times New Roman" w:hAnsi="Times New Roman" w:cs="Times New Roman"/>
          <w:sz w:val="28"/>
          <w:szCs w:val="28"/>
        </w:rPr>
      </w:pPr>
    </w:p>
    <w:p w:rsidR="00732661" w:rsidRDefault="00732661" w:rsidP="00E93CC3">
      <w:pPr>
        <w:tabs>
          <w:tab w:val="left" w:pos="0"/>
        </w:tabs>
        <w:spacing w:after="0" w:line="240" w:lineRule="auto"/>
        <w:contextualSpacing/>
        <w:jc w:val="both"/>
        <w:rPr>
          <w:rFonts w:ascii="Times New Roman" w:hAnsi="Times New Roman" w:cs="Times New Roman"/>
          <w:sz w:val="28"/>
          <w:szCs w:val="28"/>
        </w:rPr>
      </w:pPr>
    </w:p>
    <w:p w:rsidR="00732661" w:rsidRDefault="00732661" w:rsidP="00E93CC3">
      <w:pPr>
        <w:tabs>
          <w:tab w:val="left" w:pos="0"/>
        </w:tabs>
        <w:spacing w:after="0" w:line="240" w:lineRule="auto"/>
        <w:contextualSpacing/>
        <w:jc w:val="both"/>
        <w:rPr>
          <w:rFonts w:ascii="Times New Roman" w:hAnsi="Times New Roman" w:cs="Times New Roman"/>
          <w:sz w:val="28"/>
          <w:szCs w:val="28"/>
        </w:rPr>
      </w:pPr>
    </w:p>
    <w:p w:rsidR="00732661" w:rsidRPr="00982AAD" w:rsidRDefault="00732661" w:rsidP="00E93CC3">
      <w:pPr>
        <w:tabs>
          <w:tab w:val="left" w:pos="0"/>
        </w:tabs>
        <w:spacing w:after="0" w:line="240" w:lineRule="auto"/>
        <w:contextualSpacing/>
        <w:jc w:val="both"/>
        <w:rPr>
          <w:rFonts w:ascii="Times New Roman" w:hAnsi="Times New Roman" w:cs="Times New Roman"/>
          <w:sz w:val="28"/>
          <w:szCs w:val="28"/>
        </w:rPr>
      </w:pPr>
    </w:p>
    <w:p w:rsidR="008F6D71" w:rsidRPr="00982AAD" w:rsidRDefault="008F6D71" w:rsidP="00E93CC3">
      <w:pPr>
        <w:tabs>
          <w:tab w:val="left" w:pos="0"/>
        </w:tabs>
        <w:spacing w:after="0" w:line="240" w:lineRule="auto"/>
        <w:contextualSpacing/>
        <w:jc w:val="both"/>
        <w:rPr>
          <w:rFonts w:ascii="Times New Roman" w:hAnsi="Times New Roman" w:cs="Times New Roman"/>
          <w:sz w:val="28"/>
          <w:szCs w:val="28"/>
        </w:rPr>
      </w:pPr>
    </w:p>
    <w:p w:rsidR="00A6576E" w:rsidRPr="00982AAD" w:rsidRDefault="00FF7614" w:rsidP="00732661">
      <w:pPr>
        <w:pStyle w:val="2"/>
        <w:spacing w:before="0" w:after="0" w:line="240" w:lineRule="auto"/>
      </w:pPr>
      <w:bookmarkStart w:id="43" w:name="_Toc520220935"/>
      <w:r w:rsidRPr="00982AAD">
        <w:t>Глава 10</w:t>
      </w:r>
      <w:r w:rsidR="002C2AD8" w:rsidRPr="00982AAD">
        <w:t xml:space="preserve">. </w:t>
      </w:r>
      <w:r w:rsidR="00A6576E" w:rsidRPr="00982AAD">
        <w:t xml:space="preserve">Политика в сфере </w:t>
      </w:r>
      <w:r w:rsidR="00C13C17" w:rsidRPr="00982AAD">
        <w:t>муниципального</w:t>
      </w:r>
      <w:r w:rsidR="00A6576E" w:rsidRPr="00982AAD">
        <w:t xml:space="preserve"> управления</w:t>
      </w:r>
      <w:bookmarkEnd w:id="28"/>
      <w:bookmarkEnd w:id="43"/>
    </w:p>
    <w:p w:rsidR="0069518D" w:rsidRPr="00982AAD" w:rsidRDefault="0069518D" w:rsidP="00106DDC">
      <w:pPr>
        <w:tabs>
          <w:tab w:val="left" w:pos="1134"/>
        </w:tabs>
        <w:spacing w:after="0" w:line="240" w:lineRule="auto"/>
        <w:ind w:firstLine="709"/>
        <w:jc w:val="both"/>
        <w:rPr>
          <w:rFonts w:ascii="Times New Roman" w:hAnsi="Times New Roman" w:cs="Times New Roman"/>
          <w:sz w:val="28"/>
          <w:szCs w:val="28"/>
        </w:rPr>
      </w:pPr>
    </w:p>
    <w:p w:rsidR="00A6576E" w:rsidRPr="00982AAD" w:rsidRDefault="00FF7614" w:rsidP="00106DDC">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29. </w:t>
      </w:r>
      <w:r w:rsidR="00797222" w:rsidRPr="00982AAD">
        <w:rPr>
          <w:rFonts w:ascii="Times New Roman" w:hAnsi="Times New Roman" w:cs="Times New Roman"/>
          <w:sz w:val="28"/>
          <w:szCs w:val="28"/>
        </w:rPr>
        <w:t>Муниципальное</w:t>
      </w:r>
      <w:r w:rsidR="00A6576E" w:rsidRPr="00982AAD">
        <w:rPr>
          <w:rFonts w:ascii="Times New Roman" w:hAnsi="Times New Roman" w:cs="Times New Roman"/>
          <w:sz w:val="28"/>
          <w:szCs w:val="28"/>
        </w:rPr>
        <w:t xml:space="preserve"> управление в </w:t>
      </w:r>
      <w:r w:rsidR="00797222" w:rsidRPr="00982AAD">
        <w:rPr>
          <w:rFonts w:ascii="Times New Roman" w:hAnsi="Times New Roman" w:cs="Times New Roman"/>
          <w:sz w:val="28"/>
          <w:szCs w:val="28"/>
        </w:rPr>
        <w:t>городе Донецке</w:t>
      </w:r>
      <w:r w:rsidR="00A6576E" w:rsidRPr="00982AAD">
        <w:rPr>
          <w:rFonts w:ascii="Times New Roman" w:hAnsi="Times New Roman" w:cs="Times New Roman"/>
          <w:sz w:val="28"/>
          <w:szCs w:val="28"/>
        </w:rPr>
        <w:t xml:space="preserve"> направлено на обеспечение достижения устойчивых темпов экономического развития </w:t>
      </w:r>
      <w:r w:rsidR="00E22C95" w:rsidRPr="00982AAD">
        <w:rPr>
          <w:rFonts w:ascii="Times New Roman" w:hAnsi="Times New Roman" w:cs="Times New Roman"/>
          <w:sz w:val="28"/>
          <w:szCs w:val="28"/>
        </w:rPr>
        <w:t>города Донецка</w:t>
      </w:r>
      <w:r w:rsidR="00A6576E" w:rsidRPr="00982AAD">
        <w:rPr>
          <w:rFonts w:ascii="Times New Roman" w:hAnsi="Times New Roman" w:cs="Times New Roman"/>
          <w:sz w:val="28"/>
          <w:szCs w:val="28"/>
        </w:rPr>
        <w:t xml:space="preserve"> и устойчивый рост благосостояния населения.</w:t>
      </w:r>
    </w:p>
    <w:p w:rsidR="005801F8" w:rsidRPr="00982AAD" w:rsidRDefault="005801F8" w:rsidP="001B36CE">
      <w:pPr>
        <w:tabs>
          <w:tab w:val="left" w:pos="1134"/>
        </w:tabs>
        <w:spacing w:after="0" w:line="240" w:lineRule="auto"/>
        <w:ind w:firstLine="709"/>
        <w:rPr>
          <w:rFonts w:ascii="Times New Roman" w:hAnsi="Times New Roman" w:cs="Times New Roman"/>
          <w:b/>
          <w:sz w:val="28"/>
          <w:szCs w:val="28"/>
        </w:rPr>
      </w:pPr>
    </w:p>
    <w:p w:rsidR="00B20004" w:rsidRPr="00982AAD" w:rsidRDefault="00732661" w:rsidP="001B36CE">
      <w:pPr>
        <w:tabs>
          <w:tab w:val="left" w:pos="1134"/>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Ключевые проблемы.</w:t>
      </w:r>
    </w:p>
    <w:p w:rsidR="00B20004" w:rsidRPr="00982AAD" w:rsidRDefault="00B20004" w:rsidP="001B36C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Кадры</w:t>
      </w:r>
      <w:r w:rsidR="00732661">
        <w:rPr>
          <w:rFonts w:ascii="Times New Roman" w:hAnsi="Times New Roman" w:cs="Times New Roman"/>
          <w:sz w:val="28"/>
          <w:szCs w:val="28"/>
        </w:rPr>
        <w:t>:</w:t>
      </w:r>
    </w:p>
    <w:p w:rsidR="00B20004" w:rsidRPr="00982AAD" w:rsidRDefault="00732661" w:rsidP="00D320E7">
      <w:pPr>
        <w:pStyle w:val="a3"/>
        <w:numPr>
          <w:ilvl w:val="0"/>
          <w:numId w:val="3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00B20004" w:rsidRPr="00982AAD">
        <w:rPr>
          <w:rFonts w:ascii="Times New Roman" w:hAnsi="Times New Roman" w:cs="Times New Roman"/>
          <w:sz w:val="28"/>
          <w:szCs w:val="28"/>
        </w:rPr>
        <w:t xml:space="preserve">ысокий уровень текучести кадров на </w:t>
      </w:r>
      <w:r w:rsidR="005134EA" w:rsidRPr="00982AAD">
        <w:rPr>
          <w:rFonts w:ascii="Times New Roman" w:hAnsi="Times New Roman" w:cs="Times New Roman"/>
          <w:sz w:val="28"/>
          <w:szCs w:val="28"/>
        </w:rPr>
        <w:t>муниципальной</w:t>
      </w:r>
      <w:r w:rsidR="00B20004" w:rsidRPr="00982AAD">
        <w:rPr>
          <w:rFonts w:ascii="Times New Roman" w:hAnsi="Times New Roman" w:cs="Times New Roman"/>
          <w:sz w:val="28"/>
          <w:szCs w:val="28"/>
        </w:rPr>
        <w:t xml:space="preserve"> службе</w:t>
      </w:r>
      <w:r>
        <w:rPr>
          <w:rFonts w:ascii="Times New Roman" w:hAnsi="Times New Roman" w:cs="Times New Roman"/>
          <w:sz w:val="28"/>
          <w:szCs w:val="28"/>
        </w:rPr>
        <w:t>;</w:t>
      </w:r>
    </w:p>
    <w:p w:rsidR="00FF494C" w:rsidRPr="00982AAD" w:rsidRDefault="005134EA" w:rsidP="001B36CE">
      <w:pPr>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732661">
        <w:rPr>
          <w:rFonts w:ascii="Times New Roman" w:hAnsi="Times New Roman" w:cs="Times New Roman"/>
          <w:sz w:val="28"/>
          <w:szCs w:val="28"/>
        </w:rPr>
        <w:t>2) у</w:t>
      </w:r>
      <w:r w:rsidR="00FF494C" w:rsidRPr="00982AAD">
        <w:rPr>
          <w:rFonts w:ascii="Times New Roman" w:hAnsi="Times New Roman" w:cs="Times New Roman"/>
          <w:sz w:val="28"/>
          <w:szCs w:val="28"/>
        </w:rPr>
        <w:t>ровень текучести кадров на муниципальной службе по итогам 2017 года составил 12%, что обусловлено следующими факторами:</w:t>
      </w:r>
    </w:p>
    <w:p w:rsidR="00FF494C" w:rsidRPr="00982AAD" w:rsidRDefault="00FF494C" w:rsidP="001B36CE">
      <w:pPr>
        <w:tabs>
          <w:tab w:val="left" w:pos="709"/>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t xml:space="preserve">неудовлетворенность муниципальных служащих низким уровнем оплаты труда; </w:t>
      </w:r>
    </w:p>
    <w:p w:rsidR="00FF494C" w:rsidRPr="00982AAD" w:rsidRDefault="00FF494C" w:rsidP="001B36CE">
      <w:pPr>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t>отсутствие эффективной системы мотивации муниципальных служащих.</w:t>
      </w:r>
    </w:p>
    <w:p w:rsidR="00510FD9" w:rsidRPr="00982AAD" w:rsidRDefault="00510FD9" w:rsidP="001B36CE">
      <w:pPr>
        <w:spacing w:after="0" w:line="240" w:lineRule="auto"/>
        <w:jc w:val="both"/>
        <w:rPr>
          <w:rFonts w:ascii="Times New Roman" w:hAnsi="Times New Roman" w:cs="Times New Roman"/>
          <w:sz w:val="28"/>
          <w:szCs w:val="28"/>
        </w:rPr>
      </w:pPr>
    </w:p>
    <w:p w:rsidR="00B20004" w:rsidRPr="00982AAD" w:rsidRDefault="00B20004" w:rsidP="00732661">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Технологии</w:t>
      </w:r>
      <w:r w:rsidR="00732661">
        <w:rPr>
          <w:rFonts w:ascii="Times New Roman" w:hAnsi="Times New Roman" w:cs="Times New Roman"/>
          <w:sz w:val="28"/>
          <w:szCs w:val="28"/>
        </w:rPr>
        <w:t xml:space="preserve"> - н</w:t>
      </w:r>
      <w:r w:rsidRPr="00982AAD">
        <w:rPr>
          <w:rFonts w:ascii="Times New Roman" w:hAnsi="Times New Roman" w:cs="Times New Roman"/>
          <w:sz w:val="28"/>
          <w:szCs w:val="28"/>
        </w:rPr>
        <w:t>едостаточная степень оснащенности техническими средствами, что обусловлено недостаточн</w:t>
      </w:r>
      <w:r w:rsidR="005134EA" w:rsidRPr="00982AAD">
        <w:rPr>
          <w:rFonts w:ascii="Times New Roman" w:hAnsi="Times New Roman" w:cs="Times New Roman"/>
          <w:sz w:val="28"/>
          <w:szCs w:val="28"/>
        </w:rPr>
        <w:t>ой</w:t>
      </w:r>
      <w:r w:rsidRPr="00982AAD">
        <w:rPr>
          <w:rFonts w:ascii="Times New Roman" w:hAnsi="Times New Roman" w:cs="Times New Roman"/>
          <w:sz w:val="28"/>
          <w:szCs w:val="28"/>
        </w:rPr>
        <w:t xml:space="preserve"> оснащенность</w:t>
      </w:r>
      <w:r w:rsidR="005134EA" w:rsidRPr="00982AAD">
        <w:rPr>
          <w:rFonts w:ascii="Times New Roman" w:hAnsi="Times New Roman" w:cs="Times New Roman"/>
          <w:sz w:val="28"/>
          <w:szCs w:val="28"/>
        </w:rPr>
        <w:t>ю рабочих мест.</w:t>
      </w:r>
    </w:p>
    <w:p w:rsidR="00510FD9" w:rsidRPr="00982AAD" w:rsidRDefault="00510FD9" w:rsidP="005A1CE0">
      <w:pPr>
        <w:pStyle w:val="a3"/>
        <w:tabs>
          <w:tab w:val="left" w:pos="0"/>
        </w:tabs>
        <w:spacing w:after="0" w:line="240" w:lineRule="auto"/>
        <w:ind w:left="0"/>
        <w:jc w:val="both"/>
        <w:rPr>
          <w:rFonts w:ascii="Times New Roman" w:hAnsi="Times New Roman" w:cs="Times New Roman"/>
          <w:sz w:val="28"/>
          <w:szCs w:val="28"/>
        </w:rPr>
      </w:pPr>
    </w:p>
    <w:p w:rsidR="00B20004" w:rsidRPr="00982AAD" w:rsidRDefault="00B20004" w:rsidP="001B36CE">
      <w:pPr>
        <w:keepNext/>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Местное самоуправление</w:t>
      </w:r>
      <w:r w:rsidR="00732661">
        <w:rPr>
          <w:rFonts w:ascii="Times New Roman" w:hAnsi="Times New Roman" w:cs="Times New Roman"/>
          <w:sz w:val="28"/>
          <w:szCs w:val="28"/>
        </w:rPr>
        <w:t>.</w:t>
      </w:r>
    </w:p>
    <w:p w:rsidR="00D73622" w:rsidRPr="00982AAD" w:rsidRDefault="00D73622" w:rsidP="001B36CE">
      <w:pPr>
        <w:pStyle w:val="a3"/>
        <w:keepNext/>
        <w:tabs>
          <w:tab w:val="left" w:pos="0"/>
        </w:tabs>
        <w:spacing w:after="0" w:line="240" w:lineRule="auto"/>
        <w:ind w:left="0" w:firstLine="709"/>
        <w:jc w:val="both"/>
        <w:rPr>
          <w:rFonts w:ascii="Times New Roman" w:hAnsi="Times New Roman" w:cs="Times New Roman"/>
          <w:sz w:val="28"/>
          <w:szCs w:val="28"/>
        </w:rPr>
      </w:pPr>
      <w:r w:rsidRPr="00982AAD">
        <w:rPr>
          <w:rFonts w:ascii="Times New Roman" w:hAnsi="Times New Roman" w:cs="Times New Roman"/>
          <w:sz w:val="28"/>
          <w:szCs w:val="28"/>
        </w:rPr>
        <w:t>Недостаток средств местн</w:t>
      </w:r>
      <w:r w:rsidR="0056261E" w:rsidRPr="00982AAD">
        <w:rPr>
          <w:rFonts w:ascii="Times New Roman" w:hAnsi="Times New Roman" w:cs="Times New Roman"/>
          <w:sz w:val="28"/>
          <w:szCs w:val="28"/>
        </w:rPr>
        <w:t>ого</w:t>
      </w:r>
      <w:r w:rsidRPr="00982AAD">
        <w:rPr>
          <w:rFonts w:ascii="Times New Roman" w:hAnsi="Times New Roman" w:cs="Times New Roman"/>
          <w:sz w:val="28"/>
          <w:szCs w:val="28"/>
        </w:rPr>
        <w:t xml:space="preserve"> бюджет</w:t>
      </w:r>
      <w:r w:rsidR="0056261E" w:rsidRPr="00982AAD">
        <w:rPr>
          <w:rFonts w:ascii="Times New Roman" w:hAnsi="Times New Roman" w:cs="Times New Roman"/>
          <w:sz w:val="28"/>
          <w:szCs w:val="28"/>
        </w:rPr>
        <w:t>а</w:t>
      </w:r>
      <w:r w:rsidRPr="00982AAD">
        <w:rPr>
          <w:rFonts w:ascii="Times New Roman" w:hAnsi="Times New Roman" w:cs="Times New Roman"/>
          <w:sz w:val="28"/>
          <w:szCs w:val="28"/>
        </w:rPr>
        <w:t xml:space="preserve"> на реализацию инициатив граждан и поддержку активных жителей:</w:t>
      </w:r>
    </w:p>
    <w:p w:rsidR="00B20004" w:rsidRPr="00982AAD" w:rsidRDefault="00FF7614" w:rsidP="001B36CE">
      <w:pPr>
        <w:pStyle w:val="a3"/>
        <w:spacing w:after="0" w:line="240" w:lineRule="auto"/>
        <w:ind w:left="0" w:firstLine="709"/>
        <w:jc w:val="both"/>
        <w:rPr>
          <w:rFonts w:ascii="Times New Roman" w:hAnsi="Times New Roman" w:cs="Times New Roman"/>
          <w:sz w:val="28"/>
          <w:szCs w:val="28"/>
        </w:rPr>
      </w:pPr>
      <w:r w:rsidRPr="00982AAD">
        <w:rPr>
          <w:rFonts w:ascii="Times New Roman" w:hAnsi="Times New Roman" w:cs="Times New Roman"/>
          <w:sz w:val="28"/>
          <w:szCs w:val="28"/>
        </w:rPr>
        <w:t>м</w:t>
      </w:r>
      <w:r w:rsidR="00B20004" w:rsidRPr="00982AAD">
        <w:rPr>
          <w:rFonts w:ascii="Times New Roman" w:hAnsi="Times New Roman" w:cs="Times New Roman"/>
          <w:sz w:val="28"/>
          <w:szCs w:val="28"/>
        </w:rPr>
        <w:t xml:space="preserve">алое число конкурсов и иных мероприятий, стимулирующих население к активному участию в работе органов </w:t>
      </w:r>
      <w:r w:rsidRPr="00982AAD">
        <w:rPr>
          <w:rFonts w:ascii="Times New Roman" w:hAnsi="Times New Roman" w:cs="Times New Roman"/>
          <w:sz w:val="28"/>
          <w:szCs w:val="28"/>
        </w:rPr>
        <w:t xml:space="preserve">территориального общественного самоуправления (далее – </w:t>
      </w:r>
      <w:r w:rsidR="00B20004" w:rsidRPr="00982AAD">
        <w:rPr>
          <w:rFonts w:ascii="Times New Roman" w:hAnsi="Times New Roman" w:cs="Times New Roman"/>
          <w:sz w:val="28"/>
          <w:szCs w:val="28"/>
        </w:rPr>
        <w:t>ТОС</w:t>
      </w:r>
      <w:r w:rsidRPr="00982AAD">
        <w:rPr>
          <w:rFonts w:ascii="Times New Roman" w:hAnsi="Times New Roman" w:cs="Times New Roman"/>
          <w:sz w:val="28"/>
          <w:szCs w:val="28"/>
        </w:rPr>
        <w:t>)</w:t>
      </w:r>
      <w:r w:rsidR="00B20004" w:rsidRPr="00982AAD">
        <w:rPr>
          <w:rFonts w:ascii="Times New Roman" w:hAnsi="Times New Roman" w:cs="Times New Roman"/>
          <w:sz w:val="28"/>
          <w:szCs w:val="28"/>
        </w:rPr>
        <w:t>, выдвижению и реализации собственных инициати</w:t>
      </w:r>
      <w:r w:rsidR="0056261E" w:rsidRPr="00982AAD">
        <w:rPr>
          <w:rFonts w:ascii="Times New Roman" w:hAnsi="Times New Roman" w:cs="Times New Roman"/>
          <w:sz w:val="28"/>
          <w:szCs w:val="28"/>
        </w:rPr>
        <w:t>в по вопросам местного значения;</w:t>
      </w:r>
    </w:p>
    <w:p w:rsidR="00B20004" w:rsidRPr="00982AAD" w:rsidRDefault="00FF7614" w:rsidP="001B36CE">
      <w:pPr>
        <w:spacing w:after="0" w:line="240" w:lineRule="auto"/>
        <w:ind w:firstLine="708"/>
        <w:jc w:val="both"/>
        <w:rPr>
          <w:rFonts w:ascii="Times New Roman" w:hAnsi="Times New Roman" w:cs="Times New Roman"/>
          <w:sz w:val="28"/>
          <w:szCs w:val="28"/>
        </w:rPr>
      </w:pPr>
      <w:r w:rsidRPr="00982AAD">
        <w:rPr>
          <w:rFonts w:ascii="Times New Roman" w:hAnsi="Times New Roman" w:cs="Times New Roman"/>
          <w:sz w:val="28"/>
          <w:szCs w:val="28"/>
        </w:rPr>
        <w:t>н</w:t>
      </w:r>
      <w:r w:rsidR="00B20004" w:rsidRPr="00982AAD">
        <w:rPr>
          <w:rFonts w:ascii="Times New Roman" w:hAnsi="Times New Roman" w:cs="Times New Roman"/>
          <w:sz w:val="28"/>
          <w:szCs w:val="28"/>
        </w:rPr>
        <w:t>едостаточность учета инициатив граждан при разработке и реализации мероприятий муниципальных программ, выделении средств из местных бюджетов на решение вопросов местного значения.</w:t>
      </w:r>
    </w:p>
    <w:p w:rsidR="00510FD9" w:rsidRPr="00982AAD" w:rsidRDefault="00510FD9" w:rsidP="001B36CE">
      <w:pPr>
        <w:spacing w:after="0" w:line="240" w:lineRule="auto"/>
        <w:ind w:firstLine="708"/>
        <w:jc w:val="both"/>
        <w:rPr>
          <w:rFonts w:ascii="Times New Roman" w:hAnsi="Times New Roman" w:cs="Times New Roman"/>
          <w:sz w:val="28"/>
          <w:szCs w:val="28"/>
        </w:rPr>
      </w:pPr>
    </w:p>
    <w:p w:rsidR="00B20004" w:rsidRPr="00982AAD" w:rsidRDefault="00B20004" w:rsidP="001B36C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Государственные услуги</w:t>
      </w:r>
      <w:r w:rsidR="002436F0" w:rsidRPr="00982AAD">
        <w:rPr>
          <w:rFonts w:ascii="Times New Roman" w:hAnsi="Times New Roman" w:cs="Times New Roman"/>
          <w:sz w:val="28"/>
          <w:szCs w:val="28"/>
        </w:rPr>
        <w:t>.</w:t>
      </w:r>
    </w:p>
    <w:p w:rsidR="00797222" w:rsidRPr="00982AAD" w:rsidRDefault="00797222" w:rsidP="001B36C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Недостаточный уровень использования в </w:t>
      </w:r>
      <w:r w:rsidR="00FF7614" w:rsidRPr="00982AAD">
        <w:rPr>
          <w:rFonts w:ascii="Times New Roman" w:hAnsi="Times New Roman" w:cs="Times New Roman"/>
          <w:sz w:val="28"/>
          <w:szCs w:val="28"/>
        </w:rPr>
        <w:t xml:space="preserve">многофункциональных центрах (далее – </w:t>
      </w:r>
      <w:r w:rsidRPr="00982AAD">
        <w:rPr>
          <w:rFonts w:ascii="Times New Roman" w:hAnsi="Times New Roman" w:cs="Times New Roman"/>
          <w:sz w:val="28"/>
          <w:szCs w:val="28"/>
        </w:rPr>
        <w:t>МФЦ</w:t>
      </w:r>
      <w:r w:rsidR="00FF7614" w:rsidRPr="00982AAD">
        <w:rPr>
          <w:rFonts w:ascii="Times New Roman" w:hAnsi="Times New Roman" w:cs="Times New Roman"/>
          <w:sz w:val="28"/>
          <w:szCs w:val="28"/>
        </w:rPr>
        <w:t>)</w:t>
      </w:r>
      <w:r w:rsidRPr="00982AAD">
        <w:rPr>
          <w:rFonts w:ascii="Times New Roman" w:hAnsi="Times New Roman" w:cs="Times New Roman"/>
          <w:sz w:val="28"/>
          <w:szCs w:val="28"/>
        </w:rPr>
        <w:t xml:space="preserve"> технологий лучших коммерческих сервисных организаций:</w:t>
      </w:r>
    </w:p>
    <w:p w:rsidR="00797222" w:rsidRPr="00982AAD" w:rsidRDefault="00797222" w:rsidP="001B36C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отсутствие готовых пакетных решений для внедрения </w:t>
      </w:r>
      <w:proofErr w:type="spellStart"/>
      <w:r w:rsidRPr="00982AAD">
        <w:rPr>
          <w:rFonts w:ascii="Times New Roman" w:hAnsi="Times New Roman" w:cs="Times New Roman"/>
          <w:sz w:val="28"/>
          <w:szCs w:val="28"/>
        </w:rPr>
        <w:t>клиенториентированных</w:t>
      </w:r>
      <w:proofErr w:type="spellEnd"/>
      <w:r w:rsidRPr="00982AAD">
        <w:rPr>
          <w:rFonts w:ascii="Times New Roman" w:hAnsi="Times New Roman" w:cs="Times New Roman"/>
          <w:sz w:val="28"/>
          <w:szCs w:val="28"/>
        </w:rPr>
        <w:t xml:space="preserve"> технологий в МФЦ;</w:t>
      </w:r>
    </w:p>
    <w:p w:rsidR="00797222" w:rsidRPr="00982AAD" w:rsidRDefault="00797222" w:rsidP="001B36CE">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lastRenderedPageBreak/>
        <w:tab/>
        <w:t>недостаточный учет индивидуальных показателей работы специалистов МФЦ в рамка</w:t>
      </w:r>
      <w:r w:rsidR="002E4A39" w:rsidRPr="00982AAD">
        <w:rPr>
          <w:rFonts w:ascii="Times New Roman" w:hAnsi="Times New Roman" w:cs="Times New Roman"/>
          <w:sz w:val="28"/>
          <w:szCs w:val="28"/>
        </w:rPr>
        <w:t>х действующей системы мотивации.</w:t>
      </w:r>
    </w:p>
    <w:p w:rsidR="00797222" w:rsidRPr="00982AAD" w:rsidRDefault="00797222" w:rsidP="001B36C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Значительный объем бумажного документооборота между МФЦ и органами власти:</w:t>
      </w:r>
    </w:p>
    <w:p w:rsidR="00797222" w:rsidRPr="00982AAD" w:rsidRDefault="00797222" w:rsidP="001B36C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законодательные ограничения в сфере организации безбумажного документооборота;</w:t>
      </w:r>
    </w:p>
    <w:p w:rsidR="00797222" w:rsidRPr="00982AAD" w:rsidRDefault="00797222" w:rsidP="001B36C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недостаточное развитие сервисов электронного взаимодействия</w:t>
      </w:r>
      <w:r w:rsidR="00FF7614" w:rsidRPr="00982AAD">
        <w:rPr>
          <w:rFonts w:ascii="Times New Roman" w:hAnsi="Times New Roman" w:cs="Times New Roman"/>
          <w:sz w:val="28"/>
          <w:szCs w:val="28"/>
        </w:rPr>
        <w:t>.</w:t>
      </w:r>
    </w:p>
    <w:p w:rsidR="00797222" w:rsidRPr="00982AAD" w:rsidRDefault="00797222" w:rsidP="001B36CE">
      <w:pPr>
        <w:tabs>
          <w:tab w:val="left" w:pos="1134"/>
        </w:tabs>
        <w:spacing w:after="0" w:line="240" w:lineRule="auto"/>
        <w:ind w:firstLine="709"/>
        <w:jc w:val="both"/>
        <w:rPr>
          <w:rFonts w:ascii="Times New Roman" w:hAnsi="Times New Roman" w:cs="Times New Roman"/>
          <w:sz w:val="28"/>
          <w:szCs w:val="28"/>
        </w:rPr>
      </w:pPr>
    </w:p>
    <w:p w:rsidR="00732661" w:rsidRDefault="00732661" w:rsidP="001B36CE">
      <w:pPr>
        <w:tabs>
          <w:tab w:val="left" w:pos="1134"/>
        </w:tabs>
        <w:spacing w:after="0" w:line="240" w:lineRule="auto"/>
        <w:ind w:firstLine="709"/>
        <w:jc w:val="center"/>
        <w:rPr>
          <w:rFonts w:ascii="Times New Roman" w:hAnsi="Times New Roman" w:cs="Times New Roman"/>
          <w:sz w:val="28"/>
          <w:szCs w:val="28"/>
        </w:rPr>
      </w:pPr>
    </w:p>
    <w:p w:rsidR="00B20004" w:rsidRPr="00982AAD" w:rsidRDefault="00B20004" w:rsidP="00732661">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Система целей и механизм реализации</w:t>
      </w:r>
      <w:r w:rsidR="00732661">
        <w:rPr>
          <w:rFonts w:ascii="Times New Roman" w:hAnsi="Times New Roman" w:cs="Times New Roman"/>
          <w:sz w:val="28"/>
          <w:szCs w:val="28"/>
        </w:rPr>
        <w:t>.</w:t>
      </w:r>
    </w:p>
    <w:p w:rsidR="00492E73" w:rsidRPr="00982AAD" w:rsidRDefault="00732661" w:rsidP="00732661">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Динамическая</w:t>
      </w:r>
      <w:r w:rsidR="00B20004" w:rsidRPr="00982AAD">
        <w:rPr>
          <w:rFonts w:ascii="Times New Roman" w:hAnsi="Times New Roman" w:cs="Times New Roman"/>
          <w:sz w:val="28"/>
          <w:szCs w:val="28"/>
        </w:rPr>
        <w:t xml:space="preserve"> цел</w:t>
      </w:r>
      <w:r>
        <w:rPr>
          <w:rFonts w:ascii="Times New Roman" w:hAnsi="Times New Roman" w:cs="Times New Roman"/>
          <w:sz w:val="28"/>
          <w:szCs w:val="28"/>
        </w:rPr>
        <w:t>ь - п</w:t>
      </w:r>
      <w:r w:rsidR="00B20004" w:rsidRPr="00982AAD">
        <w:rPr>
          <w:rFonts w:ascii="Times New Roman" w:hAnsi="Times New Roman" w:cs="Times New Roman"/>
          <w:sz w:val="28"/>
          <w:szCs w:val="28"/>
        </w:rPr>
        <w:t>овышение уровня удовлетворенности граждан качеством  муниципальных услуг.</w:t>
      </w:r>
    </w:p>
    <w:p w:rsidR="003C3288" w:rsidRPr="00982AAD" w:rsidRDefault="003C3288" w:rsidP="001B36CE">
      <w:pPr>
        <w:tabs>
          <w:tab w:val="left" w:pos="1134"/>
          <w:tab w:val="left" w:pos="1276"/>
        </w:tabs>
        <w:spacing w:after="0" w:line="240" w:lineRule="auto"/>
        <w:ind w:firstLine="709"/>
        <w:jc w:val="both"/>
        <w:rPr>
          <w:rFonts w:ascii="Times New Roman" w:hAnsi="Times New Roman" w:cs="Times New Roman"/>
          <w:sz w:val="28"/>
          <w:szCs w:val="28"/>
        </w:rPr>
      </w:pPr>
    </w:p>
    <w:p w:rsidR="00492E73" w:rsidRPr="00982AAD" w:rsidRDefault="00B20004" w:rsidP="001B36CE">
      <w:pPr>
        <w:tabs>
          <w:tab w:val="left" w:pos="1134"/>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Приоритетные задачи:</w:t>
      </w:r>
    </w:p>
    <w:p w:rsidR="00492E73" w:rsidRPr="00982AAD" w:rsidRDefault="00FF7614" w:rsidP="001B36CE">
      <w:pPr>
        <w:tabs>
          <w:tab w:val="left" w:pos="1134"/>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1) с</w:t>
      </w:r>
      <w:r w:rsidR="005134EA" w:rsidRPr="00982AAD">
        <w:rPr>
          <w:rFonts w:ascii="Times New Roman" w:hAnsi="Times New Roman" w:cs="Times New Roman"/>
          <w:sz w:val="28"/>
          <w:szCs w:val="28"/>
        </w:rPr>
        <w:t>нижение уровня текучести кадров на муниципальной службе:</w:t>
      </w:r>
    </w:p>
    <w:p w:rsidR="00492E73" w:rsidRPr="00982AAD" w:rsidRDefault="005134EA" w:rsidP="001B36CE">
      <w:pPr>
        <w:tabs>
          <w:tab w:val="left" w:pos="1134"/>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совершенствование механизмов подбора и продвижения кадров на муниципальной службе;</w:t>
      </w:r>
    </w:p>
    <w:p w:rsidR="00492E73" w:rsidRPr="00982AAD" w:rsidRDefault="005134EA" w:rsidP="001B36CE">
      <w:pPr>
        <w:tabs>
          <w:tab w:val="left" w:pos="1134"/>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развитие института адаптации муниципальных служащих;</w:t>
      </w:r>
    </w:p>
    <w:p w:rsidR="00492E73" w:rsidRPr="00982AAD" w:rsidRDefault="005134EA" w:rsidP="001B36CE">
      <w:pPr>
        <w:tabs>
          <w:tab w:val="left" w:pos="1134"/>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осуществление мер по повышению открытости и прозрачности муниципальной службы;</w:t>
      </w:r>
    </w:p>
    <w:p w:rsidR="00492E73" w:rsidRPr="00982AAD" w:rsidRDefault="005134EA" w:rsidP="001B36CE">
      <w:pPr>
        <w:tabs>
          <w:tab w:val="left" w:pos="1134"/>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обеспечение социальных гарантий;</w:t>
      </w:r>
    </w:p>
    <w:p w:rsidR="00492E73" w:rsidRPr="00982AAD" w:rsidRDefault="005134EA" w:rsidP="001B36CE">
      <w:pPr>
        <w:tabs>
          <w:tab w:val="left" w:pos="1134"/>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совершенствование системы материальной и моральной мотива</w:t>
      </w:r>
      <w:r w:rsidR="00FF7614" w:rsidRPr="00982AAD">
        <w:rPr>
          <w:rFonts w:ascii="Times New Roman" w:hAnsi="Times New Roman" w:cs="Times New Roman"/>
          <w:sz w:val="28"/>
          <w:szCs w:val="28"/>
        </w:rPr>
        <w:t>ции муниципальных служащих;</w:t>
      </w:r>
    </w:p>
    <w:p w:rsidR="00492E73" w:rsidRPr="00982AAD" w:rsidRDefault="00FF7614" w:rsidP="001B36CE">
      <w:pPr>
        <w:tabs>
          <w:tab w:val="left" w:pos="1134"/>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2) н</w:t>
      </w:r>
      <w:r w:rsidR="005134EA" w:rsidRPr="00982AAD">
        <w:rPr>
          <w:rFonts w:ascii="Times New Roman" w:hAnsi="Times New Roman" w:cs="Times New Roman"/>
          <w:sz w:val="28"/>
          <w:szCs w:val="28"/>
        </w:rPr>
        <w:t>аращивание взаимодействия с вузами с целью развития кадрового состава на муниципальной службе:</w:t>
      </w:r>
    </w:p>
    <w:p w:rsidR="005134EA" w:rsidRPr="00982AAD" w:rsidRDefault="005134EA" w:rsidP="001B36CE">
      <w:pPr>
        <w:tabs>
          <w:tab w:val="left" w:pos="1134"/>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введение на постоянной основе приема студентов вузов на практику;</w:t>
      </w:r>
    </w:p>
    <w:p w:rsidR="005134EA" w:rsidRPr="00982AAD" w:rsidRDefault="005134EA" w:rsidP="001B36CE">
      <w:pPr>
        <w:keepNext/>
        <w:tabs>
          <w:tab w:val="left" w:pos="1134"/>
          <w:tab w:val="left" w:pos="1276"/>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привлечение на муниципаль</w:t>
      </w:r>
      <w:r w:rsidR="00FF7614" w:rsidRPr="00982AAD">
        <w:rPr>
          <w:rFonts w:ascii="Times New Roman" w:hAnsi="Times New Roman" w:cs="Times New Roman"/>
          <w:sz w:val="28"/>
          <w:szCs w:val="28"/>
        </w:rPr>
        <w:t>ную службу молодых специалистов;</w:t>
      </w:r>
    </w:p>
    <w:p w:rsidR="00D70066" w:rsidRPr="00982AAD" w:rsidRDefault="00492E73" w:rsidP="001B36CE">
      <w:pPr>
        <w:tabs>
          <w:tab w:val="left" w:pos="426"/>
          <w:tab w:val="left" w:pos="1134"/>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D70066" w:rsidRPr="00982AAD">
        <w:rPr>
          <w:rFonts w:ascii="Times New Roman" w:hAnsi="Times New Roman" w:cs="Times New Roman"/>
          <w:sz w:val="28"/>
          <w:szCs w:val="28"/>
        </w:rPr>
        <w:t xml:space="preserve">   </w:t>
      </w:r>
      <w:r w:rsidR="00FF7614" w:rsidRPr="00982AAD">
        <w:rPr>
          <w:rFonts w:ascii="Times New Roman" w:hAnsi="Times New Roman" w:cs="Times New Roman"/>
          <w:sz w:val="28"/>
          <w:szCs w:val="28"/>
        </w:rPr>
        <w:t xml:space="preserve"> 3) о</w:t>
      </w:r>
      <w:r w:rsidR="00B20004" w:rsidRPr="00982AAD">
        <w:rPr>
          <w:rFonts w:ascii="Times New Roman" w:hAnsi="Times New Roman" w:cs="Times New Roman"/>
          <w:sz w:val="28"/>
          <w:szCs w:val="28"/>
        </w:rPr>
        <w:t xml:space="preserve">беспечение реализации </w:t>
      </w:r>
      <w:r w:rsidR="00D70066" w:rsidRPr="00982AAD">
        <w:rPr>
          <w:rFonts w:ascii="Times New Roman" w:hAnsi="Times New Roman" w:cs="Times New Roman"/>
          <w:sz w:val="28"/>
          <w:szCs w:val="28"/>
        </w:rPr>
        <w:t>мер по поддержке и развитию ТОС:</w:t>
      </w:r>
    </w:p>
    <w:p w:rsidR="00B20004" w:rsidRPr="00982AAD" w:rsidRDefault="00D70066" w:rsidP="001B36CE">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B20004" w:rsidRPr="00982AAD">
        <w:rPr>
          <w:rFonts w:ascii="Times New Roman" w:hAnsi="Times New Roman" w:cs="Times New Roman"/>
          <w:sz w:val="28"/>
          <w:szCs w:val="28"/>
        </w:rPr>
        <w:t>обмен опытом, внедрение лучших практик по развитию ТОС, информационно-консультационная поддержка органов местного самоуправления по вопросам развития ТОС;</w:t>
      </w:r>
    </w:p>
    <w:p w:rsidR="00D70066" w:rsidRPr="00982AAD" w:rsidRDefault="00D70066" w:rsidP="001B36CE">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B20004" w:rsidRPr="00982AAD">
        <w:rPr>
          <w:rFonts w:ascii="Times New Roman" w:hAnsi="Times New Roman" w:cs="Times New Roman"/>
          <w:sz w:val="28"/>
          <w:szCs w:val="28"/>
        </w:rPr>
        <w:t xml:space="preserve">проведение обучающих </w:t>
      </w:r>
      <w:proofErr w:type="spellStart"/>
      <w:r w:rsidR="00B20004" w:rsidRPr="00982AAD">
        <w:rPr>
          <w:rFonts w:ascii="Times New Roman" w:hAnsi="Times New Roman" w:cs="Times New Roman"/>
          <w:sz w:val="28"/>
          <w:szCs w:val="28"/>
        </w:rPr>
        <w:t>видеосеминаров</w:t>
      </w:r>
      <w:proofErr w:type="spellEnd"/>
      <w:r w:rsidR="00B20004" w:rsidRPr="00982AAD">
        <w:rPr>
          <w:rFonts w:ascii="Times New Roman" w:hAnsi="Times New Roman" w:cs="Times New Roman"/>
          <w:sz w:val="28"/>
          <w:szCs w:val="28"/>
        </w:rPr>
        <w:t xml:space="preserve">, </w:t>
      </w:r>
      <w:proofErr w:type="spellStart"/>
      <w:r w:rsidR="00B20004" w:rsidRPr="00982AAD">
        <w:rPr>
          <w:rFonts w:ascii="Times New Roman" w:hAnsi="Times New Roman" w:cs="Times New Roman"/>
          <w:sz w:val="28"/>
          <w:szCs w:val="28"/>
        </w:rPr>
        <w:t>видеоуроков</w:t>
      </w:r>
      <w:proofErr w:type="spellEnd"/>
      <w:r w:rsidR="00B20004" w:rsidRPr="00982AAD">
        <w:rPr>
          <w:rFonts w:ascii="Times New Roman" w:hAnsi="Times New Roman" w:cs="Times New Roman"/>
          <w:sz w:val="28"/>
          <w:szCs w:val="28"/>
        </w:rPr>
        <w:t>, выездных тренингов;</w:t>
      </w:r>
    </w:p>
    <w:p w:rsidR="00B20004" w:rsidRPr="00982AAD" w:rsidRDefault="00D70066" w:rsidP="001B36CE">
      <w:pPr>
        <w:tabs>
          <w:tab w:val="left" w:pos="0"/>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r>
      <w:r w:rsidR="00B20004" w:rsidRPr="00982AAD">
        <w:rPr>
          <w:rFonts w:ascii="Times New Roman" w:hAnsi="Times New Roman" w:cs="Times New Roman"/>
          <w:sz w:val="28"/>
          <w:szCs w:val="28"/>
        </w:rPr>
        <w:t xml:space="preserve">развитие разделов о ТОС на </w:t>
      </w:r>
      <w:r w:rsidR="001B36CE" w:rsidRPr="00982AAD">
        <w:rPr>
          <w:rFonts w:ascii="Times New Roman" w:hAnsi="Times New Roman" w:cs="Times New Roman"/>
          <w:sz w:val="28"/>
          <w:szCs w:val="28"/>
        </w:rPr>
        <w:t xml:space="preserve">официальном </w:t>
      </w:r>
      <w:r w:rsidR="00B20004" w:rsidRPr="00982AAD">
        <w:rPr>
          <w:rFonts w:ascii="Times New Roman" w:hAnsi="Times New Roman" w:cs="Times New Roman"/>
          <w:sz w:val="28"/>
          <w:szCs w:val="28"/>
        </w:rPr>
        <w:t>сайт</w:t>
      </w:r>
      <w:r w:rsidR="001B36CE" w:rsidRPr="00982AAD">
        <w:rPr>
          <w:rFonts w:ascii="Times New Roman" w:hAnsi="Times New Roman" w:cs="Times New Roman"/>
          <w:sz w:val="28"/>
          <w:szCs w:val="28"/>
        </w:rPr>
        <w:t>е Администрации города Донецка</w:t>
      </w:r>
      <w:r w:rsidR="00B20004" w:rsidRPr="00982AAD">
        <w:rPr>
          <w:rFonts w:ascii="Times New Roman" w:hAnsi="Times New Roman" w:cs="Times New Roman"/>
          <w:sz w:val="28"/>
          <w:szCs w:val="28"/>
        </w:rPr>
        <w:t xml:space="preserve"> в информационно-телек</w:t>
      </w:r>
      <w:r w:rsidR="00FF7614" w:rsidRPr="00982AAD">
        <w:rPr>
          <w:rFonts w:ascii="Times New Roman" w:hAnsi="Times New Roman" w:cs="Times New Roman"/>
          <w:sz w:val="28"/>
          <w:szCs w:val="28"/>
        </w:rPr>
        <w:t>оммуникационной сети «Интернет»;</w:t>
      </w:r>
    </w:p>
    <w:p w:rsidR="00A402A7" w:rsidRPr="00982AAD" w:rsidRDefault="002436F0" w:rsidP="002436F0">
      <w:pPr>
        <w:tabs>
          <w:tab w:val="left" w:pos="709"/>
        </w:tabs>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t xml:space="preserve">4) </w:t>
      </w:r>
      <w:r w:rsidR="00A402A7" w:rsidRPr="00982AAD">
        <w:rPr>
          <w:rFonts w:ascii="Times New Roman" w:hAnsi="Times New Roman" w:cs="Times New Roman"/>
          <w:sz w:val="28"/>
          <w:szCs w:val="28"/>
        </w:rPr>
        <w:t>п</w:t>
      </w:r>
      <w:r w:rsidR="00422881" w:rsidRPr="00982AAD">
        <w:rPr>
          <w:rFonts w:ascii="Times New Roman" w:hAnsi="Times New Roman" w:cs="Times New Roman"/>
          <w:sz w:val="28"/>
          <w:szCs w:val="28"/>
        </w:rPr>
        <w:t>овышение уровня удовлетворенности гражда</w:t>
      </w:r>
      <w:r w:rsidR="00A402A7" w:rsidRPr="00982AAD">
        <w:rPr>
          <w:rFonts w:ascii="Times New Roman" w:hAnsi="Times New Roman" w:cs="Times New Roman"/>
          <w:sz w:val="28"/>
          <w:szCs w:val="28"/>
        </w:rPr>
        <w:t>н качеством муниципальных услуг;</w:t>
      </w:r>
    </w:p>
    <w:p w:rsidR="00422881" w:rsidRPr="00982AAD" w:rsidRDefault="002436F0" w:rsidP="002436F0">
      <w:pPr>
        <w:spacing w:after="0" w:line="240" w:lineRule="auto"/>
        <w:jc w:val="both"/>
        <w:rPr>
          <w:rFonts w:ascii="Times New Roman" w:hAnsi="Times New Roman" w:cs="Times New Roman"/>
          <w:sz w:val="28"/>
          <w:szCs w:val="28"/>
        </w:rPr>
      </w:pPr>
      <w:r w:rsidRPr="00982AAD">
        <w:rPr>
          <w:rFonts w:ascii="Times New Roman" w:hAnsi="Times New Roman" w:cs="Times New Roman"/>
          <w:sz w:val="28"/>
          <w:szCs w:val="28"/>
        </w:rPr>
        <w:tab/>
        <w:t xml:space="preserve">5) </w:t>
      </w:r>
      <w:r w:rsidR="00A402A7" w:rsidRPr="00982AAD">
        <w:rPr>
          <w:rFonts w:ascii="Times New Roman" w:hAnsi="Times New Roman" w:cs="Times New Roman"/>
          <w:sz w:val="28"/>
          <w:szCs w:val="28"/>
        </w:rPr>
        <w:t>с</w:t>
      </w:r>
      <w:r w:rsidR="00422881" w:rsidRPr="00982AAD">
        <w:rPr>
          <w:rFonts w:ascii="Times New Roman" w:hAnsi="Times New Roman" w:cs="Times New Roman"/>
          <w:sz w:val="28"/>
          <w:szCs w:val="28"/>
        </w:rPr>
        <w:t xml:space="preserve">оздание </w:t>
      </w:r>
      <w:proofErr w:type="spellStart"/>
      <w:r w:rsidR="00422881" w:rsidRPr="00982AAD">
        <w:rPr>
          <w:rFonts w:ascii="Times New Roman" w:hAnsi="Times New Roman" w:cs="Times New Roman"/>
          <w:sz w:val="28"/>
          <w:szCs w:val="28"/>
        </w:rPr>
        <w:t>клиентоориентированной</w:t>
      </w:r>
      <w:proofErr w:type="spellEnd"/>
      <w:r w:rsidR="00422881" w:rsidRPr="00982AAD">
        <w:rPr>
          <w:rFonts w:ascii="Times New Roman" w:hAnsi="Times New Roman" w:cs="Times New Roman"/>
          <w:sz w:val="28"/>
          <w:szCs w:val="28"/>
        </w:rPr>
        <w:t xml:space="preserve"> модели работы МФЦ:</w:t>
      </w:r>
    </w:p>
    <w:p w:rsidR="00422881" w:rsidRPr="00982AAD" w:rsidRDefault="00422881" w:rsidP="001B36C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проведение аудита и совершенствование инфраструктуры МФЦ на предмет соответствия установленным требованиям;</w:t>
      </w:r>
    </w:p>
    <w:p w:rsidR="00422881" w:rsidRPr="00982AAD" w:rsidRDefault="00422881" w:rsidP="001B36C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развитие стандартов сервиса МФЦ;</w:t>
      </w:r>
    </w:p>
    <w:p w:rsidR="00422881" w:rsidRPr="00982AAD" w:rsidRDefault="00422881" w:rsidP="001B36C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развитие системы непрерывного обучения работников МФЦ;</w:t>
      </w:r>
    </w:p>
    <w:p w:rsidR="00422881" w:rsidRPr="00982AAD" w:rsidRDefault="00422881" w:rsidP="001B36C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развитие оценки персонала МФЦ;</w:t>
      </w:r>
    </w:p>
    <w:p w:rsidR="00A402A7" w:rsidRPr="00982AAD" w:rsidRDefault="00422881" w:rsidP="001B36C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внедрение технологий онлайн взаимодействия с органами </w:t>
      </w:r>
      <w:r w:rsidR="00A402A7" w:rsidRPr="00982AAD">
        <w:rPr>
          <w:rFonts w:ascii="Times New Roman" w:hAnsi="Times New Roman" w:cs="Times New Roman"/>
          <w:sz w:val="28"/>
          <w:szCs w:val="28"/>
        </w:rPr>
        <w:t>власти при предоставлении услуг;</w:t>
      </w:r>
    </w:p>
    <w:p w:rsidR="00422881" w:rsidRPr="00982AAD" w:rsidRDefault="00A402A7" w:rsidP="001B36C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lastRenderedPageBreak/>
        <w:t>6) о</w:t>
      </w:r>
      <w:r w:rsidR="00422881" w:rsidRPr="00982AAD">
        <w:rPr>
          <w:rFonts w:ascii="Times New Roman" w:hAnsi="Times New Roman" w:cs="Times New Roman"/>
          <w:sz w:val="28"/>
          <w:szCs w:val="28"/>
        </w:rPr>
        <w:t>птимизация деятельности МФЦ посредством перехода к цифровому безбумажному взаимодействию с государственными (муниципальными) органами и организациями:</w:t>
      </w:r>
    </w:p>
    <w:p w:rsidR="00D70066" w:rsidRPr="00982AAD" w:rsidRDefault="00422881" w:rsidP="001B36C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развитие сервисов электронного взаимодействия в органах власти и МФЦ;</w:t>
      </w:r>
    </w:p>
    <w:p w:rsidR="00B20004" w:rsidRPr="00982AAD" w:rsidRDefault="00422881" w:rsidP="001B36CE">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обучение работников органов власти и МФЦ вопросам использования электронного взаимодействия.</w:t>
      </w:r>
    </w:p>
    <w:p w:rsidR="0056261E" w:rsidRPr="00982AAD" w:rsidRDefault="0056261E" w:rsidP="001B36CE">
      <w:pPr>
        <w:tabs>
          <w:tab w:val="left" w:pos="1134"/>
        </w:tabs>
        <w:spacing w:after="0" w:line="240" w:lineRule="auto"/>
        <w:ind w:firstLine="709"/>
        <w:jc w:val="both"/>
        <w:rPr>
          <w:rFonts w:ascii="Times New Roman" w:hAnsi="Times New Roman" w:cs="Times New Roman"/>
          <w:sz w:val="28"/>
          <w:szCs w:val="28"/>
        </w:rPr>
      </w:pPr>
    </w:p>
    <w:p w:rsidR="00732661" w:rsidRDefault="00FF7614" w:rsidP="00FF7614">
      <w:pPr>
        <w:pStyle w:val="2"/>
        <w:tabs>
          <w:tab w:val="clear" w:pos="1134"/>
          <w:tab w:val="left" w:pos="0"/>
        </w:tabs>
        <w:spacing w:before="0" w:after="0" w:line="240" w:lineRule="auto"/>
        <w:ind w:left="709" w:firstLine="0"/>
      </w:pPr>
      <w:bookmarkStart w:id="44" w:name="_Toc520220936"/>
      <w:r w:rsidRPr="00982AAD">
        <w:t xml:space="preserve">                 </w:t>
      </w:r>
    </w:p>
    <w:p w:rsidR="00A6576E" w:rsidRPr="00982AAD" w:rsidRDefault="00FF7614" w:rsidP="00732661">
      <w:pPr>
        <w:pStyle w:val="2"/>
        <w:tabs>
          <w:tab w:val="clear" w:pos="1134"/>
          <w:tab w:val="left" w:pos="0"/>
        </w:tabs>
        <w:spacing w:before="0" w:after="0" w:line="240" w:lineRule="auto"/>
      </w:pPr>
      <w:r w:rsidRPr="00982AAD">
        <w:t xml:space="preserve">Глава 11. </w:t>
      </w:r>
      <w:r w:rsidR="00F64C27" w:rsidRPr="00982AAD">
        <w:t>Финансовая и бюджетная политик</w:t>
      </w:r>
      <w:r w:rsidR="00304C68" w:rsidRPr="00982AAD">
        <w:t>а</w:t>
      </w:r>
      <w:bookmarkEnd w:id="44"/>
    </w:p>
    <w:p w:rsidR="00510FD9" w:rsidRPr="00982AAD" w:rsidRDefault="00510FD9" w:rsidP="00510FD9"/>
    <w:p w:rsidR="005C0980" w:rsidRPr="00982AAD" w:rsidRDefault="005C0980" w:rsidP="00510FD9">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Приоритетной целью бюджетной политики является сбалансированность бюджета и устойчивость бюджетной системы.</w:t>
      </w:r>
    </w:p>
    <w:p w:rsidR="005C0980" w:rsidRPr="00982AAD" w:rsidRDefault="005C0980"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На среднесрочную перспективу 2018-2020 годов основные направления бюджетной и налоговой политики города Донецка утверждены постановлением Администрации города Донецка от 17.10.2017 № 1130.</w:t>
      </w:r>
    </w:p>
    <w:p w:rsidR="005C0980" w:rsidRPr="00982AAD" w:rsidRDefault="005C0980"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На долгосрочный период постановлением Администрации города Донецка от 01.03.2017 № 186 утвержден Бюджетный прогноз муниципального образования «Город До</w:t>
      </w:r>
      <w:r w:rsidR="00B14F51" w:rsidRPr="00982AAD">
        <w:rPr>
          <w:rFonts w:ascii="Times New Roman" w:hAnsi="Times New Roman" w:cs="Times New Roman"/>
          <w:sz w:val="28"/>
          <w:szCs w:val="28"/>
        </w:rPr>
        <w:t>нецк» на период 2017-2022 годов (далее  - бюджетный прогноз го</w:t>
      </w:r>
      <w:r w:rsidR="00860EE3" w:rsidRPr="00982AAD">
        <w:rPr>
          <w:rFonts w:ascii="Times New Roman" w:hAnsi="Times New Roman" w:cs="Times New Roman"/>
          <w:sz w:val="28"/>
          <w:szCs w:val="28"/>
        </w:rPr>
        <w:t>рода</w:t>
      </w:r>
      <w:r w:rsidR="00B14F51" w:rsidRPr="00982AAD">
        <w:rPr>
          <w:rFonts w:ascii="Times New Roman" w:hAnsi="Times New Roman" w:cs="Times New Roman"/>
          <w:sz w:val="28"/>
          <w:szCs w:val="28"/>
        </w:rPr>
        <w:t xml:space="preserve"> Донецка на период 2017 - 2022 годов</w:t>
      </w:r>
      <w:r w:rsidR="00860EE3" w:rsidRPr="00982AAD">
        <w:rPr>
          <w:rFonts w:ascii="Times New Roman" w:hAnsi="Times New Roman" w:cs="Times New Roman"/>
          <w:sz w:val="28"/>
          <w:szCs w:val="28"/>
        </w:rPr>
        <w:t>).</w:t>
      </w:r>
    </w:p>
    <w:p w:rsidR="005C0980" w:rsidRPr="00982AAD" w:rsidRDefault="005C0980"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Бюджетный прогноз </w:t>
      </w:r>
      <w:r w:rsidR="00660F77"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на период 2017 - 2022 годов содержит прогноз основных характеристик бюджета города Донецка, параметры финансового обеспечения муниципальных программ города Донецка на период их действия, а также основные подходы к формированию бюджетной политики в указанном периоде.</w:t>
      </w:r>
    </w:p>
    <w:p w:rsidR="005C0980" w:rsidRPr="00982AAD" w:rsidRDefault="005C0980"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Достижение целей по обеспечению долгосрочной сбалансированности и устойчивости бюджета города Донецка, а также созданию условий для эффективного управления муниципальными финансами предусмотрены муниципальной программой «Управление муниципальными финансами», утвержденной постановлением Администрации города Донецка от 05.11.2013 № 1886. </w:t>
      </w:r>
    </w:p>
    <w:p w:rsidR="005C0980" w:rsidRPr="00982AAD" w:rsidRDefault="005C0980"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Для достижения приоритетной цели бюджетной политики предусмотрено решение следующих задач:</w:t>
      </w:r>
    </w:p>
    <w:p w:rsidR="005C0980" w:rsidRPr="00982AAD" w:rsidRDefault="00B14F51"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1) р</w:t>
      </w:r>
      <w:r w:rsidR="005C0980" w:rsidRPr="00982AAD">
        <w:rPr>
          <w:rFonts w:ascii="Times New Roman" w:hAnsi="Times New Roman" w:cs="Times New Roman"/>
          <w:sz w:val="28"/>
          <w:szCs w:val="28"/>
        </w:rPr>
        <w:t>асширение налоговой базы и повышение поступлений в бюджет города Донецка.</w:t>
      </w:r>
    </w:p>
    <w:p w:rsidR="00B14F51" w:rsidRPr="00982AAD" w:rsidRDefault="005C0980"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Расширению налоговой базы и достижению устойчивой положительной динамики поступлений налогов будет способствовать рост экономики,  ул</w:t>
      </w:r>
      <w:r w:rsidR="002E4A39" w:rsidRPr="00982AAD">
        <w:rPr>
          <w:rFonts w:ascii="Times New Roman" w:hAnsi="Times New Roman" w:cs="Times New Roman"/>
          <w:sz w:val="28"/>
          <w:szCs w:val="28"/>
        </w:rPr>
        <w:t>учшение условий ведения бизнеса</w:t>
      </w:r>
      <w:r w:rsidR="00B14F51" w:rsidRPr="00982AAD">
        <w:rPr>
          <w:rFonts w:ascii="Times New Roman" w:hAnsi="Times New Roman" w:cs="Times New Roman"/>
          <w:sz w:val="28"/>
          <w:szCs w:val="28"/>
        </w:rPr>
        <w:t>;</w:t>
      </w:r>
    </w:p>
    <w:p w:rsidR="005C0980" w:rsidRPr="00982AAD" w:rsidRDefault="00B14F51"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2) ф</w:t>
      </w:r>
      <w:r w:rsidR="005C0980" w:rsidRPr="00982AAD">
        <w:rPr>
          <w:rFonts w:ascii="Times New Roman" w:hAnsi="Times New Roman" w:cs="Times New Roman"/>
          <w:sz w:val="28"/>
          <w:szCs w:val="28"/>
        </w:rPr>
        <w:t>ормирование расходных обязательств с учетом их оптимизации и повышения эффективности.</w:t>
      </w:r>
    </w:p>
    <w:p w:rsidR="005C0980" w:rsidRPr="00982AAD" w:rsidRDefault="005C0980"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В рамках выполнения поставленной задачи будет обеспечено:</w:t>
      </w:r>
    </w:p>
    <w:p w:rsidR="005C0980" w:rsidRPr="00982AAD" w:rsidRDefault="005C0980" w:rsidP="00932BC8">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формирование бюджета на основе муниципальных программ города Донецка с учетом проведения оценки бюджетной эффективности их реализации;</w:t>
      </w:r>
    </w:p>
    <w:p w:rsidR="005C0980" w:rsidRPr="00982AAD" w:rsidRDefault="005C0980" w:rsidP="00932BC8">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lastRenderedPageBreak/>
        <w:tab/>
        <w:t>реструктуризация бюджетной сети при условии сохранения качества и объемов муниципальных услуг;</w:t>
      </w:r>
    </w:p>
    <w:p w:rsidR="005C0980" w:rsidRPr="00982AAD" w:rsidRDefault="005C0980" w:rsidP="00932BC8">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совершенствование системы закупок для муниципальных нужд;</w:t>
      </w:r>
    </w:p>
    <w:p w:rsidR="00B14F51" w:rsidRPr="00982AAD" w:rsidRDefault="005C0980" w:rsidP="00B14F51">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не</w:t>
      </w:r>
      <w:r w:rsidR="0056261E" w:rsidRPr="00982AAD">
        <w:rPr>
          <w:rFonts w:ascii="Times New Roman" w:hAnsi="Times New Roman" w:cs="Times New Roman"/>
          <w:sz w:val="28"/>
          <w:szCs w:val="28"/>
        </w:rPr>
        <w:t>принятие</w:t>
      </w:r>
      <w:r w:rsidRPr="00982AAD">
        <w:rPr>
          <w:rFonts w:ascii="Times New Roman" w:hAnsi="Times New Roman" w:cs="Times New Roman"/>
          <w:sz w:val="28"/>
          <w:szCs w:val="28"/>
        </w:rPr>
        <w:t xml:space="preserve"> расходных обязательств, не связанных с решением вопросов, отнесенных Конституцией Российской Федерации и федеральными законами к полномочиям органов местного с</w:t>
      </w:r>
      <w:r w:rsidR="00B14F51" w:rsidRPr="00982AAD">
        <w:rPr>
          <w:rFonts w:ascii="Times New Roman" w:hAnsi="Times New Roman" w:cs="Times New Roman"/>
          <w:sz w:val="28"/>
          <w:szCs w:val="28"/>
        </w:rPr>
        <w:t>амоуправления городских округов;</w:t>
      </w:r>
    </w:p>
    <w:p w:rsidR="005C0980" w:rsidRPr="00982AAD" w:rsidRDefault="00B14F51" w:rsidP="00B14F51">
      <w:pPr>
        <w:tabs>
          <w:tab w:val="left" w:pos="0"/>
        </w:tabs>
        <w:spacing w:after="0" w:line="240" w:lineRule="auto"/>
        <w:contextualSpacing/>
        <w:jc w:val="both"/>
        <w:rPr>
          <w:rFonts w:ascii="Times New Roman" w:hAnsi="Times New Roman" w:cs="Times New Roman"/>
          <w:sz w:val="28"/>
          <w:szCs w:val="28"/>
        </w:rPr>
      </w:pPr>
      <w:r w:rsidRPr="00982AAD">
        <w:rPr>
          <w:rFonts w:ascii="Times New Roman" w:hAnsi="Times New Roman" w:cs="Times New Roman"/>
          <w:sz w:val="28"/>
          <w:szCs w:val="28"/>
        </w:rPr>
        <w:tab/>
        <w:t>3) п</w:t>
      </w:r>
      <w:r w:rsidR="005C0980" w:rsidRPr="00982AAD">
        <w:rPr>
          <w:rFonts w:ascii="Times New Roman" w:hAnsi="Times New Roman" w:cs="Times New Roman"/>
          <w:sz w:val="28"/>
          <w:szCs w:val="28"/>
        </w:rPr>
        <w:t>роведение взвешенной долговой политики.</w:t>
      </w:r>
    </w:p>
    <w:p w:rsidR="00B14F51" w:rsidRPr="00982AAD" w:rsidRDefault="005C0980"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Проведение взвешенной долговой политики будет направлено на обеспечение потребностей бюджета города Донецка в заемном финансировании, своевременном и полном исполнении долговых обязательств и поддержании объема и структуры долговых об</w:t>
      </w:r>
      <w:r w:rsidR="003C3288" w:rsidRPr="00982AAD">
        <w:rPr>
          <w:rFonts w:ascii="Times New Roman" w:hAnsi="Times New Roman" w:cs="Times New Roman"/>
          <w:sz w:val="28"/>
          <w:szCs w:val="28"/>
        </w:rPr>
        <w:t xml:space="preserve">язательств </w:t>
      </w:r>
      <w:r w:rsidR="00B14F51" w:rsidRPr="00982AAD">
        <w:rPr>
          <w:rFonts w:ascii="Times New Roman" w:hAnsi="Times New Roman" w:cs="Times New Roman"/>
          <w:sz w:val="28"/>
          <w:szCs w:val="28"/>
        </w:rPr>
        <w:t>на безопасном уровне;</w:t>
      </w:r>
    </w:p>
    <w:p w:rsidR="005C0980" w:rsidRPr="00982AAD" w:rsidRDefault="00B14F51"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4) р</w:t>
      </w:r>
      <w:r w:rsidR="005C0980" w:rsidRPr="00982AAD">
        <w:rPr>
          <w:rFonts w:ascii="Times New Roman" w:hAnsi="Times New Roman" w:cs="Times New Roman"/>
          <w:sz w:val="28"/>
          <w:szCs w:val="28"/>
        </w:rPr>
        <w:t>асширение практики общественного участия.</w:t>
      </w:r>
    </w:p>
    <w:p w:rsidR="005C0980" w:rsidRPr="00982AAD" w:rsidRDefault="005C0980"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Расширение практики общественного участия в процедурах обсуждения и принятия бюджетных решений, общественного контроля их эффективности и результативности планируется обеспечить за счет:</w:t>
      </w:r>
    </w:p>
    <w:p w:rsidR="005C0980" w:rsidRPr="00982AAD" w:rsidRDefault="005C0980"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повышения потенциала публичных слушаний по проекту бюджета города Донецка и отчетов о его исполнении;</w:t>
      </w:r>
    </w:p>
    <w:p w:rsidR="005C0980" w:rsidRPr="00982AAD" w:rsidRDefault="005C0980"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дальнейшего развития информационной системы управления финансами на базе программного комплекса;</w:t>
      </w:r>
    </w:p>
    <w:p w:rsidR="005C0980" w:rsidRPr="00982AAD" w:rsidRDefault="005C0980"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содействия повышению финансовой грамотности населения.</w:t>
      </w:r>
    </w:p>
    <w:p w:rsidR="005C0980" w:rsidRPr="00982AAD" w:rsidRDefault="005C0980"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На достижение целей бюджетной политики могут оказать существенное влияние изменения в бюджетное и налоговое законодательство Российской Федерации, перераспределение доходных источников между уровнями бюджетной системы Российской Федерации, уточнение расходных полномочий.</w:t>
      </w:r>
    </w:p>
    <w:p w:rsidR="005C0980" w:rsidRPr="00982AAD" w:rsidRDefault="005C0980" w:rsidP="00932BC8">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В связи с этим реализация поставленных задач, возможно, будет осуществляться с учетом внешних факторов, устанавливаемых на федеральном уровне в рамках проведения единой государственной финансовой политики.</w:t>
      </w:r>
    </w:p>
    <w:p w:rsidR="005C0980" w:rsidRPr="00982AAD" w:rsidRDefault="005C0980" w:rsidP="005C0980"/>
    <w:p w:rsidR="00C07717" w:rsidRPr="00982AAD" w:rsidRDefault="00C07717" w:rsidP="005C0980"/>
    <w:p w:rsidR="00C07717" w:rsidRPr="00982AAD" w:rsidRDefault="00C07717" w:rsidP="005C0980"/>
    <w:p w:rsidR="00C07717" w:rsidRPr="00982AAD" w:rsidRDefault="00C07717" w:rsidP="005C0980"/>
    <w:p w:rsidR="00C07717" w:rsidRPr="00982AAD" w:rsidRDefault="00C07717" w:rsidP="005C0980"/>
    <w:p w:rsidR="00C07717" w:rsidRPr="00982AAD" w:rsidRDefault="00C07717" w:rsidP="005C0980"/>
    <w:p w:rsidR="00C07717" w:rsidRPr="00982AAD" w:rsidRDefault="00C07717" w:rsidP="005C0980"/>
    <w:p w:rsidR="00C07717" w:rsidRPr="00982AAD" w:rsidRDefault="00C07717" w:rsidP="005C0980"/>
    <w:p w:rsidR="00C07717" w:rsidRPr="00982AAD" w:rsidRDefault="00C07717" w:rsidP="005C0980"/>
    <w:p w:rsidR="00C07717" w:rsidRPr="00982AAD" w:rsidRDefault="00C07717" w:rsidP="005C0980"/>
    <w:p w:rsidR="00C07717" w:rsidRPr="00982AAD" w:rsidRDefault="00C07717" w:rsidP="005C0980"/>
    <w:p w:rsidR="00C07717" w:rsidRPr="00982AAD" w:rsidRDefault="00C07717" w:rsidP="005C0980"/>
    <w:p w:rsidR="00C07717" w:rsidRPr="00982AAD" w:rsidRDefault="00C07717" w:rsidP="005C0980"/>
    <w:p w:rsidR="00C07717" w:rsidRPr="00982AAD" w:rsidRDefault="00C07717" w:rsidP="005C0980"/>
    <w:p w:rsidR="00F20DCF" w:rsidRPr="00982AAD" w:rsidRDefault="003606A4" w:rsidP="003606A4">
      <w:pPr>
        <w:tabs>
          <w:tab w:val="left" w:pos="1134"/>
        </w:tabs>
        <w:spacing w:before="120" w:after="120"/>
        <w:outlineLvl w:val="1"/>
        <w:rPr>
          <w:rFonts w:ascii="Times New Roman" w:hAnsi="Times New Roman" w:cs="Times New Roman"/>
          <w:b/>
          <w:sz w:val="28"/>
          <w:szCs w:val="28"/>
        </w:rPr>
      </w:pPr>
      <w:bookmarkStart w:id="45" w:name="_Toc526780706"/>
      <w:bookmarkStart w:id="46" w:name="_Toc520220937"/>
      <w:r>
        <w:rPr>
          <w:rFonts w:ascii="Times New Roman" w:hAnsi="Times New Roman" w:cs="Times New Roman"/>
          <w:b/>
          <w:sz w:val="28"/>
          <w:szCs w:val="28"/>
        </w:rPr>
        <w:t xml:space="preserve">           </w:t>
      </w:r>
      <w:r w:rsidR="00F20DCF" w:rsidRPr="00982AAD">
        <w:rPr>
          <w:rFonts w:ascii="Times New Roman" w:hAnsi="Times New Roman" w:cs="Times New Roman"/>
          <w:b/>
          <w:sz w:val="28"/>
          <w:szCs w:val="28"/>
        </w:rPr>
        <w:t>Глава 12. Ресурсы и инструменты</w:t>
      </w:r>
      <w:bookmarkEnd w:id="45"/>
    </w:p>
    <w:p w:rsidR="00F20DCF" w:rsidRPr="00982AAD" w:rsidRDefault="00F20DCF" w:rsidP="00F20DCF">
      <w:pPr>
        <w:spacing w:after="0" w:line="23" w:lineRule="atLeast"/>
        <w:jc w:val="both"/>
        <w:rPr>
          <w:rFonts w:ascii="Times New Roman" w:hAnsi="Times New Roman" w:cs="Times New Roman"/>
          <w:b/>
          <w:sz w:val="28"/>
          <w:szCs w:val="28"/>
        </w:rPr>
      </w:pPr>
    </w:p>
    <w:p w:rsidR="00F20DCF" w:rsidRPr="00982AAD" w:rsidRDefault="00F20DCF" w:rsidP="00F20DCF">
      <w:pPr>
        <w:spacing w:after="0"/>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Для обеспечения реализации Стратегии </w:t>
      </w:r>
      <w:r w:rsidR="00F61D86">
        <w:rPr>
          <w:rFonts w:ascii="Times New Roman" w:hAnsi="Times New Roman" w:cs="Times New Roman"/>
          <w:sz w:val="28"/>
          <w:szCs w:val="28"/>
        </w:rPr>
        <w:t xml:space="preserve">города Донецка </w:t>
      </w:r>
      <w:r w:rsidRPr="00982AAD">
        <w:rPr>
          <w:rFonts w:ascii="Times New Roman" w:hAnsi="Times New Roman" w:cs="Times New Roman"/>
          <w:sz w:val="28"/>
          <w:szCs w:val="28"/>
        </w:rPr>
        <w:t>будут задействованы бюджетные и внебюджетные финансовые ресурсы. Оценка располагаемого объёма бюджетных финансовых ресурсов произведена на основе бюджетного прогноза</w:t>
      </w:r>
      <w:r w:rsidR="00465BCE" w:rsidRPr="00982AAD">
        <w:rPr>
          <w:rFonts w:ascii="Times New Roman" w:hAnsi="Times New Roman" w:cs="Times New Roman"/>
          <w:sz w:val="28"/>
          <w:szCs w:val="28"/>
        </w:rPr>
        <w:t xml:space="preserve"> муниципального образования «Г</w:t>
      </w:r>
      <w:r w:rsidR="009C410D" w:rsidRPr="00982AAD">
        <w:rPr>
          <w:rFonts w:ascii="Times New Roman" w:hAnsi="Times New Roman" w:cs="Times New Roman"/>
          <w:sz w:val="28"/>
          <w:szCs w:val="28"/>
        </w:rPr>
        <w:t>ород Донецк</w:t>
      </w:r>
      <w:r w:rsidR="00465BCE" w:rsidRPr="00982AAD">
        <w:rPr>
          <w:rFonts w:ascii="Times New Roman" w:hAnsi="Times New Roman" w:cs="Times New Roman"/>
          <w:sz w:val="28"/>
          <w:szCs w:val="28"/>
        </w:rPr>
        <w:t>»</w:t>
      </w:r>
      <w:r w:rsidR="009C410D" w:rsidRPr="00982AAD">
        <w:rPr>
          <w:rFonts w:ascii="Times New Roman" w:hAnsi="Times New Roman" w:cs="Times New Roman"/>
          <w:sz w:val="28"/>
          <w:szCs w:val="28"/>
        </w:rPr>
        <w:t xml:space="preserve"> </w:t>
      </w:r>
      <w:r w:rsidRPr="00982AAD">
        <w:rPr>
          <w:rFonts w:ascii="Times New Roman" w:hAnsi="Times New Roman" w:cs="Times New Roman"/>
          <w:sz w:val="28"/>
          <w:szCs w:val="28"/>
        </w:rPr>
        <w:t>на период 2017 – 202</w:t>
      </w:r>
      <w:r w:rsidR="009309AA" w:rsidRPr="00982AAD">
        <w:rPr>
          <w:rFonts w:ascii="Times New Roman" w:hAnsi="Times New Roman" w:cs="Times New Roman"/>
          <w:sz w:val="28"/>
          <w:szCs w:val="28"/>
        </w:rPr>
        <w:t>2</w:t>
      </w:r>
      <w:r w:rsidRPr="00982AAD">
        <w:rPr>
          <w:rFonts w:ascii="Times New Roman" w:hAnsi="Times New Roman" w:cs="Times New Roman"/>
          <w:sz w:val="28"/>
          <w:szCs w:val="28"/>
        </w:rPr>
        <w:t xml:space="preserve"> годов. Оценка располагаемых финансовых ресурсов из внебюджетных источников основывается на долгосрочном прогнозе инвестиций в основной капитал до 2030 года с учётом повышения доли частных инвестиций.</w:t>
      </w:r>
    </w:p>
    <w:p w:rsidR="00F20DCF" w:rsidRPr="00982AAD" w:rsidRDefault="00B06E56" w:rsidP="00F20DCF">
      <w:pPr>
        <w:spacing w:after="0"/>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Общий объем расходов  бюджета города Донецка в 2019-2030 </w:t>
      </w:r>
      <w:r w:rsidR="0054613D" w:rsidRPr="00982AAD">
        <w:rPr>
          <w:rFonts w:ascii="Times New Roman" w:hAnsi="Times New Roman" w:cs="Times New Roman"/>
          <w:sz w:val="28"/>
          <w:szCs w:val="28"/>
        </w:rPr>
        <w:t>годы</w:t>
      </w:r>
      <w:r w:rsidRPr="00982AAD">
        <w:rPr>
          <w:rFonts w:ascii="Times New Roman" w:hAnsi="Times New Roman" w:cs="Times New Roman"/>
          <w:sz w:val="28"/>
          <w:szCs w:val="28"/>
        </w:rPr>
        <w:t xml:space="preserve"> планируется на уровне 18482,2 млн. рублей, </w:t>
      </w:r>
      <w:r w:rsidR="00F20DCF" w:rsidRPr="00982AAD">
        <w:rPr>
          <w:rFonts w:ascii="Times New Roman" w:hAnsi="Times New Roman" w:cs="Times New Roman"/>
          <w:sz w:val="28"/>
          <w:szCs w:val="28"/>
        </w:rPr>
        <w:t xml:space="preserve">Общий объем </w:t>
      </w:r>
      <w:r w:rsidRPr="00982AAD">
        <w:rPr>
          <w:rFonts w:ascii="Times New Roman" w:hAnsi="Times New Roman" w:cs="Times New Roman"/>
          <w:sz w:val="28"/>
          <w:szCs w:val="28"/>
        </w:rPr>
        <w:t xml:space="preserve">доходов </w:t>
      </w:r>
      <w:r w:rsidR="00F20DCF" w:rsidRPr="00982AAD">
        <w:rPr>
          <w:rFonts w:ascii="Times New Roman" w:hAnsi="Times New Roman" w:cs="Times New Roman"/>
          <w:sz w:val="28"/>
          <w:szCs w:val="28"/>
        </w:rPr>
        <w:t xml:space="preserve">бюджета </w:t>
      </w:r>
      <w:r w:rsidR="009309AA" w:rsidRPr="00982AAD">
        <w:rPr>
          <w:rFonts w:ascii="Times New Roman" w:hAnsi="Times New Roman" w:cs="Times New Roman"/>
          <w:sz w:val="28"/>
          <w:szCs w:val="28"/>
        </w:rPr>
        <w:t xml:space="preserve">города Донецка </w:t>
      </w:r>
      <w:r w:rsidR="00F20DCF" w:rsidRPr="00982AAD">
        <w:rPr>
          <w:rFonts w:ascii="Times New Roman" w:hAnsi="Times New Roman" w:cs="Times New Roman"/>
          <w:sz w:val="28"/>
          <w:szCs w:val="28"/>
        </w:rPr>
        <w:t xml:space="preserve">в 2019-2030 </w:t>
      </w:r>
      <w:r w:rsidR="0054613D" w:rsidRPr="00982AAD">
        <w:rPr>
          <w:rFonts w:ascii="Times New Roman" w:hAnsi="Times New Roman" w:cs="Times New Roman"/>
          <w:sz w:val="28"/>
          <w:szCs w:val="28"/>
        </w:rPr>
        <w:t>годы</w:t>
      </w:r>
      <w:r w:rsidR="00F20DCF" w:rsidRPr="00982AAD">
        <w:rPr>
          <w:rFonts w:ascii="Times New Roman" w:hAnsi="Times New Roman" w:cs="Times New Roman"/>
          <w:sz w:val="28"/>
          <w:szCs w:val="28"/>
        </w:rPr>
        <w:t xml:space="preserve"> планируется на уровне </w:t>
      </w:r>
      <w:r w:rsidRPr="00982AAD">
        <w:rPr>
          <w:rFonts w:ascii="Times New Roman" w:hAnsi="Times New Roman" w:cs="Times New Roman"/>
          <w:sz w:val="28"/>
          <w:szCs w:val="28"/>
        </w:rPr>
        <w:t>18565,0 млн.</w:t>
      </w:r>
      <w:r w:rsidR="00F20DCF" w:rsidRPr="00982AAD">
        <w:rPr>
          <w:rFonts w:ascii="Times New Roman" w:hAnsi="Times New Roman" w:cs="Times New Roman"/>
          <w:sz w:val="28"/>
          <w:szCs w:val="28"/>
        </w:rPr>
        <w:t xml:space="preserve"> рублей (таблица </w:t>
      </w:r>
      <w:r w:rsidR="009309AA" w:rsidRPr="00982AAD">
        <w:rPr>
          <w:rFonts w:ascii="Times New Roman" w:hAnsi="Times New Roman" w:cs="Times New Roman"/>
          <w:sz w:val="28"/>
          <w:szCs w:val="28"/>
        </w:rPr>
        <w:t>27</w:t>
      </w:r>
      <w:r w:rsidR="00F20DCF" w:rsidRPr="00982AAD">
        <w:rPr>
          <w:rFonts w:ascii="Times New Roman" w:hAnsi="Times New Roman" w:cs="Times New Roman"/>
          <w:sz w:val="28"/>
          <w:szCs w:val="28"/>
        </w:rPr>
        <w:t>). Общий объем частных инвестиций в основной капитал в 2019-2030 г</w:t>
      </w:r>
      <w:r w:rsidR="0054613D" w:rsidRPr="00982AAD">
        <w:rPr>
          <w:rFonts w:ascii="Times New Roman" w:hAnsi="Times New Roman" w:cs="Times New Roman"/>
          <w:sz w:val="28"/>
          <w:szCs w:val="28"/>
        </w:rPr>
        <w:t>оды</w:t>
      </w:r>
      <w:r w:rsidR="00F20DCF" w:rsidRPr="00982AAD">
        <w:rPr>
          <w:rFonts w:ascii="Times New Roman" w:hAnsi="Times New Roman" w:cs="Times New Roman"/>
          <w:sz w:val="28"/>
          <w:szCs w:val="28"/>
        </w:rPr>
        <w:t xml:space="preserve">, по оценке, составит </w:t>
      </w:r>
      <w:r w:rsidR="0054613D" w:rsidRPr="00982AAD">
        <w:rPr>
          <w:rFonts w:ascii="Times New Roman" w:hAnsi="Times New Roman" w:cs="Times New Roman"/>
          <w:sz w:val="28"/>
          <w:szCs w:val="28"/>
        </w:rPr>
        <w:t xml:space="preserve">5 930 млн. </w:t>
      </w:r>
      <w:r w:rsidR="00F20DCF" w:rsidRPr="00982AAD">
        <w:rPr>
          <w:rFonts w:ascii="Times New Roman" w:hAnsi="Times New Roman" w:cs="Times New Roman"/>
          <w:sz w:val="28"/>
          <w:szCs w:val="28"/>
        </w:rPr>
        <w:t>рублей.</w:t>
      </w:r>
    </w:p>
    <w:p w:rsidR="00F20DCF" w:rsidRPr="00982AAD" w:rsidRDefault="00F20DCF" w:rsidP="00F20DCF">
      <w:pPr>
        <w:spacing w:after="0"/>
        <w:ind w:firstLine="709"/>
        <w:jc w:val="both"/>
        <w:rPr>
          <w:rFonts w:ascii="Times New Roman" w:hAnsi="Times New Roman" w:cs="Times New Roman"/>
          <w:sz w:val="28"/>
          <w:szCs w:val="28"/>
        </w:rPr>
      </w:pPr>
    </w:p>
    <w:p w:rsidR="00F20DCF" w:rsidRPr="00982AAD" w:rsidRDefault="00F20DCF" w:rsidP="00F20DCF">
      <w:pPr>
        <w:keepNext/>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Таблица </w:t>
      </w:r>
      <w:r w:rsidR="009309AA" w:rsidRPr="00982AAD">
        <w:rPr>
          <w:rFonts w:ascii="Times New Roman" w:hAnsi="Times New Roman" w:cs="Times New Roman"/>
          <w:sz w:val="28"/>
          <w:szCs w:val="28"/>
        </w:rPr>
        <w:t>27</w:t>
      </w:r>
      <w:r w:rsidRPr="00982AAD">
        <w:rPr>
          <w:rFonts w:ascii="Times New Roman" w:hAnsi="Times New Roman" w:cs="Times New Roman"/>
          <w:sz w:val="28"/>
          <w:szCs w:val="28"/>
        </w:rPr>
        <w:t xml:space="preserve"> – Оценка финансовых ресурсов для реализации Стратегии </w:t>
      </w:r>
      <w:r w:rsidR="002C1632"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млн</w:t>
      </w:r>
      <w:r w:rsidR="002C1632" w:rsidRPr="00982AAD">
        <w:rPr>
          <w:rFonts w:ascii="Times New Roman" w:hAnsi="Times New Roman" w:cs="Times New Roman"/>
          <w:sz w:val="28"/>
          <w:szCs w:val="28"/>
        </w:rPr>
        <w:t>.</w:t>
      </w:r>
      <w:r w:rsidRPr="00982AAD">
        <w:rPr>
          <w:rFonts w:ascii="Times New Roman" w:hAnsi="Times New Roman" w:cs="Times New Roman"/>
          <w:sz w:val="28"/>
          <w:szCs w:val="28"/>
        </w:rPr>
        <w:t xml:space="preserve"> рублей</w:t>
      </w:r>
    </w:p>
    <w:p w:rsidR="00F20DCF" w:rsidRPr="00982AAD" w:rsidRDefault="00F20DCF" w:rsidP="00F20DCF">
      <w:pPr>
        <w:keepNext/>
        <w:spacing w:after="0" w:line="240" w:lineRule="auto"/>
        <w:ind w:firstLine="709"/>
        <w:jc w:val="both"/>
        <w:rPr>
          <w:rFonts w:ascii="Times New Roman" w:hAnsi="Times New Roman" w:cs="Times New Roman"/>
          <w:b/>
          <w:sz w:val="28"/>
          <w:szCs w:val="28"/>
        </w:rPr>
      </w:pPr>
    </w:p>
    <w:tbl>
      <w:tblPr>
        <w:tblStyle w:val="151"/>
        <w:tblW w:w="0" w:type="auto"/>
        <w:tblLook w:val="04A0" w:firstRow="1" w:lastRow="0" w:firstColumn="1" w:lastColumn="0" w:noHBand="0" w:noVBand="1"/>
      </w:tblPr>
      <w:tblGrid>
        <w:gridCol w:w="2427"/>
        <w:gridCol w:w="1200"/>
        <w:gridCol w:w="1208"/>
        <w:gridCol w:w="1191"/>
        <w:gridCol w:w="1193"/>
        <w:gridCol w:w="1176"/>
        <w:gridCol w:w="1176"/>
      </w:tblGrid>
      <w:tr w:rsidR="00982AAD" w:rsidRPr="00982AAD" w:rsidTr="00F20DCF">
        <w:trPr>
          <w:trHeight w:val="206"/>
        </w:trPr>
        <w:tc>
          <w:tcPr>
            <w:tcW w:w="2427" w:type="dxa"/>
          </w:tcPr>
          <w:p w:rsidR="00F20DCF" w:rsidRPr="00982AAD" w:rsidRDefault="00F20DCF" w:rsidP="00F20DCF">
            <w:pPr>
              <w:autoSpaceDE w:val="0"/>
              <w:autoSpaceDN w:val="0"/>
              <w:adjustRightInd w:val="0"/>
              <w:rPr>
                <w:rFonts w:ascii="Times New Roman" w:hAnsi="Times New Roman" w:cs="Times New Roman"/>
                <w:sz w:val="24"/>
                <w:szCs w:val="24"/>
              </w:rPr>
            </w:pPr>
          </w:p>
        </w:tc>
        <w:tc>
          <w:tcPr>
            <w:tcW w:w="1200" w:type="dxa"/>
            <w:vAlign w:val="center"/>
          </w:tcPr>
          <w:p w:rsidR="00F20DCF" w:rsidRPr="00982AAD" w:rsidRDefault="00F20DCF" w:rsidP="00F20DCF">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2017 (факт)</w:t>
            </w:r>
          </w:p>
        </w:tc>
        <w:tc>
          <w:tcPr>
            <w:tcW w:w="1208" w:type="dxa"/>
            <w:vAlign w:val="center"/>
          </w:tcPr>
          <w:p w:rsidR="00F20DCF" w:rsidRPr="00982AAD" w:rsidRDefault="00F20DCF" w:rsidP="00F20DCF">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2018 (оценка)</w:t>
            </w:r>
          </w:p>
        </w:tc>
        <w:tc>
          <w:tcPr>
            <w:tcW w:w="1191" w:type="dxa"/>
            <w:vAlign w:val="center"/>
          </w:tcPr>
          <w:p w:rsidR="00F20DCF" w:rsidRPr="00982AAD" w:rsidRDefault="00F20DCF" w:rsidP="00F20DCF">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Первый этап (2019-2021 гг.)</w:t>
            </w:r>
          </w:p>
        </w:tc>
        <w:tc>
          <w:tcPr>
            <w:tcW w:w="1193" w:type="dxa"/>
            <w:vAlign w:val="center"/>
          </w:tcPr>
          <w:p w:rsidR="00F20DCF" w:rsidRPr="00982AAD" w:rsidRDefault="00F20DCF" w:rsidP="00F20DCF">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Второй этап (2022-2024 гг.)</w:t>
            </w:r>
          </w:p>
        </w:tc>
        <w:tc>
          <w:tcPr>
            <w:tcW w:w="1176" w:type="dxa"/>
            <w:vAlign w:val="center"/>
          </w:tcPr>
          <w:p w:rsidR="00F20DCF" w:rsidRPr="00982AAD" w:rsidRDefault="00F20DCF" w:rsidP="00F20DCF">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Третий этап (2025-2030 гг.)</w:t>
            </w:r>
          </w:p>
        </w:tc>
        <w:tc>
          <w:tcPr>
            <w:tcW w:w="1176" w:type="dxa"/>
            <w:vAlign w:val="center"/>
          </w:tcPr>
          <w:p w:rsidR="00F20DCF" w:rsidRPr="00982AAD" w:rsidRDefault="00F20DCF" w:rsidP="00F20DCF">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 xml:space="preserve">Итого </w:t>
            </w:r>
            <w:r w:rsidR="003606A4">
              <w:rPr>
                <w:rFonts w:ascii="Times New Roman" w:hAnsi="Times New Roman" w:cs="Times New Roman"/>
                <w:sz w:val="24"/>
                <w:szCs w:val="24"/>
              </w:rPr>
              <w:t>(</w:t>
            </w:r>
            <w:r w:rsidRPr="00982AAD">
              <w:rPr>
                <w:rFonts w:ascii="Times New Roman" w:hAnsi="Times New Roman" w:cs="Times New Roman"/>
                <w:sz w:val="24"/>
                <w:szCs w:val="24"/>
              </w:rPr>
              <w:t>2019-2030 гг.</w:t>
            </w:r>
            <w:r w:rsidR="003606A4">
              <w:rPr>
                <w:rFonts w:ascii="Times New Roman" w:hAnsi="Times New Roman" w:cs="Times New Roman"/>
                <w:sz w:val="24"/>
                <w:szCs w:val="24"/>
              </w:rPr>
              <w:t>)</w:t>
            </w:r>
          </w:p>
        </w:tc>
      </w:tr>
      <w:tr w:rsidR="00982AAD" w:rsidRPr="00982AAD" w:rsidTr="00F20DCF">
        <w:trPr>
          <w:trHeight w:val="206"/>
        </w:trPr>
        <w:tc>
          <w:tcPr>
            <w:tcW w:w="2427" w:type="dxa"/>
          </w:tcPr>
          <w:p w:rsidR="00F20DCF" w:rsidRPr="00982AAD" w:rsidRDefault="00F20DCF" w:rsidP="00F20DCF">
            <w:pPr>
              <w:autoSpaceDE w:val="0"/>
              <w:autoSpaceDN w:val="0"/>
              <w:adjustRightInd w:val="0"/>
              <w:rPr>
                <w:rFonts w:ascii="Times New Roman" w:hAnsi="Times New Roman" w:cs="Times New Roman"/>
                <w:sz w:val="24"/>
                <w:szCs w:val="24"/>
              </w:rPr>
            </w:pPr>
            <w:r w:rsidRPr="00982AAD">
              <w:rPr>
                <w:rFonts w:ascii="Times New Roman" w:hAnsi="Times New Roman" w:cs="Times New Roman"/>
                <w:sz w:val="24"/>
                <w:szCs w:val="24"/>
              </w:rPr>
              <w:t>Расходы бюджета города Донецка</w:t>
            </w:r>
          </w:p>
        </w:tc>
        <w:tc>
          <w:tcPr>
            <w:tcW w:w="1200" w:type="dxa"/>
          </w:tcPr>
          <w:p w:rsidR="00F20DCF" w:rsidRPr="00982AAD" w:rsidRDefault="00AD34CB"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1326,1</w:t>
            </w:r>
          </w:p>
        </w:tc>
        <w:tc>
          <w:tcPr>
            <w:tcW w:w="1208" w:type="dxa"/>
          </w:tcPr>
          <w:p w:rsidR="00F20DCF" w:rsidRPr="00982AAD" w:rsidRDefault="00AD34CB"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1900,4</w:t>
            </w:r>
          </w:p>
        </w:tc>
        <w:tc>
          <w:tcPr>
            <w:tcW w:w="1191" w:type="dxa"/>
          </w:tcPr>
          <w:p w:rsidR="00F20DCF" w:rsidRPr="00982AAD" w:rsidRDefault="00AD34CB"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4483,9</w:t>
            </w:r>
          </w:p>
        </w:tc>
        <w:tc>
          <w:tcPr>
            <w:tcW w:w="1193" w:type="dxa"/>
          </w:tcPr>
          <w:p w:rsidR="00F20DCF" w:rsidRPr="00982AAD" w:rsidRDefault="00AD34CB"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4544,9</w:t>
            </w:r>
          </w:p>
        </w:tc>
        <w:tc>
          <w:tcPr>
            <w:tcW w:w="1176" w:type="dxa"/>
          </w:tcPr>
          <w:p w:rsidR="00F20DCF" w:rsidRPr="00982AAD" w:rsidRDefault="00AD34CB"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9453,4</w:t>
            </w:r>
          </w:p>
        </w:tc>
        <w:tc>
          <w:tcPr>
            <w:tcW w:w="1176" w:type="dxa"/>
          </w:tcPr>
          <w:p w:rsidR="00F20DCF" w:rsidRPr="00982AAD" w:rsidRDefault="00AD34CB"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18482,2</w:t>
            </w:r>
          </w:p>
        </w:tc>
      </w:tr>
      <w:tr w:rsidR="00982AAD" w:rsidRPr="00982AAD" w:rsidTr="00F20DCF">
        <w:trPr>
          <w:trHeight w:val="196"/>
        </w:trPr>
        <w:tc>
          <w:tcPr>
            <w:tcW w:w="2427" w:type="dxa"/>
          </w:tcPr>
          <w:p w:rsidR="00F20DCF" w:rsidRPr="00982AAD" w:rsidRDefault="00F20DCF" w:rsidP="00F20DCF">
            <w:pPr>
              <w:autoSpaceDE w:val="0"/>
              <w:autoSpaceDN w:val="0"/>
              <w:adjustRightInd w:val="0"/>
              <w:rPr>
                <w:rFonts w:ascii="Times New Roman" w:hAnsi="Times New Roman" w:cs="Times New Roman"/>
                <w:sz w:val="24"/>
                <w:szCs w:val="24"/>
              </w:rPr>
            </w:pPr>
            <w:r w:rsidRPr="00982AAD">
              <w:rPr>
                <w:rFonts w:ascii="Times New Roman" w:hAnsi="Times New Roman" w:cs="Times New Roman"/>
                <w:sz w:val="24"/>
                <w:szCs w:val="24"/>
              </w:rPr>
              <w:t>Доходы бюджета города Донецка</w:t>
            </w:r>
          </w:p>
        </w:tc>
        <w:tc>
          <w:tcPr>
            <w:tcW w:w="1200" w:type="dxa"/>
          </w:tcPr>
          <w:p w:rsidR="00F20DCF" w:rsidRPr="00982AAD" w:rsidRDefault="00AD34CB"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1333,3</w:t>
            </w:r>
          </w:p>
        </w:tc>
        <w:tc>
          <w:tcPr>
            <w:tcW w:w="1208" w:type="dxa"/>
          </w:tcPr>
          <w:p w:rsidR="00F20DCF" w:rsidRPr="00982AAD" w:rsidRDefault="00AD34CB"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1897,7</w:t>
            </w:r>
          </w:p>
        </w:tc>
        <w:tc>
          <w:tcPr>
            <w:tcW w:w="1191" w:type="dxa"/>
          </w:tcPr>
          <w:p w:rsidR="00F20DCF" w:rsidRPr="00982AAD" w:rsidRDefault="00AD34CB"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4507,4</w:t>
            </w:r>
          </w:p>
        </w:tc>
        <w:tc>
          <w:tcPr>
            <w:tcW w:w="1193" w:type="dxa"/>
          </w:tcPr>
          <w:p w:rsidR="00F20DCF" w:rsidRPr="00982AAD" w:rsidRDefault="00AD34CB"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4564,2</w:t>
            </w:r>
          </w:p>
        </w:tc>
        <w:tc>
          <w:tcPr>
            <w:tcW w:w="1176" w:type="dxa"/>
          </w:tcPr>
          <w:p w:rsidR="00F20DCF" w:rsidRPr="00982AAD" w:rsidRDefault="00AD34CB"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9493,4</w:t>
            </w:r>
          </w:p>
        </w:tc>
        <w:tc>
          <w:tcPr>
            <w:tcW w:w="1176" w:type="dxa"/>
          </w:tcPr>
          <w:p w:rsidR="00F20DCF" w:rsidRPr="00982AAD" w:rsidRDefault="00AD34CB"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18565,0</w:t>
            </w:r>
          </w:p>
        </w:tc>
      </w:tr>
      <w:tr w:rsidR="00F20DCF" w:rsidRPr="00982AAD" w:rsidTr="00F20DCF">
        <w:trPr>
          <w:trHeight w:val="196"/>
        </w:trPr>
        <w:tc>
          <w:tcPr>
            <w:tcW w:w="2427" w:type="dxa"/>
          </w:tcPr>
          <w:p w:rsidR="00F20DCF" w:rsidRPr="00982AAD" w:rsidRDefault="00F20DCF" w:rsidP="00F20DCF">
            <w:pPr>
              <w:autoSpaceDE w:val="0"/>
              <w:autoSpaceDN w:val="0"/>
              <w:adjustRightInd w:val="0"/>
              <w:rPr>
                <w:rFonts w:ascii="Times New Roman" w:hAnsi="Times New Roman" w:cs="Times New Roman"/>
                <w:sz w:val="24"/>
                <w:szCs w:val="24"/>
              </w:rPr>
            </w:pPr>
            <w:r w:rsidRPr="00982AAD">
              <w:rPr>
                <w:rFonts w:ascii="Times New Roman" w:hAnsi="Times New Roman" w:cs="Times New Roman"/>
                <w:sz w:val="24"/>
                <w:szCs w:val="24"/>
              </w:rPr>
              <w:t>Инвестиции в основной капитал за счет всех источников финансирования</w:t>
            </w:r>
          </w:p>
          <w:p w:rsidR="00F20DCF" w:rsidRPr="00982AAD" w:rsidRDefault="00F20DCF" w:rsidP="00F20DCF">
            <w:pPr>
              <w:autoSpaceDE w:val="0"/>
              <w:autoSpaceDN w:val="0"/>
              <w:adjustRightInd w:val="0"/>
              <w:rPr>
                <w:rFonts w:ascii="Times New Roman" w:hAnsi="Times New Roman" w:cs="Times New Roman"/>
                <w:sz w:val="24"/>
                <w:szCs w:val="24"/>
              </w:rPr>
            </w:pPr>
          </w:p>
          <w:p w:rsidR="00F20DCF" w:rsidRPr="00982AAD" w:rsidRDefault="00F20DCF" w:rsidP="00F20DCF">
            <w:pPr>
              <w:autoSpaceDE w:val="0"/>
              <w:autoSpaceDN w:val="0"/>
              <w:adjustRightInd w:val="0"/>
              <w:rPr>
                <w:rFonts w:ascii="Times New Roman" w:hAnsi="Times New Roman" w:cs="Times New Roman"/>
                <w:sz w:val="24"/>
                <w:szCs w:val="24"/>
              </w:rPr>
            </w:pPr>
          </w:p>
        </w:tc>
        <w:tc>
          <w:tcPr>
            <w:tcW w:w="1200" w:type="dxa"/>
          </w:tcPr>
          <w:p w:rsidR="00F20DCF" w:rsidRPr="00982AAD" w:rsidRDefault="0054613D"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410,0</w:t>
            </w:r>
          </w:p>
        </w:tc>
        <w:tc>
          <w:tcPr>
            <w:tcW w:w="1208" w:type="dxa"/>
          </w:tcPr>
          <w:p w:rsidR="00F20DCF" w:rsidRPr="00982AAD" w:rsidRDefault="0054613D"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820,0</w:t>
            </w:r>
          </w:p>
        </w:tc>
        <w:tc>
          <w:tcPr>
            <w:tcW w:w="1191" w:type="dxa"/>
          </w:tcPr>
          <w:p w:rsidR="00F20DCF" w:rsidRPr="00982AAD" w:rsidRDefault="0054613D"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1810,0</w:t>
            </w:r>
          </w:p>
        </w:tc>
        <w:tc>
          <w:tcPr>
            <w:tcW w:w="1193" w:type="dxa"/>
          </w:tcPr>
          <w:p w:rsidR="00F20DCF" w:rsidRPr="00982AAD" w:rsidRDefault="0054613D"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1310,0</w:t>
            </w:r>
          </w:p>
        </w:tc>
        <w:tc>
          <w:tcPr>
            <w:tcW w:w="1176" w:type="dxa"/>
          </w:tcPr>
          <w:p w:rsidR="00F20DCF" w:rsidRPr="00982AAD" w:rsidRDefault="0054613D"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1570,0</w:t>
            </w:r>
          </w:p>
        </w:tc>
        <w:tc>
          <w:tcPr>
            <w:tcW w:w="1176" w:type="dxa"/>
          </w:tcPr>
          <w:p w:rsidR="00F20DCF" w:rsidRPr="00982AAD" w:rsidRDefault="0054613D" w:rsidP="00AD34CB">
            <w:pPr>
              <w:autoSpaceDE w:val="0"/>
              <w:autoSpaceDN w:val="0"/>
              <w:adjustRightInd w:val="0"/>
              <w:jc w:val="center"/>
              <w:rPr>
                <w:rFonts w:ascii="Times New Roman" w:hAnsi="Times New Roman" w:cs="Times New Roman"/>
                <w:sz w:val="24"/>
                <w:szCs w:val="24"/>
              </w:rPr>
            </w:pPr>
            <w:r w:rsidRPr="00982AAD">
              <w:rPr>
                <w:rFonts w:ascii="Times New Roman" w:hAnsi="Times New Roman" w:cs="Times New Roman"/>
                <w:sz w:val="24"/>
                <w:szCs w:val="24"/>
              </w:rPr>
              <w:t>5930,0</w:t>
            </w:r>
          </w:p>
        </w:tc>
      </w:tr>
    </w:tbl>
    <w:p w:rsidR="00F20DCF" w:rsidRPr="00982AAD" w:rsidRDefault="00F20DCF" w:rsidP="00F20DCF">
      <w:pPr>
        <w:autoSpaceDE w:val="0"/>
        <w:autoSpaceDN w:val="0"/>
        <w:adjustRightInd w:val="0"/>
        <w:spacing w:after="0"/>
        <w:ind w:firstLine="709"/>
        <w:jc w:val="both"/>
        <w:rPr>
          <w:rFonts w:ascii="Times New Roman" w:hAnsi="Times New Roman" w:cs="Times New Roman"/>
          <w:sz w:val="28"/>
          <w:szCs w:val="28"/>
        </w:rPr>
      </w:pPr>
    </w:p>
    <w:p w:rsidR="002C1632" w:rsidRPr="00982AAD" w:rsidRDefault="002C1632" w:rsidP="002C1632">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Заинтересованные стороны используют в своей деятельности инструменты реализации Стратегии города Донецка. Основные инструменты </w:t>
      </w:r>
      <w:r w:rsidRPr="00982AAD">
        <w:rPr>
          <w:rFonts w:ascii="Times New Roman" w:hAnsi="Times New Roman" w:cs="Times New Roman"/>
          <w:sz w:val="28"/>
          <w:szCs w:val="28"/>
        </w:rPr>
        <w:lastRenderedPageBreak/>
        <w:t>реализации Стратегии города Донецка - документы стратегического планирования, разрабатываемые в рамках планирования и программирования, определены Федеральным законом от 28.06.2014 № 172-ФЗ «О стратегическом планировании в Российской Федерации» и Областным законом Ростовской области от 20.10.2015 № 416-ЗС «О стратегическом планировании в Ростовской области»:</w:t>
      </w:r>
    </w:p>
    <w:p w:rsidR="002C1632" w:rsidRPr="00982AAD" w:rsidRDefault="002C1632" w:rsidP="002C1632">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план мероприятий по реализации стратегии социально-экономического развития города Донецка (далее также – План мероприятий);</w:t>
      </w:r>
    </w:p>
    <w:p w:rsidR="002C1632" w:rsidRPr="00982AAD" w:rsidRDefault="002C1632" w:rsidP="002C1632">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муниципальные программы города Донецка.</w:t>
      </w:r>
    </w:p>
    <w:p w:rsidR="00F20DCF" w:rsidRPr="00982AAD" w:rsidRDefault="00F20DCF" w:rsidP="00F20DCF">
      <w:pPr>
        <w:spacing w:after="0"/>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План мероприятий служит основой организационного механизма реализации Стратегии </w:t>
      </w:r>
      <w:r w:rsidR="002C1632" w:rsidRPr="00982AAD">
        <w:rPr>
          <w:rFonts w:ascii="Times New Roman" w:hAnsi="Times New Roman" w:cs="Times New Roman"/>
          <w:sz w:val="28"/>
          <w:szCs w:val="28"/>
        </w:rPr>
        <w:t>города Донецка</w:t>
      </w:r>
      <w:r w:rsidR="00F61D86">
        <w:rPr>
          <w:rFonts w:ascii="Times New Roman" w:hAnsi="Times New Roman" w:cs="Times New Roman"/>
          <w:sz w:val="28"/>
          <w:szCs w:val="28"/>
        </w:rPr>
        <w:t xml:space="preserve"> и содержит: этапы реализации С</w:t>
      </w:r>
      <w:r w:rsidRPr="00982AAD">
        <w:rPr>
          <w:rFonts w:ascii="Times New Roman" w:hAnsi="Times New Roman" w:cs="Times New Roman"/>
          <w:sz w:val="28"/>
          <w:szCs w:val="28"/>
        </w:rPr>
        <w:t>тратегии</w:t>
      </w:r>
      <w:r w:rsidR="00F61D86">
        <w:rPr>
          <w:rFonts w:ascii="Times New Roman" w:hAnsi="Times New Roman" w:cs="Times New Roman"/>
          <w:sz w:val="28"/>
          <w:szCs w:val="28"/>
        </w:rPr>
        <w:t xml:space="preserve"> города Донецка</w:t>
      </w:r>
      <w:r w:rsidRPr="00982AAD">
        <w:rPr>
          <w:rFonts w:ascii="Times New Roman" w:hAnsi="Times New Roman" w:cs="Times New Roman"/>
          <w:sz w:val="28"/>
          <w:szCs w:val="28"/>
        </w:rPr>
        <w:t xml:space="preserve">; цели и задачи социально-экономического развития </w:t>
      </w:r>
      <w:r w:rsidR="003353BB"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приоритетные </w:t>
      </w:r>
      <w:r w:rsidR="0056261E" w:rsidRPr="00982AAD">
        <w:rPr>
          <w:rFonts w:ascii="Times New Roman" w:hAnsi="Times New Roman" w:cs="Times New Roman"/>
          <w:sz w:val="28"/>
          <w:szCs w:val="28"/>
        </w:rPr>
        <w:t xml:space="preserve">направления </w:t>
      </w:r>
      <w:r w:rsidRPr="00982AAD">
        <w:rPr>
          <w:rFonts w:ascii="Times New Roman" w:hAnsi="Times New Roman" w:cs="Times New Roman"/>
          <w:sz w:val="28"/>
          <w:szCs w:val="28"/>
        </w:rPr>
        <w:t xml:space="preserve">для каждого этапа реализации Стратегии </w:t>
      </w:r>
      <w:r w:rsidR="003353BB"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показатели реализации Стратегии </w:t>
      </w:r>
      <w:r w:rsidR="003353BB"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и их значения, установленные для каждого этапа реализации Стратегии </w:t>
      </w:r>
      <w:r w:rsidR="003353BB"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комплексы мероприятий и перечень </w:t>
      </w:r>
      <w:r w:rsidR="003353BB" w:rsidRPr="00982AAD">
        <w:rPr>
          <w:rFonts w:ascii="Times New Roman" w:hAnsi="Times New Roman" w:cs="Times New Roman"/>
          <w:sz w:val="28"/>
          <w:szCs w:val="28"/>
        </w:rPr>
        <w:t>муниципальных программ города Донецка</w:t>
      </w:r>
      <w:r w:rsidRPr="00982AAD">
        <w:rPr>
          <w:rFonts w:ascii="Times New Roman" w:hAnsi="Times New Roman" w:cs="Times New Roman"/>
          <w:sz w:val="28"/>
          <w:szCs w:val="28"/>
        </w:rPr>
        <w:t>.</w:t>
      </w:r>
    </w:p>
    <w:p w:rsidR="00F20DCF" w:rsidRPr="00982AAD" w:rsidRDefault="003353BB" w:rsidP="008E3C40">
      <w:pPr>
        <w:spacing w:after="0"/>
        <w:ind w:firstLine="709"/>
        <w:jc w:val="both"/>
        <w:rPr>
          <w:rFonts w:ascii="Times New Roman" w:hAnsi="Times New Roman" w:cs="Times New Roman"/>
          <w:sz w:val="28"/>
          <w:szCs w:val="28"/>
        </w:rPr>
      </w:pPr>
      <w:r w:rsidRPr="00982AAD">
        <w:rPr>
          <w:rFonts w:ascii="Times New Roman" w:hAnsi="Times New Roman" w:cs="Times New Roman"/>
          <w:sz w:val="28"/>
          <w:szCs w:val="28"/>
        </w:rPr>
        <w:t>Муниципальные программы города Донецка</w:t>
      </w:r>
      <w:r w:rsidR="00F20DCF" w:rsidRPr="00982AAD">
        <w:rPr>
          <w:rFonts w:ascii="Times New Roman" w:hAnsi="Times New Roman" w:cs="Times New Roman"/>
          <w:sz w:val="28"/>
          <w:szCs w:val="28"/>
        </w:rPr>
        <w:t xml:space="preserve"> формируются с учетом отраслевых документов стратегического планирования </w:t>
      </w:r>
      <w:r w:rsidRPr="00982AAD">
        <w:rPr>
          <w:rFonts w:ascii="Times New Roman" w:hAnsi="Times New Roman" w:cs="Times New Roman"/>
          <w:sz w:val="28"/>
          <w:szCs w:val="28"/>
        </w:rPr>
        <w:t>Ростовской области</w:t>
      </w:r>
      <w:r w:rsidR="00F20DCF" w:rsidRPr="00982AAD">
        <w:rPr>
          <w:rFonts w:ascii="Times New Roman" w:hAnsi="Times New Roman" w:cs="Times New Roman"/>
          <w:sz w:val="28"/>
          <w:szCs w:val="28"/>
        </w:rPr>
        <w:t xml:space="preserve">, содержат комплекс планируемых мероприятий, взаимоувязанных по задачам, срокам осуществления, исполнителям и ресурсам, и обеспечивают наиболее эффективное достижение целей Стратегии </w:t>
      </w:r>
      <w:r w:rsidRPr="00982AAD">
        <w:rPr>
          <w:rFonts w:ascii="Times New Roman" w:hAnsi="Times New Roman" w:cs="Times New Roman"/>
          <w:sz w:val="28"/>
          <w:szCs w:val="28"/>
        </w:rPr>
        <w:t>города Донецка.</w:t>
      </w:r>
      <w:r w:rsidR="00F20DCF" w:rsidRPr="00982AAD">
        <w:rPr>
          <w:rFonts w:ascii="Times New Roman" w:hAnsi="Times New Roman" w:cs="Times New Roman"/>
          <w:sz w:val="28"/>
          <w:szCs w:val="28"/>
        </w:rPr>
        <w:t xml:space="preserve"> Перечень </w:t>
      </w:r>
      <w:r w:rsidRPr="00982AAD">
        <w:rPr>
          <w:rFonts w:ascii="Times New Roman" w:hAnsi="Times New Roman" w:cs="Times New Roman"/>
          <w:sz w:val="28"/>
          <w:szCs w:val="28"/>
        </w:rPr>
        <w:t>муниципальных программ города Донецка</w:t>
      </w:r>
      <w:r w:rsidR="00F20DCF" w:rsidRPr="00982AAD">
        <w:rPr>
          <w:rFonts w:ascii="Times New Roman" w:hAnsi="Times New Roman" w:cs="Times New Roman"/>
          <w:sz w:val="28"/>
          <w:szCs w:val="28"/>
        </w:rPr>
        <w:t xml:space="preserve">, отвечающий приоритетам и целям Стратегии </w:t>
      </w:r>
      <w:r w:rsidRPr="00982AAD">
        <w:rPr>
          <w:rFonts w:ascii="Times New Roman" w:hAnsi="Times New Roman" w:cs="Times New Roman"/>
          <w:sz w:val="28"/>
          <w:szCs w:val="28"/>
        </w:rPr>
        <w:t>города Донецка</w:t>
      </w:r>
      <w:r w:rsidR="00F20DCF" w:rsidRPr="00982AAD">
        <w:rPr>
          <w:rFonts w:ascii="Times New Roman" w:hAnsi="Times New Roman" w:cs="Times New Roman"/>
          <w:sz w:val="28"/>
          <w:szCs w:val="28"/>
        </w:rPr>
        <w:t xml:space="preserve">, представлен в </w:t>
      </w:r>
      <w:r w:rsidR="003606A4">
        <w:rPr>
          <w:rFonts w:ascii="Times New Roman" w:hAnsi="Times New Roman" w:cs="Times New Roman"/>
          <w:sz w:val="28"/>
          <w:szCs w:val="28"/>
        </w:rPr>
        <w:t>п</w:t>
      </w:r>
      <w:r w:rsidR="00F20DCF" w:rsidRPr="00982AAD">
        <w:rPr>
          <w:rFonts w:ascii="Times New Roman" w:hAnsi="Times New Roman" w:cs="Times New Roman"/>
          <w:sz w:val="28"/>
          <w:szCs w:val="28"/>
        </w:rPr>
        <w:t xml:space="preserve">риложении </w:t>
      </w:r>
      <w:r w:rsidR="00C374CB" w:rsidRPr="00982AAD">
        <w:rPr>
          <w:rFonts w:ascii="Times New Roman" w:hAnsi="Times New Roman" w:cs="Times New Roman"/>
          <w:sz w:val="28"/>
          <w:szCs w:val="28"/>
        </w:rPr>
        <w:t>1</w:t>
      </w:r>
      <w:r w:rsidR="003606A4">
        <w:rPr>
          <w:rFonts w:ascii="Times New Roman" w:hAnsi="Times New Roman" w:cs="Times New Roman"/>
          <w:sz w:val="28"/>
          <w:szCs w:val="28"/>
        </w:rPr>
        <w:t xml:space="preserve"> к настоящей Стратегии города Донецка</w:t>
      </w:r>
      <w:r w:rsidR="00F20DCF" w:rsidRPr="00982AAD">
        <w:rPr>
          <w:rFonts w:ascii="Times New Roman" w:hAnsi="Times New Roman" w:cs="Times New Roman"/>
          <w:sz w:val="28"/>
          <w:szCs w:val="28"/>
        </w:rPr>
        <w:t>. Он включает 2</w:t>
      </w:r>
      <w:r w:rsidR="00C374CB" w:rsidRPr="00982AAD">
        <w:rPr>
          <w:rFonts w:ascii="Times New Roman" w:hAnsi="Times New Roman" w:cs="Times New Roman"/>
          <w:sz w:val="28"/>
          <w:szCs w:val="28"/>
        </w:rPr>
        <w:t>0</w:t>
      </w:r>
      <w:r w:rsidR="00F20DCF" w:rsidRPr="00982AAD">
        <w:rPr>
          <w:rFonts w:ascii="Times New Roman" w:hAnsi="Times New Roman" w:cs="Times New Roman"/>
          <w:sz w:val="28"/>
          <w:szCs w:val="28"/>
        </w:rPr>
        <w:t xml:space="preserve"> </w:t>
      </w:r>
      <w:r w:rsidR="00C374CB" w:rsidRPr="00982AAD">
        <w:rPr>
          <w:rFonts w:ascii="Times New Roman" w:hAnsi="Times New Roman" w:cs="Times New Roman"/>
          <w:sz w:val="28"/>
          <w:szCs w:val="28"/>
        </w:rPr>
        <w:t>муниципальных</w:t>
      </w:r>
      <w:r w:rsidR="00F20DCF" w:rsidRPr="00982AAD">
        <w:rPr>
          <w:rFonts w:ascii="Times New Roman" w:hAnsi="Times New Roman" w:cs="Times New Roman"/>
          <w:sz w:val="28"/>
          <w:szCs w:val="28"/>
        </w:rPr>
        <w:t xml:space="preserve"> программ </w:t>
      </w:r>
      <w:r w:rsidR="00C374CB" w:rsidRPr="00982AAD">
        <w:rPr>
          <w:rFonts w:ascii="Times New Roman" w:hAnsi="Times New Roman" w:cs="Times New Roman"/>
          <w:sz w:val="28"/>
          <w:szCs w:val="28"/>
        </w:rPr>
        <w:t>города Донецка</w:t>
      </w:r>
      <w:r w:rsidR="00F20DCF" w:rsidRPr="00982AAD">
        <w:rPr>
          <w:rFonts w:ascii="Times New Roman" w:hAnsi="Times New Roman" w:cs="Times New Roman"/>
          <w:sz w:val="28"/>
          <w:szCs w:val="28"/>
        </w:rPr>
        <w:t xml:space="preserve">, которые раскрывают механизм реализации стратегических целей развития всех выделенных в Стратегии </w:t>
      </w:r>
      <w:r w:rsidR="00C374CB" w:rsidRPr="00982AAD">
        <w:rPr>
          <w:rFonts w:ascii="Times New Roman" w:hAnsi="Times New Roman" w:cs="Times New Roman"/>
          <w:sz w:val="28"/>
          <w:szCs w:val="28"/>
        </w:rPr>
        <w:t>города Донецка в о</w:t>
      </w:r>
      <w:r w:rsidR="00F20DCF" w:rsidRPr="00982AAD">
        <w:rPr>
          <w:rFonts w:ascii="Times New Roman" w:hAnsi="Times New Roman" w:cs="Times New Roman"/>
          <w:sz w:val="28"/>
          <w:szCs w:val="28"/>
        </w:rPr>
        <w:t>бласти сфер в рамках экономической, социальной и пространственной политики.</w:t>
      </w:r>
    </w:p>
    <w:p w:rsidR="00C374CB" w:rsidRPr="00982AAD" w:rsidRDefault="00F20DCF" w:rsidP="00C374CB">
      <w:pPr>
        <w:pStyle w:val="1"/>
        <w:rPr>
          <w:b w:val="0"/>
        </w:rPr>
      </w:pPr>
      <w:r w:rsidRPr="00982AAD">
        <w:rPr>
          <w:b w:val="0"/>
        </w:rPr>
        <w:t xml:space="preserve">Достижение целей Стратегии </w:t>
      </w:r>
      <w:r w:rsidR="00C374CB" w:rsidRPr="00982AAD">
        <w:rPr>
          <w:b w:val="0"/>
        </w:rPr>
        <w:t xml:space="preserve">города Донецка </w:t>
      </w:r>
      <w:r w:rsidRPr="00982AAD">
        <w:rPr>
          <w:b w:val="0"/>
        </w:rPr>
        <w:t xml:space="preserve"> непосредственно связано с реализацией крупных инвестиционных проектов. В </w:t>
      </w:r>
      <w:r w:rsidR="003606A4">
        <w:rPr>
          <w:b w:val="0"/>
        </w:rPr>
        <w:t>п</w:t>
      </w:r>
      <w:r w:rsidRPr="00982AAD">
        <w:rPr>
          <w:b w:val="0"/>
        </w:rPr>
        <w:t xml:space="preserve">риложении </w:t>
      </w:r>
      <w:r w:rsidR="00C374CB" w:rsidRPr="00982AAD">
        <w:rPr>
          <w:b w:val="0"/>
        </w:rPr>
        <w:t xml:space="preserve">2 </w:t>
      </w:r>
      <w:r w:rsidR="003606A4">
        <w:rPr>
          <w:b w:val="0"/>
        </w:rPr>
        <w:t xml:space="preserve">к настоящей Стратегии города Донецка </w:t>
      </w:r>
      <w:r w:rsidR="00C374CB" w:rsidRPr="00982AAD">
        <w:rPr>
          <w:b w:val="0"/>
        </w:rPr>
        <w:t>представлен п</w:t>
      </w:r>
      <w:r w:rsidR="00C374CB" w:rsidRPr="00982AAD">
        <w:rPr>
          <w:rFonts w:eastAsia="Times New Roman"/>
          <w:b w:val="0"/>
        </w:rPr>
        <w:t xml:space="preserve">еречень приоритетных инвестиционных проектов и мероприятий, планируемых к реализации на территории </w:t>
      </w:r>
      <w:r w:rsidR="00C374CB" w:rsidRPr="00982AAD">
        <w:rPr>
          <w:b w:val="0"/>
        </w:rPr>
        <w:t>города Донецка до 2030 года.</w:t>
      </w:r>
    </w:p>
    <w:p w:rsidR="00C374CB" w:rsidRPr="00982AAD" w:rsidRDefault="00C374CB" w:rsidP="00C374CB"/>
    <w:p w:rsidR="00C374CB" w:rsidRPr="00982AAD" w:rsidRDefault="00C374CB" w:rsidP="00C374CB"/>
    <w:p w:rsidR="00C374CB" w:rsidRPr="00982AAD" w:rsidRDefault="00C374CB" w:rsidP="00C374CB"/>
    <w:p w:rsidR="00F20DCF" w:rsidRPr="00982AAD" w:rsidRDefault="00F20DCF" w:rsidP="00CB2A78">
      <w:pPr>
        <w:pStyle w:val="1"/>
        <w:jc w:val="center"/>
      </w:pPr>
    </w:p>
    <w:p w:rsidR="00C374CB" w:rsidRPr="00982AAD" w:rsidRDefault="00C374CB" w:rsidP="00C374CB"/>
    <w:p w:rsidR="00C374CB" w:rsidRPr="00982AAD" w:rsidRDefault="00C374CB" w:rsidP="00C374CB"/>
    <w:p w:rsidR="00C374CB" w:rsidRPr="00982AAD" w:rsidRDefault="00C374CB" w:rsidP="00C374CB"/>
    <w:p w:rsidR="00C374CB" w:rsidRPr="00982AAD" w:rsidRDefault="00C374CB" w:rsidP="00C374CB"/>
    <w:p w:rsidR="00C374CB" w:rsidRPr="00982AAD" w:rsidRDefault="00C374CB" w:rsidP="00C374CB"/>
    <w:p w:rsidR="00C374CB" w:rsidRPr="00982AAD" w:rsidRDefault="00C374CB" w:rsidP="00C374CB"/>
    <w:p w:rsidR="00F20DCF" w:rsidRPr="00982AAD" w:rsidRDefault="00F20DCF" w:rsidP="00CB2A78">
      <w:pPr>
        <w:pStyle w:val="1"/>
        <w:jc w:val="center"/>
      </w:pPr>
    </w:p>
    <w:p w:rsidR="00636EBE" w:rsidRPr="00982AAD" w:rsidRDefault="00CB2A78" w:rsidP="00CB2A78">
      <w:pPr>
        <w:pStyle w:val="1"/>
        <w:jc w:val="center"/>
      </w:pPr>
      <w:r w:rsidRPr="00982AAD">
        <w:t>РАЗДЕЛ I</w:t>
      </w:r>
      <w:r w:rsidRPr="00982AAD">
        <w:rPr>
          <w:lang w:val="en-US"/>
        </w:rPr>
        <w:t>V</w:t>
      </w:r>
      <w:r w:rsidRPr="00982AAD">
        <w:t>.</w:t>
      </w:r>
      <w:r w:rsidR="001914D5" w:rsidRPr="00982AAD">
        <w:t xml:space="preserve"> </w:t>
      </w:r>
      <w:r w:rsidR="004B20E9" w:rsidRPr="00982AAD">
        <w:t>МОНИТОРИНГ И КОНТРОЛЬ РЕАЛИЗАЦИИ СТРАТЕГИИ</w:t>
      </w:r>
      <w:bookmarkEnd w:id="46"/>
      <w:r w:rsidR="00F61D86">
        <w:t xml:space="preserve"> ГОРОДА ДОНЕЦКА</w:t>
      </w:r>
    </w:p>
    <w:p w:rsidR="00C374CB" w:rsidRPr="00982AAD" w:rsidRDefault="00C374CB" w:rsidP="00C374CB"/>
    <w:p w:rsidR="00BA0D18" w:rsidRPr="00982AAD" w:rsidRDefault="00C374CB" w:rsidP="004E4D73">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Мониторинг </w:t>
      </w:r>
      <w:r w:rsidR="00BA0D18" w:rsidRPr="00982AAD">
        <w:rPr>
          <w:rFonts w:ascii="Times New Roman" w:hAnsi="Times New Roman" w:cs="Times New Roman"/>
          <w:sz w:val="28"/>
          <w:szCs w:val="28"/>
        </w:rPr>
        <w:t xml:space="preserve">и контроль </w:t>
      </w:r>
      <w:r w:rsidRPr="00982AAD">
        <w:rPr>
          <w:rFonts w:ascii="Times New Roman" w:hAnsi="Times New Roman" w:cs="Times New Roman"/>
          <w:sz w:val="28"/>
        </w:rPr>
        <w:t xml:space="preserve">реализации Стратегии </w:t>
      </w:r>
      <w:r w:rsidRPr="00982AAD">
        <w:rPr>
          <w:rFonts w:ascii="Times New Roman" w:hAnsi="Times New Roman" w:cs="Times New Roman"/>
          <w:sz w:val="28"/>
          <w:szCs w:val="28"/>
        </w:rPr>
        <w:t>города Донецка (далее –</w:t>
      </w:r>
      <w:r w:rsidR="00BA0D18" w:rsidRPr="00982AAD">
        <w:rPr>
          <w:rFonts w:ascii="Times New Roman" w:hAnsi="Times New Roman" w:cs="Times New Roman"/>
          <w:sz w:val="28"/>
          <w:szCs w:val="28"/>
        </w:rPr>
        <w:t>м</w:t>
      </w:r>
      <w:r w:rsidRPr="00982AAD">
        <w:rPr>
          <w:rFonts w:ascii="Times New Roman" w:hAnsi="Times New Roman" w:cs="Times New Roman"/>
          <w:sz w:val="28"/>
          <w:szCs w:val="28"/>
        </w:rPr>
        <w:t xml:space="preserve">ониторинг) ежегодно </w:t>
      </w:r>
      <w:r w:rsidRPr="00982AAD">
        <w:rPr>
          <w:rFonts w:ascii="Times New Roman" w:hAnsi="Times New Roman" w:cs="Times New Roman"/>
          <w:sz w:val="28"/>
        </w:rPr>
        <w:t>осуществляет отдел экономики и торговли Администрации города Донецка</w:t>
      </w:r>
      <w:r w:rsidR="008E3C40" w:rsidRPr="00982AAD">
        <w:rPr>
          <w:rFonts w:ascii="Times New Roman" w:hAnsi="Times New Roman" w:cs="Times New Roman"/>
          <w:sz w:val="28"/>
        </w:rPr>
        <w:t xml:space="preserve"> (далее – уполномоченный орган)</w:t>
      </w:r>
      <w:r w:rsidR="00BA0D18" w:rsidRPr="00982AAD">
        <w:rPr>
          <w:rFonts w:ascii="Times New Roman" w:hAnsi="Times New Roman" w:cs="Times New Roman"/>
          <w:sz w:val="28"/>
        </w:rPr>
        <w:t>.</w:t>
      </w:r>
      <w:r w:rsidRPr="00982AAD">
        <w:rPr>
          <w:rFonts w:ascii="Times New Roman" w:hAnsi="Times New Roman" w:cs="Times New Roman"/>
          <w:sz w:val="28"/>
        </w:rPr>
        <w:t xml:space="preserve"> </w:t>
      </w:r>
    </w:p>
    <w:p w:rsidR="002C1632" w:rsidRPr="00982AAD" w:rsidRDefault="002C1632" w:rsidP="004E4D73">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Мониторинг </w:t>
      </w:r>
      <w:r w:rsidR="008E3C40" w:rsidRPr="00982AAD">
        <w:rPr>
          <w:rFonts w:ascii="Times New Roman" w:hAnsi="Times New Roman" w:cs="Times New Roman"/>
          <w:sz w:val="28"/>
          <w:szCs w:val="28"/>
        </w:rPr>
        <w:t xml:space="preserve">реализации </w:t>
      </w:r>
      <w:r w:rsidRPr="00982AAD">
        <w:rPr>
          <w:rFonts w:ascii="Times New Roman" w:hAnsi="Times New Roman" w:cs="Times New Roman"/>
          <w:sz w:val="28"/>
          <w:szCs w:val="28"/>
        </w:rPr>
        <w:t xml:space="preserve">Стратегии </w:t>
      </w:r>
      <w:r w:rsidR="00BA0D18"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представляет собой деятельность участников стратегического планирования по комплексной оценке хода и итогов реализации документов стратегического планирования в рамках целеполагания, прогнозирования, планирования и программирования, а также по оценке взаимодействия участников стратегического планирования и реализации ими полномочий в сфере реализации Стратегии</w:t>
      </w:r>
      <w:r w:rsidR="00BA0D18" w:rsidRPr="00982AAD">
        <w:rPr>
          <w:rFonts w:ascii="Times New Roman" w:hAnsi="Times New Roman" w:cs="Times New Roman"/>
          <w:sz w:val="28"/>
          <w:szCs w:val="28"/>
        </w:rPr>
        <w:t xml:space="preserve"> города Донецка</w:t>
      </w:r>
      <w:r w:rsidRPr="00982AAD">
        <w:rPr>
          <w:rFonts w:ascii="Times New Roman" w:hAnsi="Times New Roman" w:cs="Times New Roman"/>
          <w:sz w:val="28"/>
          <w:szCs w:val="28"/>
        </w:rPr>
        <w:t>.</w:t>
      </w:r>
    </w:p>
    <w:p w:rsidR="002C1632" w:rsidRPr="00982AAD" w:rsidRDefault="002C1632" w:rsidP="004E4D73">
      <w:pPr>
        <w:tabs>
          <w:tab w:val="left" w:pos="1134"/>
        </w:tabs>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Мониторинг реализации </w:t>
      </w:r>
      <w:r w:rsidR="00BA0D18" w:rsidRPr="00982AAD">
        <w:rPr>
          <w:rFonts w:ascii="Times New Roman" w:hAnsi="Times New Roman" w:cs="Times New Roman"/>
          <w:sz w:val="28"/>
          <w:szCs w:val="28"/>
        </w:rPr>
        <w:t>С</w:t>
      </w:r>
      <w:r w:rsidRPr="00982AAD">
        <w:rPr>
          <w:rFonts w:ascii="Times New Roman" w:hAnsi="Times New Roman" w:cs="Times New Roman"/>
          <w:sz w:val="28"/>
          <w:szCs w:val="28"/>
        </w:rPr>
        <w:t xml:space="preserve">тратегии </w:t>
      </w:r>
      <w:r w:rsidR="00F61D86">
        <w:rPr>
          <w:rFonts w:ascii="Times New Roman" w:hAnsi="Times New Roman" w:cs="Times New Roman"/>
          <w:sz w:val="28"/>
          <w:szCs w:val="28"/>
        </w:rPr>
        <w:t xml:space="preserve">города Донецка </w:t>
      </w:r>
      <w:r w:rsidRPr="00982AAD">
        <w:rPr>
          <w:rFonts w:ascii="Times New Roman" w:hAnsi="Times New Roman" w:cs="Times New Roman"/>
          <w:sz w:val="28"/>
          <w:szCs w:val="28"/>
        </w:rPr>
        <w:t xml:space="preserve">осуществляется на основе информации о результатах контроля реализации </w:t>
      </w:r>
      <w:r w:rsidR="00BA0D18" w:rsidRPr="00982AAD">
        <w:rPr>
          <w:rFonts w:ascii="Times New Roman" w:hAnsi="Times New Roman" w:cs="Times New Roman"/>
          <w:sz w:val="28"/>
          <w:szCs w:val="28"/>
        </w:rPr>
        <w:t>Плана мероприятий по реализации С</w:t>
      </w:r>
      <w:r w:rsidRPr="00982AAD">
        <w:rPr>
          <w:rFonts w:ascii="Times New Roman" w:hAnsi="Times New Roman" w:cs="Times New Roman"/>
          <w:sz w:val="28"/>
          <w:szCs w:val="28"/>
        </w:rPr>
        <w:t xml:space="preserve">тратегии </w:t>
      </w:r>
      <w:r w:rsidR="008E3C40" w:rsidRPr="00982AAD">
        <w:rPr>
          <w:rFonts w:ascii="Times New Roman" w:hAnsi="Times New Roman" w:cs="Times New Roman"/>
          <w:sz w:val="28"/>
          <w:szCs w:val="28"/>
        </w:rPr>
        <w:t xml:space="preserve">города Донецка </w:t>
      </w:r>
      <w:r w:rsidRPr="00982AAD">
        <w:rPr>
          <w:rFonts w:ascii="Times New Roman" w:hAnsi="Times New Roman" w:cs="Times New Roman"/>
          <w:sz w:val="28"/>
          <w:szCs w:val="28"/>
        </w:rPr>
        <w:t xml:space="preserve">и </w:t>
      </w:r>
      <w:r w:rsidR="00BA0D18" w:rsidRPr="00982AAD">
        <w:rPr>
          <w:rFonts w:ascii="Times New Roman" w:hAnsi="Times New Roman" w:cs="Times New Roman"/>
          <w:sz w:val="28"/>
          <w:szCs w:val="28"/>
        </w:rPr>
        <w:t>муниципальных</w:t>
      </w:r>
      <w:r w:rsidRPr="00982AAD">
        <w:rPr>
          <w:rFonts w:ascii="Times New Roman" w:hAnsi="Times New Roman" w:cs="Times New Roman"/>
          <w:sz w:val="28"/>
          <w:szCs w:val="28"/>
        </w:rPr>
        <w:t xml:space="preserve"> программ </w:t>
      </w:r>
      <w:r w:rsidR="00BA0D18"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w:t>
      </w:r>
    </w:p>
    <w:p w:rsidR="002C1632" w:rsidRPr="00982AAD" w:rsidRDefault="002C1632" w:rsidP="004E4D73">
      <w:pPr>
        <w:shd w:val="clear" w:color="auto" w:fill="FFFFFF"/>
        <w:tabs>
          <w:tab w:val="left" w:pos="1134"/>
        </w:tabs>
        <w:spacing w:after="0" w:line="240" w:lineRule="auto"/>
        <w:ind w:firstLine="709"/>
        <w:jc w:val="both"/>
        <w:rPr>
          <w:rFonts w:ascii="Times New Roman" w:hAnsi="Times New Roman" w:cs="Times New Roman"/>
        </w:rPr>
      </w:pPr>
      <w:r w:rsidRPr="00982AAD">
        <w:rPr>
          <w:rFonts w:ascii="Times New Roman" w:hAnsi="Times New Roman" w:cs="Times New Roman"/>
          <w:sz w:val="28"/>
          <w:szCs w:val="28"/>
        </w:rPr>
        <w:t xml:space="preserve">Целью мониторинга и контроля реализации Стратегии </w:t>
      </w:r>
      <w:r w:rsidR="008E3C40"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является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социально-экономического развития </w:t>
      </w:r>
      <w:r w:rsidR="008E3C40" w:rsidRPr="00982AAD">
        <w:rPr>
          <w:rFonts w:ascii="Times New Roman" w:hAnsi="Times New Roman" w:cs="Times New Roman"/>
          <w:sz w:val="28"/>
          <w:szCs w:val="28"/>
        </w:rPr>
        <w:t>города Донецка</w:t>
      </w:r>
      <w:r w:rsidRPr="00982AAD">
        <w:rPr>
          <w:rFonts w:ascii="Times New Roman" w:hAnsi="Times New Roman" w:cs="Times New Roman"/>
        </w:rPr>
        <w:t>.</w:t>
      </w:r>
    </w:p>
    <w:p w:rsidR="002C1632" w:rsidRPr="00982AAD" w:rsidRDefault="002C1632" w:rsidP="004E4D73">
      <w:pPr>
        <w:shd w:val="clear" w:color="auto" w:fill="FFFFFF"/>
        <w:tabs>
          <w:tab w:val="left" w:pos="1134"/>
        </w:tabs>
        <w:spacing w:after="0" w:line="240" w:lineRule="auto"/>
        <w:ind w:firstLine="709"/>
        <w:jc w:val="both"/>
        <w:rPr>
          <w:rFonts w:ascii="Times New Roman" w:hAnsi="Times New Roman" w:cs="Times New Roman"/>
          <w:sz w:val="28"/>
          <w:szCs w:val="28"/>
        </w:rPr>
      </w:pPr>
      <w:r w:rsidRPr="00982AAD">
        <w:rPr>
          <w:rFonts w:ascii="Times New Roman" w:eastAsia="Calibri" w:hAnsi="Times New Roman" w:cs="Times New Roman"/>
          <w:sz w:val="28"/>
          <w:szCs w:val="28"/>
          <w:shd w:val="clear" w:color="auto" w:fill="FFFFFF"/>
        </w:rPr>
        <w:t xml:space="preserve">Основными задачи </w:t>
      </w:r>
      <w:r w:rsidRPr="00982AAD">
        <w:rPr>
          <w:rFonts w:ascii="Times New Roman" w:hAnsi="Times New Roman" w:cs="Times New Roman"/>
          <w:sz w:val="28"/>
          <w:szCs w:val="28"/>
        </w:rPr>
        <w:t xml:space="preserve">мониторинга и контроля реализации Стратегии </w:t>
      </w:r>
      <w:r w:rsidR="008E3C40"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являются:</w:t>
      </w:r>
    </w:p>
    <w:p w:rsidR="002C1632" w:rsidRPr="00982AAD" w:rsidRDefault="008E3C40" w:rsidP="004E4D73">
      <w:pPr>
        <w:shd w:val="clear" w:color="auto" w:fill="FFFFFF"/>
        <w:tabs>
          <w:tab w:val="left" w:pos="709"/>
        </w:tabs>
        <w:spacing w:after="0" w:line="240" w:lineRule="auto"/>
        <w:contextualSpacing/>
        <w:jc w:val="both"/>
        <w:rPr>
          <w:rFonts w:ascii="Times New Roman" w:eastAsia="Calibri" w:hAnsi="Times New Roman" w:cs="Times New Roman"/>
          <w:sz w:val="28"/>
          <w:szCs w:val="28"/>
          <w:shd w:val="clear" w:color="auto" w:fill="FFFFFF"/>
        </w:rPr>
      </w:pPr>
      <w:r w:rsidRPr="00982AAD">
        <w:rPr>
          <w:rFonts w:ascii="Times New Roman" w:eastAsia="Calibri" w:hAnsi="Times New Roman" w:cs="Times New Roman"/>
          <w:sz w:val="28"/>
          <w:szCs w:val="28"/>
          <w:shd w:val="clear" w:color="auto" w:fill="FFFFFF"/>
        </w:rPr>
        <w:tab/>
      </w:r>
      <w:r w:rsidR="002C1632" w:rsidRPr="00982AAD">
        <w:rPr>
          <w:rFonts w:ascii="Times New Roman" w:eastAsia="Calibri" w:hAnsi="Times New Roman" w:cs="Times New Roman"/>
          <w:sz w:val="28"/>
          <w:szCs w:val="28"/>
          <w:shd w:val="clear" w:color="auto" w:fill="FFFFFF"/>
        </w:rPr>
        <w:t xml:space="preserve">сбор, систематизация и обобщение информации о реализации </w:t>
      </w:r>
      <w:r w:rsidRPr="00982AAD">
        <w:rPr>
          <w:rFonts w:ascii="Times New Roman" w:eastAsia="Calibri" w:hAnsi="Times New Roman" w:cs="Times New Roman"/>
          <w:sz w:val="28"/>
          <w:szCs w:val="28"/>
          <w:shd w:val="clear" w:color="auto" w:fill="FFFFFF"/>
        </w:rPr>
        <w:t>С</w:t>
      </w:r>
      <w:r w:rsidR="002C1632" w:rsidRPr="00982AAD">
        <w:rPr>
          <w:rFonts w:ascii="Times New Roman" w:eastAsia="Calibri" w:hAnsi="Times New Roman" w:cs="Times New Roman"/>
          <w:sz w:val="28"/>
          <w:szCs w:val="28"/>
          <w:shd w:val="clear" w:color="auto" w:fill="FFFFFF"/>
        </w:rPr>
        <w:t>тратегии</w:t>
      </w:r>
      <w:r w:rsidRPr="00982AAD">
        <w:rPr>
          <w:rFonts w:ascii="Times New Roman" w:eastAsia="Calibri" w:hAnsi="Times New Roman" w:cs="Times New Roman"/>
          <w:sz w:val="28"/>
          <w:szCs w:val="28"/>
          <w:shd w:val="clear" w:color="auto" w:fill="FFFFFF"/>
        </w:rPr>
        <w:t xml:space="preserve"> города Донецка</w:t>
      </w:r>
      <w:r w:rsidR="002C1632" w:rsidRPr="00982AAD">
        <w:rPr>
          <w:rFonts w:ascii="Times New Roman" w:eastAsia="Calibri" w:hAnsi="Times New Roman" w:cs="Times New Roman"/>
          <w:sz w:val="28"/>
          <w:szCs w:val="28"/>
          <w:shd w:val="clear" w:color="auto" w:fill="FFFFFF"/>
        </w:rPr>
        <w:t>;</w:t>
      </w:r>
    </w:p>
    <w:p w:rsidR="002C1632" w:rsidRPr="00982AAD" w:rsidRDefault="008E3C40" w:rsidP="004E4D73">
      <w:pPr>
        <w:shd w:val="clear" w:color="auto" w:fill="FFFFFF"/>
        <w:tabs>
          <w:tab w:val="left" w:pos="709"/>
        </w:tabs>
        <w:spacing w:after="0" w:line="240" w:lineRule="auto"/>
        <w:contextualSpacing/>
        <w:jc w:val="both"/>
        <w:rPr>
          <w:rFonts w:ascii="Times New Roman" w:eastAsia="Calibri" w:hAnsi="Times New Roman" w:cs="Times New Roman"/>
          <w:sz w:val="28"/>
          <w:szCs w:val="28"/>
          <w:shd w:val="clear" w:color="auto" w:fill="FFFFFF"/>
        </w:rPr>
      </w:pPr>
      <w:r w:rsidRPr="00982AAD">
        <w:rPr>
          <w:rFonts w:ascii="Times New Roman" w:hAnsi="Times New Roman" w:cs="Times New Roman"/>
          <w:sz w:val="28"/>
          <w:szCs w:val="28"/>
        </w:rPr>
        <w:tab/>
      </w:r>
      <w:r w:rsidR="002C1632" w:rsidRPr="00982AAD">
        <w:rPr>
          <w:rFonts w:ascii="Times New Roman" w:hAnsi="Times New Roman" w:cs="Times New Roman"/>
          <w:sz w:val="28"/>
          <w:szCs w:val="28"/>
        </w:rPr>
        <w:t xml:space="preserve">оценка степени достижения запланированных целей социально-экономического развития </w:t>
      </w:r>
      <w:r w:rsidRPr="00982AAD">
        <w:rPr>
          <w:rFonts w:ascii="Times New Roman" w:hAnsi="Times New Roman" w:cs="Times New Roman"/>
          <w:sz w:val="28"/>
          <w:szCs w:val="28"/>
        </w:rPr>
        <w:t>города Донецка</w:t>
      </w:r>
      <w:r w:rsidR="002C1632" w:rsidRPr="00982AAD">
        <w:rPr>
          <w:rFonts w:ascii="Times New Roman" w:hAnsi="Times New Roman" w:cs="Times New Roman"/>
          <w:sz w:val="28"/>
          <w:szCs w:val="28"/>
        </w:rPr>
        <w:t>;</w:t>
      </w:r>
    </w:p>
    <w:p w:rsidR="002C1632" w:rsidRPr="00982AAD" w:rsidRDefault="008E3C40" w:rsidP="004E4D73">
      <w:pPr>
        <w:shd w:val="clear" w:color="auto" w:fill="FFFFFF"/>
        <w:tabs>
          <w:tab w:val="left" w:pos="709"/>
        </w:tabs>
        <w:spacing w:after="0" w:line="240" w:lineRule="auto"/>
        <w:contextualSpacing/>
        <w:jc w:val="both"/>
        <w:rPr>
          <w:rFonts w:ascii="Times New Roman" w:eastAsia="Calibri" w:hAnsi="Times New Roman" w:cs="Times New Roman"/>
          <w:sz w:val="28"/>
          <w:szCs w:val="28"/>
          <w:shd w:val="clear" w:color="auto" w:fill="FFFFFF"/>
        </w:rPr>
      </w:pPr>
      <w:r w:rsidRPr="00982AAD">
        <w:rPr>
          <w:rFonts w:ascii="Times New Roman" w:hAnsi="Times New Roman" w:cs="Times New Roman"/>
          <w:sz w:val="28"/>
          <w:szCs w:val="28"/>
        </w:rPr>
        <w:tab/>
      </w:r>
      <w:r w:rsidR="002C1632" w:rsidRPr="00982AAD">
        <w:rPr>
          <w:rFonts w:ascii="Times New Roman" w:hAnsi="Times New Roman" w:cs="Times New Roman"/>
          <w:sz w:val="28"/>
          <w:szCs w:val="28"/>
        </w:rPr>
        <w:t xml:space="preserve">оценка влияния внутренних и внешних условий на плановый и фактический уровни достижения целей социально-экономического развития </w:t>
      </w:r>
      <w:r w:rsidRPr="00982AAD">
        <w:rPr>
          <w:rFonts w:ascii="Times New Roman" w:hAnsi="Times New Roman" w:cs="Times New Roman"/>
          <w:sz w:val="28"/>
          <w:szCs w:val="28"/>
        </w:rPr>
        <w:t>города Донецка</w:t>
      </w:r>
      <w:r w:rsidR="002C1632" w:rsidRPr="00982AAD">
        <w:rPr>
          <w:rFonts w:ascii="Times New Roman" w:hAnsi="Times New Roman" w:cs="Times New Roman"/>
          <w:sz w:val="28"/>
          <w:szCs w:val="28"/>
        </w:rPr>
        <w:t>;</w:t>
      </w:r>
    </w:p>
    <w:p w:rsidR="002C1632" w:rsidRPr="00982AAD" w:rsidRDefault="008E3C40" w:rsidP="004E4D73">
      <w:pPr>
        <w:shd w:val="clear" w:color="auto" w:fill="FFFFFF"/>
        <w:tabs>
          <w:tab w:val="left" w:pos="709"/>
        </w:tabs>
        <w:spacing w:after="0" w:line="240" w:lineRule="auto"/>
        <w:contextualSpacing/>
        <w:jc w:val="both"/>
        <w:rPr>
          <w:rFonts w:ascii="Times New Roman" w:eastAsia="Calibri" w:hAnsi="Times New Roman" w:cs="Times New Roman"/>
          <w:sz w:val="28"/>
          <w:szCs w:val="28"/>
          <w:shd w:val="clear" w:color="auto" w:fill="FFFFFF"/>
        </w:rPr>
      </w:pPr>
      <w:r w:rsidRPr="00982AAD">
        <w:rPr>
          <w:rFonts w:ascii="Times New Roman" w:hAnsi="Times New Roman" w:cs="Times New Roman"/>
          <w:sz w:val="28"/>
          <w:szCs w:val="28"/>
        </w:rPr>
        <w:tab/>
      </w:r>
      <w:r w:rsidR="002C1632" w:rsidRPr="00982AAD">
        <w:rPr>
          <w:rFonts w:ascii="Times New Roman" w:hAnsi="Times New Roman" w:cs="Times New Roman"/>
          <w:sz w:val="28"/>
          <w:szCs w:val="28"/>
        </w:rPr>
        <w:t xml:space="preserve">оценка достигнутого уровня социально-экономического развития </w:t>
      </w:r>
      <w:r w:rsidRPr="00982AAD">
        <w:rPr>
          <w:rFonts w:ascii="Times New Roman" w:hAnsi="Times New Roman" w:cs="Times New Roman"/>
          <w:sz w:val="28"/>
          <w:szCs w:val="28"/>
        </w:rPr>
        <w:t>города Донецка</w:t>
      </w:r>
      <w:r w:rsidR="002C1632" w:rsidRPr="00982AAD">
        <w:rPr>
          <w:rFonts w:ascii="Times New Roman" w:hAnsi="Times New Roman" w:cs="Times New Roman"/>
          <w:sz w:val="28"/>
          <w:szCs w:val="28"/>
        </w:rPr>
        <w:t>, проведение анализа и выявление возможных рисков и угроз на основе методологии среднесрочного прогнозирования и своевременное принятие мер по их предотвращению;</w:t>
      </w:r>
    </w:p>
    <w:p w:rsidR="002C1632" w:rsidRPr="00982AAD" w:rsidRDefault="008E3C40" w:rsidP="004E4D73">
      <w:pPr>
        <w:shd w:val="clear" w:color="auto" w:fill="FFFFFF"/>
        <w:tabs>
          <w:tab w:val="left" w:pos="709"/>
        </w:tabs>
        <w:spacing w:after="0" w:line="240" w:lineRule="auto"/>
        <w:contextualSpacing/>
        <w:jc w:val="both"/>
        <w:rPr>
          <w:rFonts w:ascii="Times New Roman" w:eastAsia="Calibri" w:hAnsi="Times New Roman" w:cs="Times New Roman"/>
          <w:sz w:val="28"/>
          <w:szCs w:val="28"/>
          <w:shd w:val="clear" w:color="auto" w:fill="FFFFFF"/>
        </w:rPr>
      </w:pPr>
      <w:r w:rsidRPr="00982AAD">
        <w:rPr>
          <w:rFonts w:ascii="Times New Roman" w:hAnsi="Times New Roman" w:cs="Times New Roman"/>
          <w:sz w:val="28"/>
          <w:szCs w:val="28"/>
        </w:rPr>
        <w:lastRenderedPageBreak/>
        <w:tab/>
      </w:r>
      <w:r w:rsidR="002C1632" w:rsidRPr="00982AAD">
        <w:rPr>
          <w:rFonts w:ascii="Times New Roman" w:hAnsi="Times New Roman" w:cs="Times New Roman"/>
          <w:sz w:val="28"/>
          <w:szCs w:val="28"/>
        </w:rPr>
        <w:t xml:space="preserve">оценка результативности и эффективности реализации решений, принятых в процессе выполнения плана мероприятий по реализации </w:t>
      </w:r>
      <w:r w:rsidRPr="00982AAD">
        <w:rPr>
          <w:rFonts w:ascii="Times New Roman" w:hAnsi="Times New Roman" w:cs="Times New Roman"/>
          <w:sz w:val="28"/>
          <w:szCs w:val="28"/>
        </w:rPr>
        <w:t>С</w:t>
      </w:r>
      <w:r w:rsidR="002C1632" w:rsidRPr="00982AAD">
        <w:rPr>
          <w:rFonts w:ascii="Times New Roman" w:hAnsi="Times New Roman" w:cs="Times New Roman"/>
          <w:sz w:val="28"/>
          <w:szCs w:val="28"/>
        </w:rPr>
        <w:t>тратегии</w:t>
      </w:r>
      <w:r w:rsidRPr="00982AAD">
        <w:rPr>
          <w:rFonts w:ascii="Times New Roman" w:hAnsi="Times New Roman" w:cs="Times New Roman"/>
          <w:sz w:val="28"/>
          <w:szCs w:val="28"/>
        </w:rPr>
        <w:t xml:space="preserve"> города Донецка</w:t>
      </w:r>
      <w:r w:rsidR="002C1632" w:rsidRPr="00982AAD">
        <w:rPr>
          <w:rFonts w:ascii="Times New Roman" w:hAnsi="Times New Roman" w:cs="Times New Roman"/>
          <w:sz w:val="28"/>
          <w:szCs w:val="28"/>
        </w:rPr>
        <w:t xml:space="preserve"> и </w:t>
      </w:r>
      <w:r w:rsidRPr="00982AAD">
        <w:rPr>
          <w:rFonts w:ascii="Times New Roman" w:hAnsi="Times New Roman" w:cs="Times New Roman"/>
          <w:sz w:val="28"/>
          <w:szCs w:val="28"/>
        </w:rPr>
        <w:t xml:space="preserve">муниципальных </w:t>
      </w:r>
      <w:r w:rsidR="002C1632" w:rsidRPr="00982AAD">
        <w:rPr>
          <w:rFonts w:ascii="Times New Roman" w:hAnsi="Times New Roman" w:cs="Times New Roman"/>
          <w:sz w:val="28"/>
          <w:szCs w:val="28"/>
        </w:rPr>
        <w:t xml:space="preserve"> программ </w:t>
      </w:r>
      <w:r w:rsidRPr="00982AAD">
        <w:rPr>
          <w:rFonts w:ascii="Times New Roman" w:hAnsi="Times New Roman" w:cs="Times New Roman"/>
          <w:sz w:val="28"/>
          <w:szCs w:val="28"/>
        </w:rPr>
        <w:t>города Донецка</w:t>
      </w:r>
      <w:r w:rsidR="002C1632" w:rsidRPr="00982AAD">
        <w:rPr>
          <w:rFonts w:ascii="Times New Roman" w:hAnsi="Times New Roman" w:cs="Times New Roman"/>
          <w:sz w:val="28"/>
          <w:szCs w:val="28"/>
        </w:rPr>
        <w:t>;</w:t>
      </w:r>
    </w:p>
    <w:p w:rsidR="002C1632" w:rsidRPr="00982AAD" w:rsidRDefault="008E3C40" w:rsidP="004E4D73">
      <w:pPr>
        <w:shd w:val="clear" w:color="auto" w:fill="FFFFFF"/>
        <w:tabs>
          <w:tab w:val="left" w:pos="709"/>
        </w:tabs>
        <w:spacing w:after="0" w:line="240" w:lineRule="auto"/>
        <w:contextualSpacing/>
        <w:jc w:val="both"/>
        <w:rPr>
          <w:rFonts w:ascii="Times New Roman" w:eastAsia="Calibri" w:hAnsi="Times New Roman" w:cs="Times New Roman"/>
          <w:sz w:val="28"/>
          <w:szCs w:val="28"/>
          <w:shd w:val="clear" w:color="auto" w:fill="FFFFFF"/>
        </w:rPr>
      </w:pPr>
      <w:r w:rsidRPr="00982AAD">
        <w:rPr>
          <w:rFonts w:ascii="Times New Roman" w:eastAsia="Calibri" w:hAnsi="Times New Roman" w:cs="Times New Roman"/>
          <w:sz w:val="28"/>
          <w:szCs w:val="28"/>
          <w:shd w:val="clear" w:color="auto" w:fill="FFFFFF"/>
        </w:rPr>
        <w:tab/>
      </w:r>
      <w:r w:rsidR="002C1632" w:rsidRPr="00982AAD">
        <w:rPr>
          <w:rFonts w:ascii="Times New Roman" w:eastAsia="Calibri" w:hAnsi="Times New Roman" w:cs="Times New Roman"/>
          <w:sz w:val="28"/>
          <w:szCs w:val="28"/>
          <w:shd w:val="clear" w:color="auto" w:fill="FFFFFF"/>
        </w:rPr>
        <w:t xml:space="preserve">разработка предложений по повышению эффективности функционирования системы стратегического планирования </w:t>
      </w:r>
      <w:r w:rsidRPr="00982AAD">
        <w:rPr>
          <w:rFonts w:ascii="Times New Roman" w:eastAsia="Calibri" w:hAnsi="Times New Roman" w:cs="Times New Roman"/>
          <w:sz w:val="28"/>
          <w:szCs w:val="28"/>
          <w:shd w:val="clear" w:color="auto" w:fill="FFFFFF"/>
        </w:rPr>
        <w:t>города Донецка</w:t>
      </w:r>
      <w:r w:rsidR="002C1632" w:rsidRPr="00982AAD">
        <w:rPr>
          <w:rFonts w:ascii="Times New Roman" w:eastAsia="Calibri" w:hAnsi="Times New Roman" w:cs="Times New Roman"/>
          <w:sz w:val="28"/>
          <w:szCs w:val="28"/>
          <w:shd w:val="clear" w:color="auto" w:fill="FFFFFF"/>
        </w:rPr>
        <w:t>.</w:t>
      </w:r>
    </w:p>
    <w:p w:rsidR="002C1632" w:rsidRPr="00982AAD" w:rsidRDefault="002C1632" w:rsidP="004E4D73">
      <w:pPr>
        <w:tabs>
          <w:tab w:val="left" w:pos="1134"/>
        </w:tabs>
        <w:spacing w:after="0" w:line="240" w:lineRule="auto"/>
        <w:ind w:firstLine="709"/>
        <w:jc w:val="both"/>
        <w:rPr>
          <w:rFonts w:ascii="Times New Roman" w:eastAsia="Calibri" w:hAnsi="Times New Roman" w:cs="Times New Roman"/>
          <w:sz w:val="28"/>
          <w:szCs w:val="28"/>
        </w:rPr>
      </w:pPr>
      <w:r w:rsidRPr="00982AAD">
        <w:rPr>
          <w:rFonts w:ascii="Times New Roman" w:hAnsi="Times New Roman" w:cs="Times New Roman"/>
          <w:sz w:val="28"/>
          <w:szCs w:val="28"/>
        </w:rPr>
        <w:t xml:space="preserve">Корректировка или актуализация Стратегии </w:t>
      </w:r>
      <w:r w:rsidR="008E3C40"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осуществляется каждые шесть лет после актуализации прогноза социально-экономического развития </w:t>
      </w:r>
      <w:r w:rsidR="008E3C40" w:rsidRPr="00982AAD">
        <w:rPr>
          <w:rFonts w:ascii="Times New Roman" w:hAnsi="Times New Roman" w:cs="Times New Roman"/>
          <w:sz w:val="28"/>
          <w:szCs w:val="28"/>
        </w:rPr>
        <w:t>города Донецка</w:t>
      </w:r>
      <w:r w:rsidRPr="00982AAD">
        <w:rPr>
          <w:rFonts w:ascii="Times New Roman" w:hAnsi="Times New Roman" w:cs="Times New Roman"/>
          <w:sz w:val="28"/>
          <w:szCs w:val="28"/>
        </w:rPr>
        <w:t xml:space="preserve"> на долгосрочный период. </w:t>
      </w:r>
    </w:p>
    <w:p w:rsidR="00BA0D18" w:rsidRPr="00982AAD" w:rsidRDefault="00BA0D18" w:rsidP="004E4D73">
      <w:pPr>
        <w:autoSpaceDE w:val="0"/>
        <w:autoSpaceDN w:val="0"/>
        <w:adjustRightInd w:val="0"/>
        <w:spacing w:after="0" w:line="240" w:lineRule="auto"/>
        <w:ind w:firstLine="709"/>
        <w:jc w:val="both"/>
        <w:rPr>
          <w:rFonts w:ascii="Times New Roman" w:hAnsi="Times New Roman" w:cs="Times New Roman"/>
          <w:sz w:val="28"/>
          <w:szCs w:val="28"/>
        </w:rPr>
      </w:pPr>
      <w:r w:rsidRPr="00982AAD">
        <w:rPr>
          <w:rFonts w:ascii="Times New Roman" w:hAnsi="Times New Roman" w:cs="Times New Roman"/>
          <w:sz w:val="28"/>
          <w:szCs w:val="28"/>
        </w:rPr>
        <w:t xml:space="preserve">Проводится анализ промежуточных результатов реализации </w:t>
      </w:r>
      <w:r w:rsidRPr="00982AAD">
        <w:rPr>
          <w:rFonts w:ascii="Times New Roman" w:hAnsi="Times New Roman" w:cs="Times New Roman"/>
          <w:sz w:val="28"/>
        </w:rPr>
        <w:t xml:space="preserve">Стратегии </w:t>
      </w:r>
      <w:r w:rsidRPr="00982AAD">
        <w:rPr>
          <w:rFonts w:ascii="Times New Roman" w:hAnsi="Times New Roman" w:cs="Times New Roman"/>
          <w:sz w:val="28"/>
          <w:szCs w:val="28"/>
        </w:rPr>
        <w:t>города Донецка: степени выполнения предусмотренных мероприятий, достижения поставленных целей</w:t>
      </w:r>
      <w:r w:rsidRPr="00982AAD">
        <w:rPr>
          <w:rFonts w:ascii="Times New Roman" w:hAnsi="Times New Roman" w:cs="Times New Roman"/>
          <w:sz w:val="28"/>
        </w:rPr>
        <w:t xml:space="preserve"> Стратегии </w:t>
      </w:r>
      <w:r w:rsidRPr="00982AAD">
        <w:rPr>
          <w:rFonts w:ascii="Times New Roman" w:hAnsi="Times New Roman" w:cs="Times New Roman"/>
          <w:sz w:val="28"/>
          <w:szCs w:val="28"/>
        </w:rPr>
        <w:t>города Донецка. Результаты отражаются в ежегодном отчете главы Администрации города Донецка о результатах деятельности Администрации города Донецка, в том числе по вопросам, поставленным Донецкой городской Думой.</w:t>
      </w:r>
    </w:p>
    <w:p w:rsidR="002C1632" w:rsidRPr="00982AAD" w:rsidRDefault="002C1632" w:rsidP="002C1632">
      <w:pPr>
        <w:tabs>
          <w:tab w:val="left" w:pos="1134"/>
        </w:tabs>
        <w:spacing w:after="0"/>
        <w:ind w:firstLine="709"/>
        <w:jc w:val="both"/>
        <w:rPr>
          <w:rFonts w:ascii="Times New Roman" w:eastAsia="Calibri" w:hAnsi="Times New Roman" w:cs="Times New Roman"/>
          <w:sz w:val="28"/>
          <w:szCs w:val="28"/>
          <w:shd w:val="clear" w:color="auto" w:fill="FFFFFF"/>
        </w:rPr>
      </w:pPr>
      <w:r w:rsidRPr="00982AAD">
        <w:br w:type="page"/>
      </w:r>
    </w:p>
    <w:p w:rsidR="00FE64A3" w:rsidRPr="00982AAD" w:rsidRDefault="00FE64A3" w:rsidP="00FE64A3">
      <w:pPr>
        <w:autoSpaceDE w:val="0"/>
        <w:autoSpaceDN w:val="0"/>
        <w:adjustRightInd w:val="0"/>
        <w:spacing w:after="0" w:line="240" w:lineRule="auto"/>
        <w:ind w:firstLine="709"/>
        <w:jc w:val="center"/>
        <w:rPr>
          <w:rFonts w:ascii="Times New Roman" w:hAnsi="Times New Roman" w:cs="Times New Roman"/>
          <w:sz w:val="24"/>
          <w:szCs w:val="24"/>
        </w:rPr>
      </w:pPr>
      <w:r w:rsidRPr="00982AAD">
        <w:rPr>
          <w:rFonts w:ascii="Times New Roman" w:hAnsi="Times New Roman" w:cs="Times New Roman"/>
          <w:sz w:val="24"/>
          <w:szCs w:val="24"/>
        </w:rPr>
        <w:lastRenderedPageBreak/>
        <w:t xml:space="preserve">                                                                          Приложение 1 </w:t>
      </w:r>
    </w:p>
    <w:p w:rsidR="00FE64A3" w:rsidRPr="00982AAD" w:rsidRDefault="00FE64A3" w:rsidP="00FE64A3">
      <w:pPr>
        <w:autoSpaceDE w:val="0"/>
        <w:autoSpaceDN w:val="0"/>
        <w:adjustRightInd w:val="0"/>
        <w:spacing w:after="0" w:line="240" w:lineRule="auto"/>
        <w:ind w:firstLine="709"/>
        <w:jc w:val="right"/>
        <w:rPr>
          <w:rFonts w:ascii="Times New Roman" w:hAnsi="Times New Roman" w:cs="Times New Roman"/>
          <w:sz w:val="24"/>
          <w:szCs w:val="24"/>
        </w:rPr>
      </w:pPr>
      <w:r w:rsidRPr="00982AAD">
        <w:rPr>
          <w:rFonts w:ascii="Times New Roman" w:hAnsi="Times New Roman" w:cs="Times New Roman"/>
          <w:sz w:val="24"/>
          <w:szCs w:val="24"/>
        </w:rPr>
        <w:t>к Стратегии социально-экономического</w:t>
      </w:r>
    </w:p>
    <w:p w:rsidR="00FE64A3" w:rsidRPr="00982AAD" w:rsidRDefault="00FE64A3" w:rsidP="00FE64A3">
      <w:pPr>
        <w:autoSpaceDE w:val="0"/>
        <w:autoSpaceDN w:val="0"/>
        <w:adjustRightInd w:val="0"/>
        <w:spacing w:after="0" w:line="240" w:lineRule="auto"/>
        <w:ind w:firstLine="709"/>
        <w:jc w:val="right"/>
        <w:rPr>
          <w:rFonts w:ascii="Times New Roman" w:hAnsi="Times New Roman" w:cs="Times New Roman"/>
          <w:sz w:val="24"/>
          <w:szCs w:val="24"/>
        </w:rPr>
      </w:pPr>
      <w:r w:rsidRPr="00982AAD">
        <w:rPr>
          <w:rFonts w:ascii="Times New Roman" w:hAnsi="Times New Roman" w:cs="Times New Roman"/>
          <w:sz w:val="24"/>
          <w:szCs w:val="24"/>
        </w:rPr>
        <w:t>развития муниципального образования</w:t>
      </w:r>
    </w:p>
    <w:p w:rsidR="00FE64A3" w:rsidRPr="00982AAD" w:rsidRDefault="00FE64A3" w:rsidP="00FE64A3">
      <w:pPr>
        <w:autoSpaceDE w:val="0"/>
        <w:autoSpaceDN w:val="0"/>
        <w:adjustRightInd w:val="0"/>
        <w:spacing w:after="0" w:line="240" w:lineRule="auto"/>
        <w:ind w:firstLine="709"/>
        <w:jc w:val="center"/>
        <w:rPr>
          <w:rFonts w:ascii="Times New Roman" w:hAnsi="Times New Roman" w:cs="Times New Roman"/>
          <w:sz w:val="24"/>
          <w:szCs w:val="24"/>
        </w:rPr>
      </w:pPr>
      <w:r w:rsidRPr="00982AAD">
        <w:rPr>
          <w:rFonts w:ascii="Times New Roman" w:hAnsi="Times New Roman" w:cs="Times New Roman"/>
          <w:sz w:val="24"/>
          <w:szCs w:val="24"/>
        </w:rPr>
        <w:t xml:space="preserve">                                                                             «Город Донецк» до 2030 года</w:t>
      </w:r>
    </w:p>
    <w:p w:rsidR="00FE64A3" w:rsidRPr="00982AAD" w:rsidRDefault="00FE64A3" w:rsidP="00932BC8">
      <w:pPr>
        <w:autoSpaceDE w:val="0"/>
        <w:autoSpaceDN w:val="0"/>
        <w:adjustRightInd w:val="0"/>
        <w:spacing w:after="0" w:line="240" w:lineRule="auto"/>
        <w:ind w:firstLine="709"/>
        <w:jc w:val="both"/>
        <w:rPr>
          <w:rFonts w:ascii="Times New Roman" w:hAnsi="Times New Roman" w:cs="Times New Roman"/>
          <w:sz w:val="28"/>
          <w:szCs w:val="28"/>
        </w:rPr>
      </w:pPr>
    </w:p>
    <w:p w:rsidR="00B72C5B" w:rsidRPr="00982AAD" w:rsidRDefault="00B72C5B" w:rsidP="00FE64A3">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en-US"/>
        </w:rPr>
      </w:pPr>
    </w:p>
    <w:p w:rsidR="00FE64A3" w:rsidRPr="00982AAD" w:rsidRDefault="00FE64A3" w:rsidP="00FE64A3">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en-US"/>
        </w:rPr>
      </w:pPr>
      <w:r w:rsidRPr="00982AAD">
        <w:rPr>
          <w:rFonts w:ascii="Times New Roman" w:eastAsia="Times New Roman" w:hAnsi="Times New Roman" w:cs="Times New Roman"/>
          <w:b/>
          <w:sz w:val="28"/>
          <w:szCs w:val="28"/>
          <w:lang w:eastAsia="en-US"/>
        </w:rPr>
        <w:t>Перечень муниципальных программ,</w:t>
      </w:r>
    </w:p>
    <w:p w:rsidR="00FE64A3" w:rsidRPr="00982AAD" w:rsidRDefault="00FE64A3" w:rsidP="00FE64A3">
      <w:pPr>
        <w:autoSpaceDE w:val="0"/>
        <w:autoSpaceDN w:val="0"/>
        <w:adjustRightInd w:val="0"/>
        <w:spacing w:after="0" w:line="240" w:lineRule="auto"/>
        <w:ind w:firstLine="709"/>
        <w:jc w:val="center"/>
        <w:rPr>
          <w:rFonts w:ascii="Times New Roman" w:hAnsi="Times New Roman" w:cs="Times New Roman"/>
          <w:b/>
          <w:sz w:val="28"/>
          <w:szCs w:val="28"/>
        </w:rPr>
      </w:pPr>
      <w:r w:rsidRPr="00982AAD">
        <w:rPr>
          <w:rFonts w:ascii="Times New Roman" w:eastAsia="Times New Roman" w:hAnsi="Times New Roman" w:cs="Times New Roman"/>
          <w:b/>
          <w:sz w:val="28"/>
          <w:szCs w:val="28"/>
          <w:lang w:eastAsia="en-US"/>
        </w:rPr>
        <w:t>необходимых для реализации Стратегии</w:t>
      </w:r>
      <w:r w:rsidR="00D71259" w:rsidRPr="00982AAD">
        <w:rPr>
          <w:rFonts w:ascii="Times New Roman" w:eastAsia="Times New Roman" w:hAnsi="Times New Roman" w:cs="Times New Roman"/>
          <w:b/>
          <w:sz w:val="28"/>
          <w:szCs w:val="28"/>
          <w:lang w:eastAsia="en-US"/>
        </w:rPr>
        <w:t xml:space="preserve"> социально-экономического развития муниципального образования «Город Донецк»</w:t>
      </w:r>
    </w:p>
    <w:p w:rsidR="00FE64A3" w:rsidRPr="00982AAD" w:rsidRDefault="00FE64A3" w:rsidP="00932BC8">
      <w:pPr>
        <w:autoSpaceDE w:val="0"/>
        <w:autoSpaceDN w:val="0"/>
        <w:adjustRightInd w:val="0"/>
        <w:spacing w:after="0" w:line="240" w:lineRule="auto"/>
        <w:ind w:firstLine="709"/>
        <w:jc w:val="both"/>
        <w:rPr>
          <w:rFonts w:ascii="Times New Roman" w:hAnsi="Times New Roman" w:cs="Times New Roman"/>
          <w:sz w:val="28"/>
          <w:szCs w:val="28"/>
        </w:rPr>
      </w:pPr>
    </w:p>
    <w:tbl>
      <w:tblPr>
        <w:tblW w:w="52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689"/>
        <w:gridCol w:w="2449"/>
        <w:gridCol w:w="2450"/>
        <w:gridCol w:w="4385"/>
      </w:tblGrid>
      <w:tr w:rsidR="00982AAD" w:rsidRPr="00982AAD" w:rsidTr="00D71259">
        <w:trPr>
          <w:jc w:val="center"/>
        </w:trPr>
        <w:tc>
          <w:tcPr>
            <w:tcW w:w="689"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after="0" w:line="240" w:lineRule="auto"/>
              <w:jc w:val="center"/>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п/п</w:t>
            </w:r>
          </w:p>
        </w:tc>
        <w:tc>
          <w:tcPr>
            <w:tcW w:w="2449"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after="0" w:line="240" w:lineRule="auto"/>
              <w:jc w:val="center"/>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Наименование муниципальной программы муниципального образования «Город Донецк» </w:t>
            </w:r>
          </w:p>
        </w:tc>
        <w:tc>
          <w:tcPr>
            <w:tcW w:w="2450" w:type="dxa"/>
            <w:tcBorders>
              <w:top w:val="single" w:sz="4" w:space="0" w:color="auto"/>
              <w:left w:val="single" w:sz="4" w:space="0" w:color="auto"/>
              <w:bottom w:val="single" w:sz="4" w:space="0" w:color="auto"/>
              <w:right w:val="single" w:sz="4" w:space="0" w:color="auto"/>
            </w:tcBorders>
            <w:shd w:val="clear" w:color="auto" w:fill="FFFFFF"/>
          </w:tcPr>
          <w:p w:rsidR="00D71259" w:rsidRPr="00982AAD" w:rsidRDefault="00D71259" w:rsidP="00D71259">
            <w:pPr>
              <w:spacing w:after="0" w:line="240" w:lineRule="auto"/>
              <w:jc w:val="center"/>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Ответственный </w:t>
            </w:r>
          </w:p>
          <w:p w:rsidR="00D71259" w:rsidRPr="00982AAD" w:rsidRDefault="00D71259" w:rsidP="00D71259">
            <w:pPr>
              <w:spacing w:after="0" w:line="240" w:lineRule="auto"/>
              <w:jc w:val="center"/>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исполнитель</w:t>
            </w:r>
          </w:p>
          <w:p w:rsidR="00D71259" w:rsidRPr="00982AAD" w:rsidRDefault="00D71259" w:rsidP="00D71259">
            <w:pPr>
              <w:spacing w:after="0" w:line="240" w:lineRule="auto"/>
              <w:jc w:val="center"/>
              <w:rPr>
                <w:rFonts w:ascii="Times New Roman" w:eastAsia="Times New Roman" w:hAnsi="Times New Roman" w:cs="Times New Roman"/>
                <w:sz w:val="28"/>
                <w:szCs w:val="28"/>
              </w:rPr>
            </w:pPr>
          </w:p>
        </w:tc>
        <w:tc>
          <w:tcPr>
            <w:tcW w:w="4385"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after="0" w:line="240" w:lineRule="auto"/>
              <w:jc w:val="center"/>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Основные направления реализации</w:t>
            </w:r>
          </w:p>
        </w:tc>
      </w:tr>
    </w:tbl>
    <w:p w:rsidR="00D71259" w:rsidRPr="00982AAD" w:rsidRDefault="00D71259" w:rsidP="00D71259">
      <w:pPr>
        <w:spacing w:after="0" w:line="240" w:lineRule="auto"/>
        <w:rPr>
          <w:rFonts w:ascii="Times New Roman" w:eastAsia="Times New Roman" w:hAnsi="Times New Roman" w:cs="Times New Roman"/>
          <w:sz w:val="2"/>
          <w:szCs w:val="2"/>
        </w:rPr>
      </w:pPr>
    </w:p>
    <w:tbl>
      <w:tblPr>
        <w:tblW w:w="51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687"/>
        <w:gridCol w:w="2450"/>
        <w:gridCol w:w="2442"/>
        <w:gridCol w:w="4333"/>
      </w:tblGrid>
      <w:tr w:rsidR="00982AAD" w:rsidRPr="00982AAD" w:rsidTr="00D71259">
        <w:trPr>
          <w:trHeight w:val="255"/>
          <w:tblHeade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after="0" w:line="240" w:lineRule="auto"/>
              <w:jc w:val="center"/>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1</w:t>
            </w:r>
          </w:p>
        </w:tc>
        <w:tc>
          <w:tcPr>
            <w:tcW w:w="2450"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after="0" w:line="240" w:lineRule="auto"/>
              <w:ind w:hanging="142"/>
              <w:jc w:val="center"/>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2</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after="0" w:line="240" w:lineRule="auto"/>
              <w:ind w:hanging="142"/>
              <w:jc w:val="center"/>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3</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after="0" w:line="240" w:lineRule="auto"/>
              <w:ind w:hanging="142"/>
              <w:jc w:val="center"/>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4</w:t>
            </w:r>
          </w:p>
        </w:tc>
      </w:tr>
      <w:tr w:rsidR="00982AAD" w:rsidRPr="00982AAD"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before="30" w:after="30" w:line="240" w:lineRule="auto"/>
              <w:jc w:val="center"/>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1</w:t>
            </w:r>
            <w:r w:rsidR="00CD4A6D" w:rsidRPr="00982AAD">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before="30" w:after="30" w:line="240"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«Развитие здравоохранения муниципального образования «Город Донецк»</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before="30" w:after="30" w:line="240" w:lineRule="auto"/>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Администрация города Донецка</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after="0" w:line="244"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профилактика заболеваний и формирование здорового образа жизни; </w:t>
            </w:r>
          </w:p>
          <w:p w:rsidR="00D71259" w:rsidRPr="00982AAD" w:rsidRDefault="00D71259" w:rsidP="00D71259">
            <w:pPr>
              <w:spacing w:after="0" w:line="244"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кадровое обесп</w:t>
            </w:r>
            <w:r w:rsidR="00CD4A6D" w:rsidRPr="00982AAD">
              <w:rPr>
                <w:rFonts w:ascii="Times New Roman" w:eastAsia="Times New Roman" w:hAnsi="Times New Roman" w:cs="Times New Roman"/>
                <w:sz w:val="28"/>
                <w:szCs w:val="28"/>
              </w:rPr>
              <w:t>ечение системы здравоохранения</w:t>
            </w:r>
          </w:p>
        </w:tc>
      </w:tr>
      <w:tr w:rsidR="00982AAD" w:rsidRPr="00982AAD"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before="30" w:after="30" w:line="240" w:lineRule="auto"/>
              <w:jc w:val="center"/>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2</w:t>
            </w:r>
            <w:r w:rsidR="00CD4A6D" w:rsidRPr="00982AAD">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before="30" w:after="30" w:line="240"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«Развитие образования в муниципальном образовании «Город Донецк»</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before="30" w:after="30" w:line="240" w:lineRule="auto"/>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 xml:space="preserve">Муниципальное учреждение отдел образования  администрации города Донецка Ростовской области </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tabs>
                <w:tab w:val="left" w:pos="34"/>
              </w:tabs>
              <w:spacing w:after="0" w:line="244"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повышение доступности и качества дошкольного, общего и дополнительного образования; </w:t>
            </w:r>
          </w:p>
          <w:p w:rsidR="00D71259" w:rsidRPr="00982AAD" w:rsidRDefault="00D71259" w:rsidP="00D71259">
            <w:pPr>
              <w:tabs>
                <w:tab w:val="left" w:pos="34"/>
              </w:tabs>
              <w:spacing w:after="0" w:line="244"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выявление, поддержка, сопровождение одаренных детей и талантливой молодежи; </w:t>
            </w:r>
          </w:p>
          <w:p w:rsidR="00D71259" w:rsidRPr="00982AAD" w:rsidRDefault="00D71259" w:rsidP="00D71259">
            <w:pPr>
              <w:spacing w:after="0" w:line="244"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развитие и поддержка педагогического потенциала системы образования</w:t>
            </w:r>
          </w:p>
        </w:tc>
      </w:tr>
      <w:tr w:rsidR="00982AAD" w:rsidRPr="00982AAD"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before="30" w:after="30" w:line="240" w:lineRule="auto"/>
              <w:jc w:val="center"/>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3</w:t>
            </w:r>
            <w:r w:rsidR="00CD4A6D" w:rsidRPr="00982AAD">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before="30" w:after="30" w:line="240"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«Молодежь Донецка»</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before="30" w:after="30" w:line="240" w:lineRule="auto"/>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Администрация города Донецка</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tabs>
                <w:tab w:val="left" w:pos="34"/>
              </w:tabs>
              <w:spacing w:after="0" w:line="244"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формирование целостной системы поддержки инициативной и талантливой молодежи, обладающей лидерскими навыками; </w:t>
            </w:r>
          </w:p>
          <w:p w:rsidR="00D71259" w:rsidRPr="00982AAD" w:rsidRDefault="00D71259" w:rsidP="00D71259">
            <w:pPr>
              <w:tabs>
                <w:tab w:val="left" w:pos="34"/>
              </w:tabs>
              <w:spacing w:after="0" w:line="244"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вовлечение молодежи в социальную практику и информирование ее о потенциальных возможностях собственного развития; </w:t>
            </w:r>
          </w:p>
          <w:p w:rsidR="00D71259" w:rsidRPr="00982AAD" w:rsidRDefault="00D71259" w:rsidP="00D71259">
            <w:pPr>
              <w:tabs>
                <w:tab w:val="left" w:pos="34"/>
              </w:tabs>
              <w:spacing w:after="0" w:line="244"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формирование у молодежи «российской идентичности» и реализация мероприятий по </w:t>
            </w:r>
            <w:r w:rsidRPr="00982AAD">
              <w:rPr>
                <w:rFonts w:ascii="Times New Roman" w:eastAsia="Times New Roman" w:hAnsi="Times New Roman" w:cs="Times New Roman"/>
                <w:sz w:val="28"/>
                <w:szCs w:val="28"/>
              </w:rPr>
              <w:lastRenderedPageBreak/>
              <w:t>профилактике асоциального поведения, этнического и религиозно-политического экстремизма в молодежной среде; формирование патриотизма в молодежной среде</w:t>
            </w:r>
          </w:p>
        </w:tc>
      </w:tr>
      <w:tr w:rsidR="00982AAD" w:rsidRPr="00982AAD"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before="30" w:after="30" w:line="240" w:lineRule="auto"/>
              <w:jc w:val="center"/>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lastRenderedPageBreak/>
              <w:t>4</w:t>
            </w:r>
            <w:r w:rsidR="00CD4A6D" w:rsidRPr="00982AAD">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before="30" w:after="30" w:line="240"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«Социальная поддержка граждан»</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before="30" w:after="30" w:line="240" w:lineRule="auto"/>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Управление социальной защиты населения г. Донецка Ростовской области</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after="0" w:line="244"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предоставление мер социальной поддержки отдельным категориям граждан и людям старшего поколения; </w:t>
            </w:r>
          </w:p>
          <w:p w:rsidR="00D71259" w:rsidRPr="00982AAD" w:rsidRDefault="00D71259" w:rsidP="00D71259">
            <w:pPr>
              <w:tabs>
                <w:tab w:val="left" w:pos="34"/>
              </w:tabs>
              <w:spacing w:after="0" w:line="244"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развитие социального обслуживания населения; предоставление государственной поддержки семьям с детьми</w:t>
            </w:r>
          </w:p>
        </w:tc>
      </w:tr>
      <w:tr w:rsidR="00982AAD" w:rsidRPr="00982AAD"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before="30" w:after="30" w:line="240" w:lineRule="auto"/>
              <w:jc w:val="center"/>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5</w:t>
            </w:r>
            <w:r w:rsidR="00CD4A6D" w:rsidRPr="00982AAD">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before="30" w:after="30" w:line="240"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«Доступная среда»</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before="30" w:after="30" w:line="240" w:lineRule="auto"/>
              <w:rPr>
                <w:rFonts w:ascii="Times New Roman" w:eastAsia="Calibri" w:hAnsi="Times New Roman" w:cs="Times New Roman"/>
                <w:sz w:val="28"/>
                <w:szCs w:val="28"/>
                <w:lang w:eastAsia="en-US"/>
              </w:rPr>
            </w:pPr>
            <w:r w:rsidRPr="00982AAD">
              <w:rPr>
                <w:rFonts w:ascii="Times New Roman" w:eastAsia="Calibri" w:hAnsi="Times New Roman" w:cs="Times New Roman"/>
                <w:sz w:val="28"/>
                <w:szCs w:val="28"/>
                <w:lang w:eastAsia="en-US"/>
              </w:rPr>
              <w:t>Управление социальной защиты населения г. Донецка Ростовской области</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982AAD" w:rsidRDefault="00D71259" w:rsidP="00D71259">
            <w:pPr>
              <w:spacing w:after="0" w:line="244"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 xml:space="preserve">создание для инвалидов и других маломобильных групп населения доступной и комфортной среды жизнедеятельности; </w:t>
            </w:r>
          </w:p>
          <w:p w:rsidR="00D71259" w:rsidRPr="00982AAD" w:rsidRDefault="00D71259" w:rsidP="00D71259">
            <w:pPr>
              <w:spacing w:after="0" w:line="244" w:lineRule="auto"/>
              <w:rPr>
                <w:rFonts w:ascii="Times New Roman" w:eastAsia="Times New Roman" w:hAnsi="Times New Roman" w:cs="Times New Roman"/>
                <w:sz w:val="28"/>
                <w:szCs w:val="28"/>
              </w:rPr>
            </w:pPr>
            <w:r w:rsidRPr="00982AAD">
              <w:rPr>
                <w:rFonts w:ascii="Times New Roman" w:eastAsia="Times New Roman" w:hAnsi="Times New Roman" w:cs="Times New Roman"/>
                <w:sz w:val="28"/>
                <w:szCs w:val="28"/>
              </w:rPr>
              <w:t>социальная интеграция инвалидов в общество</w:t>
            </w:r>
          </w:p>
        </w:tc>
      </w:tr>
      <w:tr w:rsidR="0056261E" w:rsidRPr="0056261E"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before="30" w:after="30" w:line="240" w:lineRule="auto"/>
              <w:jc w:val="center"/>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6</w:t>
            </w:r>
            <w:r w:rsidR="00CD4A6D" w:rsidRPr="0056261E">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before="30" w:after="3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«Территориальное планирование и обеспечение доступным и комфортным жильем населения муниципального образования «Город Донецк»</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before="30" w:after="30" w:line="240" w:lineRule="auto"/>
              <w:rPr>
                <w:rFonts w:ascii="Times New Roman" w:eastAsia="Calibri" w:hAnsi="Times New Roman" w:cs="Times New Roman"/>
                <w:sz w:val="28"/>
                <w:szCs w:val="28"/>
                <w:lang w:eastAsia="en-US"/>
              </w:rPr>
            </w:pPr>
            <w:r w:rsidRPr="0056261E">
              <w:rPr>
                <w:rFonts w:ascii="Times New Roman" w:eastAsia="Calibri" w:hAnsi="Times New Roman" w:cs="Times New Roman"/>
                <w:sz w:val="28"/>
                <w:szCs w:val="28"/>
                <w:lang w:eastAsia="en-US"/>
              </w:rPr>
              <w:t>Администрация города Донецка</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устойчивое развитие территорий для жилищного и иного строительства; </w:t>
            </w:r>
          </w:p>
          <w:p w:rsidR="00D71259" w:rsidRPr="0056261E" w:rsidRDefault="00D71259" w:rsidP="00D71259">
            <w:pPr>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стимулирование и развитие жилищного строительства; </w:t>
            </w:r>
          </w:p>
          <w:p w:rsidR="00D71259" w:rsidRPr="0056261E" w:rsidRDefault="00D71259" w:rsidP="00D71259">
            <w:pPr>
              <w:spacing w:after="0" w:line="244"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оказание мер государственной поддержки в улучшении жилищных условий отдельным категориям граждан</w:t>
            </w:r>
          </w:p>
        </w:tc>
      </w:tr>
      <w:tr w:rsidR="0056261E" w:rsidRPr="0056261E"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jc w:val="center"/>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7</w:t>
            </w:r>
            <w:r w:rsidR="00CD4A6D" w:rsidRPr="0056261E">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tcPr>
          <w:p w:rsidR="00D71259" w:rsidRPr="0056261E" w:rsidRDefault="00D71259" w:rsidP="00D71259">
            <w:pPr>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«Обеспечение качественными жилищно-коммунальными услугами населения муниципального образования «Город Донецк» и </w:t>
            </w:r>
            <w:proofErr w:type="spellStart"/>
            <w:r w:rsidRPr="0056261E">
              <w:rPr>
                <w:rFonts w:ascii="Times New Roman" w:eastAsia="Times New Roman" w:hAnsi="Times New Roman" w:cs="Times New Roman"/>
                <w:sz w:val="28"/>
                <w:szCs w:val="28"/>
              </w:rPr>
              <w:t>энергоэффективность</w:t>
            </w:r>
            <w:proofErr w:type="spellEnd"/>
            <w:r w:rsidRPr="0056261E">
              <w:rPr>
                <w:rFonts w:ascii="Times New Roman" w:eastAsia="Times New Roman" w:hAnsi="Times New Roman" w:cs="Times New Roman"/>
                <w:sz w:val="28"/>
                <w:szCs w:val="28"/>
              </w:rPr>
              <w:t>»</w:t>
            </w:r>
          </w:p>
          <w:p w:rsidR="00D71259" w:rsidRPr="0056261E" w:rsidRDefault="00D71259" w:rsidP="00D71259">
            <w:pPr>
              <w:spacing w:after="0" w:line="240" w:lineRule="auto"/>
              <w:rPr>
                <w:rFonts w:ascii="Times New Roman" w:eastAsia="Times New Roman" w:hAnsi="Times New Roman" w:cs="Times New Roman"/>
                <w:sz w:val="28"/>
                <w:szCs w:val="28"/>
              </w:rPr>
            </w:pP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autoSpaceDE w:val="0"/>
              <w:autoSpaceDN w:val="0"/>
              <w:adjustRightInd w:val="0"/>
              <w:spacing w:after="0" w:line="240" w:lineRule="auto"/>
              <w:rPr>
                <w:rFonts w:ascii="Times New Roman" w:eastAsia="Calibri" w:hAnsi="Times New Roman" w:cs="Times New Roman"/>
                <w:sz w:val="28"/>
                <w:szCs w:val="28"/>
                <w:lang w:eastAsia="en-US"/>
              </w:rPr>
            </w:pPr>
            <w:r w:rsidRPr="0056261E">
              <w:rPr>
                <w:rFonts w:ascii="Times New Roman" w:eastAsia="Calibri" w:hAnsi="Times New Roman" w:cs="Times New Roman"/>
                <w:sz w:val="28"/>
                <w:szCs w:val="28"/>
                <w:lang w:eastAsia="en-US"/>
              </w:rPr>
              <w:t>Муниципальное учреждение «Управление ЖКХ, транспорта и связи Администрации города Донецка»</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стимулирование и развитие жилищного хозяйства; </w:t>
            </w:r>
          </w:p>
          <w:p w:rsidR="00D71259" w:rsidRPr="0056261E" w:rsidRDefault="00D71259" w:rsidP="00D71259">
            <w:pPr>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развитие коммунальной инфраструктуры; </w:t>
            </w:r>
          </w:p>
          <w:p w:rsidR="00D71259" w:rsidRPr="0056261E" w:rsidRDefault="00D71259" w:rsidP="00D71259">
            <w:pPr>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повышение качества водоснабжения, водоотведения и очистки сточных вод в результате модернизации систем водоснабжения, водоотведения и очистки сточных вод; модернизация и повышение качества систем теплоснабжения; </w:t>
            </w:r>
          </w:p>
          <w:p w:rsidR="00D71259" w:rsidRPr="0056261E" w:rsidRDefault="00D71259" w:rsidP="00D71259">
            <w:pPr>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мероприятия по приведению объектов в состояние, </w:t>
            </w:r>
            <w:r w:rsidRPr="0056261E">
              <w:rPr>
                <w:rFonts w:ascii="Times New Roman" w:eastAsia="Times New Roman" w:hAnsi="Times New Roman" w:cs="Times New Roman"/>
                <w:sz w:val="28"/>
                <w:szCs w:val="28"/>
              </w:rPr>
              <w:lastRenderedPageBreak/>
              <w:t>обеспечивающее безопасное проживание его жителей; энергосбережение и повышение энергетической эффективности в муниципальных учреждениях; развитие и модернизация электрических сетей, включая сети уличного освещения;</w:t>
            </w:r>
          </w:p>
          <w:p w:rsidR="00D71259" w:rsidRPr="0056261E" w:rsidRDefault="00D71259" w:rsidP="00D71259">
            <w:pPr>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развитие газотранспортной системы</w:t>
            </w:r>
          </w:p>
        </w:tc>
      </w:tr>
      <w:tr w:rsidR="0056261E" w:rsidRPr="0056261E"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jc w:val="center"/>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lastRenderedPageBreak/>
              <w:t>8</w:t>
            </w:r>
            <w:r w:rsidR="00CD4A6D" w:rsidRPr="0056261E">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«Обеспечение общественного порядка и профилактика правонарушений»</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autoSpaceDE w:val="0"/>
              <w:autoSpaceDN w:val="0"/>
              <w:adjustRightInd w:val="0"/>
              <w:spacing w:after="0" w:line="240" w:lineRule="auto"/>
              <w:rPr>
                <w:rFonts w:ascii="Times New Roman" w:eastAsia="Calibri" w:hAnsi="Times New Roman" w:cs="Times New Roman"/>
                <w:sz w:val="28"/>
                <w:szCs w:val="28"/>
                <w:lang w:eastAsia="en-US"/>
              </w:rPr>
            </w:pPr>
            <w:r w:rsidRPr="0056261E">
              <w:rPr>
                <w:rFonts w:ascii="Times New Roman" w:eastAsia="Calibri" w:hAnsi="Times New Roman" w:cs="Times New Roman"/>
                <w:sz w:val="28"/>
                <w:szCs w:val="28"/>
                <w:lang w:eastAsia="en-US"/>
              </w:rPr>
              <w:t>Администрация города Донецка</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укрепление общественного порядка и профилактика правонарушений; противодействие терроризму, экстремизму, коррупции, злоупотреблению наркотиками и их незаконному обороту</w:t>
            </w:r>
          </w:p>
        </w:tc>
      </w:tr>
      <w:tr w:rsidR="0056261E" w:rsidRPr="0056261E"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jc w:val="center"/>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9</w:t>
            </w:r>
            <w:r w:rsidR="00CD4A6D" w:rsidRPr="0056261E">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«Защита населения и территории от чрезвычайных ситуаций, обеспечение пожарной безопасности и безопасности людей на водных объектах»</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autoSpaceDE w:val="0"/>
              <w:autoSpaceDN w:val="0"/>
              <w:adjustRightInd w:val="0"/>
              <w:spacing w:after="0" w:line="240" w:lineRule="auto"/>
              <w:rPr>
                <w:rFonts w:ascii="Times New Roman" w:eastAsia="Calibri" w:hAnsi="Times New Roman" w:cs="Times New Roman"/>
                <w:sz w:val="28"/>
                <w:szCs w:val="28"/>
                <w:lang w:eastAsia="en-US"/>
              </w:rPr>
            </w:pPr>
            <w:r w:rsidRPr="0056261E">
              <w:rPr>
                <w:rFonts w:ascii="Times New Roman" w:eastAsia="Calibri" w:hAnsi="Times New Roman" w:cs="Times New Roman"/>
                <w:sz w:val="28"/>
                <w:szCs w:val="28"/>
                <w:lang w:eastAsia="en-US"/>
              </w:rPr>
              <w:t>Администрация города Донецка</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autoSpaceDE w:val="0"/>
              <w:autoSpaceDN w:val="0"/>
              <w:adjustRightInd w:val="0"/>
              <w:spacing w:after="0" w:line="244"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обеспечение защиты населения и территории от угроз природного и техногенного характера; </w:t>
            </w:r>
          </w:p>
          <w:p w:rsidR="00D71259" w:rsidRPr="0056261E" w:rsidRDefault="00D71259" w:rsidP="00D71259">
            <w:pPr>
              <w:autoSpaceDE w:val="0"/>
              <w:autoSpaceDN w:val="0"/>
              <w:adjustRightInd w:val="0"/>
              <w:spacing w:after="0" w:line="244"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обеспечение пожарной безопасности и безопасности людей на водных объектах; </w:t>
            </w:r>
          </w:p>
          <w:p w:rsidR="00D71259" w:rsidRPr="0056261E" w:rsidRDefault="00D71259" w:rsidP="00D71259">
            <w:pPr>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предупреждение чрезвычайных ситуаций</w:t>
            </w:r>
          </w:p>
        </w:tc>
      </w:tr>
      <w:tr w:rsidR="0056261E" w:rsidRPr="0056261E"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jc w:val="center"/>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10</w:t>
            </w:r>
            <w:r w:rsidR="00CD4A6D" w:rsidRPr="0056261E">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tcPr>
          <w:p w:rsidR="00D71259" w:rsidRPr="0056261E" w:rsidRDefault="00D71259" w:rsidP="00D71259">
            <w:pPr>
              <w:pageBreakBefore/>
              <w:spacing w:after="0" w:line="244"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«Развитие культуры муниципального образования «Город Донецк»</w:t>
            </w:r>
          </w:p>
          <w:p w:rsidR="00D71259" w:rsidRPr="0056261E" w:rsidRDefault="00D71259" w:rsidP="00D71259">
            <w:pPr>
              <w:spacing w:after="0" w:line="240" w:lineRule="auto"/>
              <w:rPr>
                <w:rFonts w:ascii="Times New Roman" w:eastAsia="Times New Roman" w:hAnsi="Times New Roman" w:cs="Times New Roman"/>
                <w:sz w:val="28"/>
                <w:szCs w:val="28"/>
              </w:rPr>
            </w:pP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autoSpaceDE w:val="0"/>
              <w:autoSpaceDN w:val="0"/>
              <w:adjustRightInd w:val="0"/>
              <w:spacing w:after="0" w:line="240" w:lineRule="auto"/>
              <w:rPr>
                <w:rFonts w:ascii="Times New Roman" w:eastAsia="Calibri" w:hAnsi="Times New Roman" w:cs="Times New Roman"/>
                <w:sz w:val="28"/>
                <w:szCs w:val="28"/>
                <w:lang w:eastAsia="en-US"/>
              </w:rPr>
            </w:pPr>
            <w:r w:rsidRPr="0056261E">
              <w:rPr>
                <w:rFonts w:ascii="Times New Roman" w:eastAsia="Calibri" w:hAnsi="Times New Roman" w:cs="Times New Roman"/>
                <w:sz w:val="28"/>
                <w:szCs w:val="28"/>
                <w:lang w:eastAsia="en-US"/>
              </w:rPr>
              <w:t>Муниципальное учреждение «Отдел культуры и спорта Администрации г. Донецка»</w:t>
            </w:r>
          </w:p>
        </w:tc>
        <w:tc>
          <w:tcPr>
            <w:tcW w:w="4333" w:type="dxa"/>
            <w:tcBorders>
              <w:top w:val="single" w:sz="4" w:space="0" w:color="auto"/>
              <w:left w:val="single" w:sz="4" w:space="0" w:color="auto"/>
              <w:bottom w:val="single" w:sz="4" w:space="0" w:color="auto"/>
              <w:right w:val="single" w:sz="4" w:space="0" w:color="auto"/>
            </w:tcBorders>
            <w:shd w:val="clear" w:color="auto" w:fill="FFFFFF"/>
          </w:tcPr>
          <w:p w:rsidR="00D71259" w:rsidRPr="0056261E" w:rsidRDefault="00D71259" w:rsidP="00D71259">
            <w:pPr>
              <w:spacing w:after="0" w:line="244"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сохранение объектов культурного наследия; </w:t>
            </w:r>
          </w:p>
          <w:p w:rsidR="00D71259" w:rsidRPr="0056261E" w:rsidRDefault="00D71259" w:rsidP="00D71259">
            <w:pPr>
              <w:spacing w:after="0" w:line="244"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развитие библиотечного и музейного  дела;  </w:t>
            </w:r>
          </w:p>
          <w:p w:rsidR="00D71259" w:rsidRPr="0056261E" w:rsidRDefault="00D71259" w:rsidP="00D71259">
            <w:pPr>
              <w:spacing w:after="0" w:line="244"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формирование единого культурного пространства </w:t>
            </w:r>
          </w:p>
        </w:tc>
      </w:tr>
      <w:tr w:rsidR="0056261E" w:rsidRPr="0056261E"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jc w:val="center"/>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11</w:t>
            </w:r>
            <w:r w:rsidR="00CD4A6D" w:rsidRPr="0056261E">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tcPr>
          <w:p w:rsidR="00D71259" w:rsidRPr="0056261E" w:rsidRDefault="00D71259" w:rsidP="00D71259">
            <w:pPr>
              <w:spacing w:before="30" w:after="3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«Охрана окружающей среды и рациональное природопользова</w:t>
            </w:r>
            <w:r w:rsidRPr="0056261E">
              <w:rPr>
                <w:rFonts w:ascii="Times New Roman" w:eastAsia="Times New Roman" w:hAnsi="Times New Roman" w:cs="Times New Roman"/>
                <w:sz w:val="28"/>
                <w:szCs w:val="28"/>
              </w:rPr>
              <w:softHyphen/>
              <w:t>ние в муниципальном образовании «Город Донецк»</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autoSpaceDE w:val="0"/>
              <w:autoSpaceDN w:val="0"/>
              <w:adjustRightInd w:val="0"/>
              <w:spacing w:after="0" w:line="240" w:lineRule="auto"/>
              <w:rPr>
                <w:rFonts w:ascii="Times New Roman" w:eastAsia="Calibri" w:hAnsi="Times New Roman" w:cs="Times New Roman"/>
                <w:sz w:val="28"/>
                <w:szCs w:val="28"/>
                <w:lang w:eastAsia="en-US"/>
              </w:rPr>
            </w:pPr>
            <w:r w:rsidRPr="0056261E">
              <w:rPr>
                <w:rFonts w:ascii="Times New Roman" w:eastAsia="Calibri" w:hAnsi="Times New Roman" w:cs="Times New Roman"/>
                <w:sz w:val="28"/>
                <w:szCs w:val="28"/>
                <w:lang w:eastAsia="en-US"/>
              </w:rPr>
              <w:t>Администрация города Донецка</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обеспечение экологической безопасности и сохранение природных экосистем; </w:t>
            </w:r>
          </w:p>
          <w:p w:rsidR="00D71259" w:rsidRPr="0056261E" w:rsidRDefault="00D71259" w:rsidP="00D71259">
            <w:pPr>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iCs/>
                <w:sz w:val="28"/>
                <w:szCs w:val="28"/>
              </w:rPr>
              <w:t>обеспечение эффективного использования, охраны, защиты и воспроизводства лесов</w:t>
            </w:r>
            <w:r w:rsidRPr="0056261E">
              <w:rPr>
                <w:rFonts w:ascii="Times New Roman" w:eastAsia="Times New Roman" w:hAnsi="Times New Roman" w:cs="Times New Roman"/>
                <w:sz w:val="28"/>
                <w:szCs w:val="28"/>
              </w:rPr>
              <w:t>;</w:t>
            </w:r>
          </w:p>
          <w:p w:rsidR="00D71259" w:rsidRPr="0056261E" w:rsidRDefault="00D71259" w:rsidP="00D71259">
            <w:pPr>
              <w:spacing w:after="0" w:line="244"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обеспечение снижения негативного воздействия отходов на окружающую среду</w:t>
            </w:r>
          </w:p>
        </w:tc>
      </w:tr>
      <w:tr w:rsidR="0056261E" w:rsidRPr="0056261E"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jc w:val="center"/>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lastRenderedPageBreak/>
              <w:t>12</w:t>
            </w:r>
            <w:r w:rsidR="00CD4A6D" w:rsidRPr="0056261E">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tcPr>
          <w:p w:rsidR="00D71259" w:rsidRPr="0056261E" w:rsidRDefault="00D71259" w:rsidP="00D71259">
            <w:pPr>
              <w:spacing w:after="0" w:line="244"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«Развитие физической культуры и спорта»</w:t>
            </w:r>
          </w:p>
          <w:p w:rsidR="00D71259" w:rsidRPr="0056261E" w:rsidRDefault="00D71259" w:rsidP="00D71259">
            <w:pPr>
              <w:spacing w:before="30" w:after="30" w:line="240" w:lineRule="auto"/>
              <w:rPr>
                <w:rFonts w:ascii="Times New Roman" w:eastAsia="Times New Roman" w:hAnsi="Times New Roman" w:cs="Times New Roman"/>
                <w:sz w:val="28"/>
                <w:szCs w:val="28"/>
              </w:rPr>
            </w:pP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autoSpaceDE w:val="0"/>
              <w:autoSpaceDN w:val="0"/>
              <w:adjustRightInd w:val="0"/>
              <w:spacing w:after="0" w:line="240" w:lineRule="auto"/>
              <w:rPr>
                <w:rFonts w:ascii="Times New Roman" w:eastAsia="Calibri" w:hAnsi="Times New Roman" w:cs="Times New Roman"/>
                <w:sz w:val="28"/>
                <w:szCs w:val="28"/>
                <w:lang w:eastAsia="en-US"/>
              </w:rPr>
            </w:pPr>
            <w:r w:rsidRPr="0056261E">
              <w:rPr>
                <w:rFonts w:ascii="Times New Roman" w:eastAsia="Calibri" w:hAnsi="Times New Roman" w:cs="Times New Roman"/>
                <w:sz w:val="28"/>
                <w:szCs w:val="28"/>
                <w:lang w:eastAsia="en-US"/>
              </w:rPr>
              <w:t>Муниципальное учреждение «Отдел культуры и спорта Администрации г. Донецка»</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4"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развитие массовой физической культуры и спорта; </w:t>
            </w:r>
          </w:p>
          <w:p w:rsidR="00D71259" w:rsidRPr="0056261E" w:rsidRDefault="00D71259" w:rsidP="00D71259">
            <w:pPr>
              <w:spacing w:after="0" w:line="244"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совершенствование системы физического воспитания населения; </w:t>
            </w:r>
          </w:p>
          <w:p w:rsidR="00D71259" w:rsidRPr="0056261E" w:rsidRDefault="00D71259" w:rsidP="00D71259">
            <w:pPr>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развитие инфраструктуры сферы физической культуры и спорта</w:t>
            </w:r>
          </w:p>
        </w:tc>
      </w:tr>
      <w:tr w:rsidR="0056261E" w:rsidRPr="0056261E"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jc w:val="center"/>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13</w:t>
            </w:r>
            <w:r w:rsidR="00CD4A6D" w:rsidRPr="0056261E">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tcPr>
          <w:p w:rsidR="00D71259" w:rsidRPr="0056261E" w:rsidRDefault="00D71259" w:rsidP="00D71259">
            <w:pPr>
              <w:spacing w:before="30" w:after="3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«Экономическое развитие и инновационная экономика»</w:t>
            </w:r>
          </w:p>
          <w:p w:rsidR="00D71259" w:rsidRPr="0056261E" w:rsidRDefault="00D71259" w:rsidP="00D71259">
            <w:pPr>
              <w:spacing w:after="0" w:line="244" w:lineRule="auto"/>
              <w:rPr>
                <w:rFonts w:ascii="Times New Roman" w:eastAsia="Times New Roman" w:hAnsi="Times New Roman" w:cs="Times New Roman"/>
                <w:sz w:val="28"/>
                <w:szCs w:val="28"/>
              </w:rPr>
            </w:pP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autoSpaceDE w:val="0"/>
              <w:autoSpaceDN w:val="0"/>
              <w:adjustRightInd w:val="0"/>
              <w:spacing w:after="0" w:line="240" w:lineRule="auto"/>
              <w:rPr>
                <w:rFonts w:ascii="Times New Roman" w:eastAsia="Calibri" w:hAnsi="Times New Roman" w:cs="Times New Roman"/>
                <w:sz w:val="28"/>
                <w:szCs w:val="28"/>
                <w:lang w:eastAsia="en-US"/>
              </w:rPr>
            </w:pPr>
            <w:r w:rsidRPr="0056261E">
              <w:rPr>
                <w:rFonts w:ascii="Times New Roman" w:eastAsia="Times New Roman" w:hAnsi="Times New Roman" w:cs="Times New Roman"/>
                <w:sz w:val="28"/>
                <w:szCs w:val="28"/>
              </w:rPr>
              <w:t>Администрация города Донецка</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развитие субъектов малого и среднего предпринимательства; </w:t>
            </w:r>
          </w:p>
          <w:p w:rsidR="00D71259" w:rsidRPr="0056261E" w:rsidRDefault="00D71259" w:rsidP="00D71259">
            <w:pPr>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создание условий для улучшения инвестиционного климата и привлечения инвестиций; </w:t>
            </w:r>
          </w:p>
          <w:p w:rsidR="00D71259" w:rsidRPr="0056261E" w:rsidRDefault="00D71259" w:rsidP="00D71259">
            <w:pPr>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создание благоприятных условий для инновационного развития; </w:t>
            </w:r>
          </w:p>
          <w:p w:rsidR="00D71259" w:rsidRPr="0056261E" w:rsidRDefault="00D71259" w:rsidP="00D71259">
            <w:pPr>
              <w:spacing w:after="0" w:line="244"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создание условий для формирования комфортной потребительской среды</w:t>
            </w:r>
          </w:p>
        </w:tc>
      </w:tr>
      <w:tr w:rsidR="0056261E" w:rsidRPr="0056261E"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jc w:val="center"/>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14</w:t>
            </w:r>
            <w:r w:rsidR="00CD4A6D" w:rsidRPr="0056261E">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before="30" w:after="3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«Развитие транспортной инфраструктуры и комплексного благоустройства территории муниципального образования «Город Донецк»</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Calibri" w:hAnsi="Times New Roman" w:cs="Times New Roman"/>
                <w:sz w:val="28"/>
                <w:szCs w:val="28"/>
                <w:lang w:eastAsia="en-US"/>
              </w:rPr>
              <w:t>Муниципальное учреждение «Управление ЖКХ, транспорта и связи Администрации города Донецка»</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развитие транспортной инфраструктуры; </w:t>
            </w:r>
          </w:p>
          <w:p w:rsidR="00D71259" w:rsidRPr="0056261E" w:rsidRDefault="00D71259" w:rsidP="00D71259">
            <w:pPr>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повышение безопасности дорожного движения;</w:t>
            </w:r>
          </w:p>
          <w:p w:rsidR="00D71259" w:rsidRPr="0056261E" w:rsidRDefault="00D71259" w:rsidP="00D71259">
            <w:pPr>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благоустройство территории </w:t>
            </w:r>
          </w:p>
        </w:tc>
      </w:tr>
      <w:tr w:rsidR="0056261E" w:rsidRPr="0056261E"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jc w:val="center"/>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15</w:t>
            </w:r>
            <w:r w:rsidR="00CD4A6D" w:rsidRPr="0056261E">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«Формирование современной городской среды на территории муниципаль</w:t>
            </w:r>
            <w:r w:rsidR="00C802FE">
              <w:rPr>
                <w:rFonts w:ascii="Times New Roman" w:eastAsia="Times New Roman" w:hAnsi="Times New Roman" w:cs="Times New Roman"/>
                <w:sz w:val="28"/>
                <w:szCs w:val="28"/>
              </w:rPr>
              <w:t>ного образования «Город Донецк»</w:t>
            </w:r>
            <w:r w:rsidRPr="0056261E">
              <w:rPr>
                <w:rFonts w:ascii="Times New Roman" w:eastAsia="Times New Roman" w:hAnsi="Times New Roman" w:cs="Times New Roman"/>
                <w:sz w:val="28"/>
                <w:szCs w:val="28"/>
              </w:rPr>
              <w:t xml:space="preserve">   </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Calibri" w:hAnsi="Times New Roman" w:cs="Times New Roman"/>
                <w:sz w:val="28"/>
                <w:szCs w:val="28"/>
                <w:lang w:eastAsia="en-US"/>
              </w:rPr>
              <w:t>Муниципальное учреждение «Управление ЖКХ, транспорта и связи Администрации города Донецка»</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формирование современной городской среды, содействие обустройству мест массового отдыха населения (городских парков)</w:t>
            </w:r>
          </w:p>
        </w:tc>
      </w:tr>
      <w:tr w:rsidR="0056261E" w:rsidRPr="0056261E"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jc w:val="center"/>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16</w:t>
            </w:r>
            <w:r w:rsidR="00CD4A6D" w:rsidRPr="0056261E">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pageBreakBefore/>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«Местное самоуправление»</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Администрация города Донецка</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4" w:lineRule="auto"/>
              <w:ind w:left="-57" w:right="-57"/>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развитие муниципального управления и муниципальной службы;  </w:t>
            </w:r>
          </w:p>
          <w:p w:rsidR="00D71259" w:rsidRPr="0056261E" w:rsidRDefault="00D71259" w:rsidP="00D71259">
            <w:pPr>
              <w:spacing w:after="0" w:line="244" w:lineRule="auto"/>
              <w:ind w:left="-57" w:right="-57"/>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содействие развитию институтов и инициатив гражданского общества; повышение эффективности  поддержки социально ориентированных некоммерческих организаций; </w:t>
            </w:r>
          </w:p>
          <w:p w:rsidR="00D71259" w:rsidRPr="0056261E" w:rsidRDefault="00D71259" w:rsidP="00D71259">
            <w:pPr>
              <w:spacing w:after="0" w:line="244" w:lineRule="auto"/>
              <w:ind w:left="-57" w:right="-57"/>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создание условий для </w:t>
            </w:r>
            <w:r w:rsidRPr="0056261E">
              <w:rPr>
                <w:rFonts w:ascii="Times New Roman" w:eastAsia="Times New Roman" w:hAnsi="Times New Roman" w:cs="Times New Roman"/>
                <w:sz w:val="28"/>
                <w:szCs w:val="28"/>
              </w:rPr>
              <w:lastRenderedPageBreak/>
              <w:t xml:space="preserve">объективного и полного информирования жителей о деятельности органов местного самоуправления; </w:t>
            </w:r>
          </w:p>
          <w:p w:rsidR="00D71259" w:rsidRPr="0056261E" w:rsidRDefault="00D71259" w:rsidP="00D71259">
            <w:pPr>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содействие формированию общероссийской гражданской идентичности, этнокультурному развитию народов, проживающих на территории муниципального образования, и гармонизации межэтнических отношений</w:t>
            </w:r>
          </w:p>
        </w:tc>
      </w:tr>
      <w:tr w:rsidR="0056261E" w:rsidRPr="0056261E"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jc w:val="center"/>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lastRenderedPageBreak/>
              <w:t>17</w:t>
            </w:r>
            <w:r w:rsidR="00CD4A6D" w:rsidRPr="0056261E">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pageBreakBefore/>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«Поддержка казачьих обществ»</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Администрация города Донецка</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autoSpaceDE w:val="0"/>
              <w:autoSpaceDN w:val="0"/>
              <w:adjustRightInd w:val="0"/>
              <w:spacing w:after="0" w:line="244" w:lineRule="auto"/>
              <w:rPr>
                <w:rFonts w:ascii="Times New Roman" w:eastAsia="Times New Roman" w:hAnsi="Times New Roman" w:cs="Times New Roman"/>
                <w:spacing w:val="-6"/>
                <w:sz w:val="28"/>
                <w:szCs w:val="28"/>
              </w:rPr>
            </w:pPr>
            <w:r w:rsidRPr="0056261E">
              <w:rPr>
                <w:rFonts w:ascii="Times New Roman" w:eastAsia="Times New Roman" w:hAnsi="Times New Roman" w:cs="Times New Roman"/>
                <w:spacing w:val="-6"/>
                <w:sz w:val="28"/>
                <w:szCs w:val="28"/>
              </w:rPr>
              <w:t xml:space="preserve">совершенствование организации государственной и иной службы российского казачества; </w:t>
            </w:r>
          </w:p>
          <w:p w:rsidR="00D71259" w:rsidRPr="0056261E" w:rsidRDefault="00D71259" w:rsidP="00D71259">
            <w:pPr>
              <w:autoSpaceDE w:val="0"/>
              <w:autoSpaceDN w:val="0"/>
              <w:adjustRightInd w:val="0"/>
              <w:spacing w:after="0" w:line="244" w:lineRule="auto"/>
              <w:rPr>
                <w:rFonts w:ascii="Times New Roman" w:eastAsia="Times New Roman" w:hAnsi="Times New Roman" w:cs="Times New Roman"/>
                <w:kern w:val="2"/>
                <w:sz w:val="28"/>
                <w:szCs w:val="28"/>
              </w:rPr>
            </w:pPr>
            <w:r w:rsidRPr="0056261E">
              <w:rPr>
                <w:rFonts w:ascii="Times New Roman" w:eastAsia="Times New Roman" w:hAnsi="Times New Roman" w:cs="Times New Roman"/>
                <w:kern w:val="2"/>
                <w:sz w:val="28"/>
                <w:szCs w:val="28"/>
              </w:rPr>
              <w:t xml:space="preserve">развитие системы образовательных организаций, использующих в образовательном процессе казачий компонент; </w:t>
            </w:r>
          </w:p>
          <w:p w:rsidR="00D71259" w:rsidRPr="0056261E" w:rsidRDefault="00D71259" w:rsidP="00D71259">
            <w:pPr>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pacing w:val="-6"/>
                <w:sz w:val="28"/>
                <w:szCs w:val="28"/>
              </w:rPr>
              <w:t>сохранение и развитие казачьей культуры</w:t>
            </w:r>
          </w:p>
        </w:tc>
      </w:tr>
      <w:tr w:rsidR="0056261E" w:rsidRPr="0056261E"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jc w:val="center"/>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18</w:t>
            </w:r>
          </w:p>
        </w:tc>
        <w:tc>
          <w:tcPr>
            <w:tcW w:w="2450"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pageBreakBefore/>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«Управление муниципальными финансами»</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Финансовое управление Администрации г. Донецка</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autoSpaceDE w:val="0"/>
              <w:autoSpaceDN w:val="0"/>
              <w:adjustRightInd w:val="0"/>
              <w:spacing w:after="0" w:line="244"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долгосрочное финансовое планирование; </w:t>
            </w:r>
          </w:p>
          <w:p w:rsidR="00D71259" w:rsidRPr="0056261E" w:rsidRDefault="00D71259" w:rsidP="00D71259">
            <w:pPr>
              <w:autoSpaceDE w:val="0"/>
              <w:autoSpaceDN w:val="0"/>
              <w:adjustRightInd w:val="0"/>
              <w:spacing w:after="0" w:line="244"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нормативно-методическое обеспечение и организация бюджетного процесса; </w:t>
            </w:r>
          </w:p>
          <w:p w:rsidR="00D71259" w:rsidRPr="0056261E" w:rsidRDefault="00D71259" w:rsidP="00D71259">
            <w:pPr>
              <w:autoSpaceDE w:val="0"/>
              <w:autoSpaceDN w:val="0"/>
              <w:adjustRightInd w:val="0"/>
              <w:spacing w:after="0" w:line="244"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организация и осуществление муниципального финансового контроля за соблюдением бюджетного законодательства Российской Федерации, контроля за соблюдением законодательства Российской Федерации о контрактной системе в сфере закупок; </w:t>
            </w:r>
          </w:p>
          <w:p w:rsidR="00D71259" w:rsidRPr="0056261E" w:rsidRDefault="00D71259" w:rsidP="00D71259">
            <w:pPr>
              <w:autoSpaceDE w:val="0"/>
              <w:autoSpaceDN w:val="0"/>
              <w:adjustRightInd w:val="0"/>
              <w:spacing w:after="0" w:line="244"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управление муниципальным долгом; </w:t>
            </w:r>
          </w:p>
          <w:p w:rsidR="00D71259" w:rsidRPr="0056261E" w:rsidRDefault="00D71259" w:rsidP="00D71259">
            <w:pPr>
              <w:autoSpaceDE w:val="0"/>
              <w:autoSpaceDN w:val="0"/>
              <w:adjustRightInd w:val="0"/>
              <w:spacing w:after="0" w:line="244" w:lineRule="auto"/>
              <w:rPr>
                <w:rFonts w:ascii="Times New Roman" w:eastAsia="Times New Roman" w:hAnsi="Times New Roman" w:cs="Times New Roman"/>
                <w:spacing w:val="-6"/>
                <w:sz w:val="28"/>
                <w:szCs w:val="28"/>
              </w:rPr>
            </w:pPr>
            <w:r w:rsidRPr="0056261E">
              <w:rPr>
                <w:rFonts w:ascii="Times New Roman" w:eastAsia="Times New Roman" w:hAnsi="Times New Roman" w:cs="Times New Roman"/>
                <w:sz w:val="28"/>
                <w:szCs w:val="28"/>
              </w:rPr>
              <w:t>развитие единой автоматизированной системы управления общественными финансами в Ростовской области</w:t>
            </w:r>
          </w:p>
        </w:tc>
      </w:tr>
      <w:tr w:rsidR="0056261E" w:rsidRPr="0056261E"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jc w:val="center"/>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19</w:t>
            </w:r>
            <w:r w:rsidR="00CD4A6D" w:rsidRPr="0056261E">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pageBreakBefore/>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 xml:space="preserve">«Управление и распоряжение муниципальным </w:t>
            </w:r>
            <w:r w:rsidRPr="0056261E">
              <w:rPr>
                <w:rFonts w:ascii="Times New Roman" w:eastAsia="Times New Roman" w:hAnsi="Times New Roman" w:cs="Times New Roman"/>
                <w:sz w:val="28"/>
                <w:szCs w:val="28"/>
              </w:rPr>
              <w:lastRenderedPageBreak/>
              <w:t>имуществом в муниципальном образовании «Город Донецк»</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lastRenderedPageBreak/>
              <w:t xml:space="preserve">Комитет по управлению имуществом г. </w:t>
            </w:r>
            <w:r w:rsidRPr="0056261E">
              <w:rPr>
                <w:rFonts w:ascii="Times New Roman" w:eastAsia="Times New Roman" w:hAnsi="Times New Roman" w:cs="Times New Roman"/>
                <w:sz w:val="28"/>
                <w:szCs w:val="28"/>
              </w:rPr>
              <w:lastRenderedPageBreak/>
              <w:t>Донецка Ростовской области</w:t>
            </w:r>
          </w:p>
        </w:tc>
        <w:tc>
          <w:tcPr>
            <w:tcW w:w="4333" w:type="dxa"/>
            <w:tcBorders>
              <w:top w:val="single" w:sz="4" w:space="0" w:color="auto"/>
              <w:left w:val="single" w:sz="4" w:space="0" w:color="auto"/>
              <w:bottom w:val="single" w:sz="4" w:space="0" w:color="auto"/>
              <w:right w:val="single" w:sz="4" w:space="0" w:color="auto"/>
            </w:tcBorders>
            <w:shd w:val="clear" w:color="auto" w:fill="FFFFFF"/>
          </w:tcPr>
          <w:p w:rsidR="00D71259" w:rsidRPr="0056261E" w:rsidRDefault="00D71259" w:rsidP="00D71259">
            <w:pPr>
              <w:suppressAutoHyphens/>
              <w:autoSpaceDE w:val="0"/>
              <w:autoSpaceDN w:val="0"/>
              <w:adjustRightInd w:val="0"/>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bCs/>
                <w:sz w:val="28"/>
                <w:szCs w:val="28"/>
              </w:rPr>
              <w:lastRenderedPageBreak/>
              <w:t xml:space="preserve">изготовление технической документации на объекты недвижимого имущества </w:t>
            </w:r>
            <w:r w:rsidRPr="0056261E">
              <w:rPr>
                <w:rFonts w:ascii="Times New Roman" w:eastAsia="Times New Roman" w:hAnsi="Times New Roman" w:cs="Times New Roman"/>
                <w:bCs/>
                <w:sz w:val="28"/>
                <w:szCs w:val="28"/>
              </w:rPr>
              <w:lastRenderedPageBreak/>
              <w:t>(технические планы и кадастровые паспорта); оценка рыночной стоимости объектов недвижимого и движимого имущества, находящегося в муниципальной собственности; получение кадастровых выписок, кадастровых паспортов земельных участков и кадастровых планов территорий, необходимых для оформления права муниципальной собственности на земельные участки, а также для проведения инвентаризации земель; межевание земельных участков</w:t>
            </w:r>
          </w:p>
        </w:tc>
      </w:tr>
      <w:tr w:rsidR="0056261E" w:rsidRPr="0056261E" w:rsidTr="00D71259">
        <w:trPr>
          <w:jc w:val="center"/>
        </w:trPr>
        <w:tc>
          <w:tcPr>
            <w:tcW w:w="687"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jc w:val="center"/>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lastRenderedPageBreak/>
              <w:t>20</w:t>
            </w:r>
            <w:r w:rsidR="00CD4A6D" w:rsidRPr="0056261E">
              <w:rPr>
                <w:rFonts w:ascii="Times New Roman" w:eastAsia="Times New Roman" w:hAnsi="Times New Roman" w:cs="Times New Roman"/>
                <w:sz w:val="28"/>
                <w:szCs w:val="28"/>
              </w:rPr>
              <w:t>.</w:t>
            </w:r>
          </w:p>
        </w:tc>
        <w:tc>
          <w:tcPr>
            <w:tcW w:w="2450"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pageBreakBefore/>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«Развитие системы предоставления государственных и муниципальных услуг в муниципальном образовании «Город Донецк»</w:t>
            </w:r>
          </w:p>
        </w:tc>
        <w:tc>
          <w:tcPr>
            <w:tcW w:w="2442"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40" w:lineRule="auto"/>
              <w:rPr>
                <w:rFonts w:ascii="Times New Roman" w:eastAsia="Times New Roman" w:hAnsi="Times New Roman" w:cs="Times New Roman"/>
                <w:sz w:val="28"/>
                <w:szCs w:val="28"/>
              </w:rPr>
            </w:pPr>
            <w:r w:rsidRPr="0056261E">
              <w:rPr>
                <w:rFonts w:ascii="Times New Roman" w:eastAsia="Times New Roman" w:hAnsi="Times New Roman" w:cs="Times New Roman"/>
                <w:sz w:val="28"/>
                <w:szCs w:val="28"/>
              </w:rPr>
              <w:t>Администрация города Донецка</w:t>
            </w:r>
          </w:p>
        </w:tc>
        <w:tc>
          <w:tcPr>
            <w:tcW w:w="4333" w:type="dxa"/>
            <w:tcBorders>
              <w:top w:val="single" w:sz="4" w:space="0" w:color="auto"/>
              <w:left w:val="single" w:sz="4" w:space="0" w:color="auto"/>
              <w:bottom w:val="single" w:sz="4" w:space="0" w:color="auto"/>
              <w:right w:val="single" w:sz="4" w:space="0" w:color="auto"/>
            </w:tcBorders>
            <w:shd w:val="clear" w:color="auto" w:fill="FFFFFF"/>
            <w:hideMark/>
          </w:tcPr>
          <w:p w:rsidR="00D71259" w:rsidRPr="0056261E" w:rsidRDefault="00D71259" w:rsidP="00D71259">
            <w:pPr>
              <w:spacing w:after="0" w:line="228" w:lineRule="auto"/>
              <w:rPr>
                <w:rFonts w:ascii="Times New Roman" w:eastAsia="Times New Roman" w:hAnsi="Times New Roman" w:cs="Times New Roman"/>
                <w:sz w:val="28"/>
                <w:szCs w:val="28"/>
              </w:rPr>
            </w:pPr>
            <w:r w:rsidRPr="0056261E">
              <w:rPr>
                <w:rFonts w:ascii="Times New Roman" w:eastAsia="Calibri" w:hAnsi="Times New Roman" w:cs="Times New Roman CYR"/>
                <w:sz w:val="28"/>
                <w:szCs w:val="28"/>
              </w:rPr>
              <w:t xml:space="preserve">повышение качества, доступности и комфортности предоставления государственных и муниципальных услуг; </w:t>
            </w:r>
            <w:r w:rsidRPr="0056261E">
              <w:rPr>
                <w:rFonts w:ascii="Times New Roman" w:eastAsia="Times New Roman" w:hAnsi="Times New Roman" w:cs="Times New Roman"/>
                <w:sz w:val="28"/>
                <w:szCs w:val="28"/>
              </w:rPr>
              <w:t>п</w:t>
            </w:r>
            <w:r w:rsidRPr="0056261E">
              <w:rPr>
                <w:rFonts w:ascii="Times New Roman" w:eastAsia="Courier New" w:hAnsi="Times New Roman" w:cs="Courier New"/>
                <w:sz w:val="28"/>
                <w:szCs w:val="28"/>
              </w:rPr>
              <w:t xml:space="preserve">овышение информированности граждан и организаций о порядке предоставления услуг; организация электронного документооборота, необходимого для предоставления государственных и муниципальных услуг; </w:t>
            </w:r>
            <w:r w:rsidRPr="0056261E">
              <w:rPr>
                <w:rFonts w:ascii="Times New Roman" w:eastAsia="Times New Roman" w:hAnsi="Times New Roman" w:cs="Times New Roman"/>
                <w:sz w:val="28"/>
                <w:szCs w:val="28"/>
              </w:rPr>
              <w:t xml:space="preserve">обеспечение безопасности информации и персональных данных; </w:t>
            </w:r>
            <w:r w:rsidRPr="0056261E">
              <w:rPr>
                <w:rFonts w:ascii="Times New Roman" w:eastAsia="Courier New" w:hAnsi="Times New Roman" w:cs="Courier New"/>
                <w:sz w:val="28"/>
                <w:szCs w:val="28"/>
              </w:rPr>
              <w:t>внедрение принципа «универсальности» специалистов, компетентных  в предоставлении услуг по всем сферам деятельности</w:t>
            </w:r>
            <w:r w:rsidRPr="0056261E">
              <w:rPr>
                <w:rFonts w:ascii="Times New Roman" w:eastAsia="Calibri" w:hAnsi="Times New Roman" w:cs="Times New Roman CYR"/>
                <w:sz w:val="28"/>
                <w:szCs w:val="28"/>
              </w:rPr>
              <w:t xml:space="preserve">; </w:t>
            </w:r>
            <w:r w:rsidRPr="0056261E">
              <w:rPr>
                <w:rFonts w:ascii="Times New Roman" w:eastAsia="Times New Roman" w:hAnsi="Times New Roman" w:cs="Times New Roman"/>
                <w:sz w:val="28"/>
                <w:szCs w:val="28"/>
              </w:rPr>
              <w:t>создание мобильной группы; повышение степени удовлетворенности граждан качеством предоставления государственных и муниципальных услуг</w:t>
            </w:r>
          </w:p>
        </w:tc>
      </w:tr>
    </w:tbl>
    <w:p w:rsidR="00FE64A3" w:rsidRPr="0056261E" w:rsidRDefault="00FE64A3" w:rsidP="00932BC8">
      <w:pPr>
        <w:autoSpaceDE w:val="0"/>
        <w:autoSpaceDN w:val="0"/>
        <w:adjustRightInd w:val="0"/>
        <w:spacing w:after="0" w:line="240" w:lineRule="auto"/>
        <w:ind w:firstLine="709"/>
        <w:jc w:val="both"/>
        <w:rPr>
          <w:rFonts w:ascii="Times New Roman" w:hAnsi="Times New Roman" w:cs="Times New Roman"/>
          <w:sz w:val="28"/>
          <w:szCs w:val="28"/>
        </w:rPr>
      </w:pPr>
    </w:p>
    <w:p w:rsidR="00B80F9D" w:rsidRPr="0056261E" w:rsidRDefault="00B80F9D" w:rsidP="00932BC8">
      <w:pPr>
        <w:autoSpaceDE w:val="0"/>
        <w:autoSpaceDN w:val="0"/>
        <w:adjustRightInd w:val="0"/>
        <w:spacing w:after="0" w:line="240" w:lineRule="auto"/>
        <w:ind w:firstLine="709"/>
        <w:jc w:val="both"/>
        <w:rPr>
          <w:rFonts w:ascii="Times New Roman" w:hAnsi="Times New Roman" w:cs="Times New Roman"/>
          <w:sz w:val="28"/>
          <w:szCs w:val="28"/>
        </w:rPr>
      </w:pPr>
    </w:p>
    <w:p w:rsidR="00D6771C" w:rsidRDefault="00B80F9D" w:rsidP="00B80F9D">
      <w:pPr>
        <w:autoSpaceDE w:val="0"/>
        <w:autoSpaceDN w:val="0"/>
        <w:adjustRightInd w:val="0"/>
        <w:spacing w:after="0" w:line="240" w:lineRule="auto"/>
        <w:ind w:firstLine="709"/>
        <w:jc w:val="center"/>
        <w:rPr>
          <w:rFonts w:ascii="Times New Roman" w:hAnsi="Times New Roman" w:cs="Times New Roman"/>
          <w:sz w:val="24"/>
          <w:szCs w:val="24"/>
        </w:rPr>
      </w:pPr>
      <w:r w:rsidRPr="009D10DE">
        <w:rPr>
          <w:rFonts w:ascii="Times New Roman" w:hAnsi="Times New Roman" w:cs="Times New Roman"/>
          <w:sz w:val="24"/>
          <w:szCs w:val="24"/>
        </w:rPr>
        <w:t xml:space="preserve">                                                 </w:t>
      </w: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3606A4" w:rsidRDefault="00B80F9D" w:rsidP="00B80F9D">
      <w:pPr>
        <w:autoSpaceDE w:val="0"/>
        <w:autoSpaceDN w:val="0"/>
        <w:adjustRightInd w:val="0"/>
        <w:spacing w:after="0" w:line="240" w:lineRule="auto"/>
        <w:ind w:firstLine="709"/>
        <w:jc w:val="center"/>
        <w:rPr>
          <w:rFonts w:ascii="Times New Roman" w:hAnsi="Times New Roman" w:cs="Times New Roman"/>
          <w:sz w:val="24"/>
          <w:szCs w:val="24"/>
        </w:rPr>
      </w:pPr>
      <w:r w:rsidRPr="009D10DE">
        <w:rPr>
          <w:rFonts w:ascii="Times New Roman" w:hAnsi="Times New Roman" w:cs="Times New Roman"/>
          <w:sz w:val="24"/>
          <w:szCs w:val="24"/>
        </w:rPr>
        <w:t xml:space="preserve">                 </w:t>
      </w:r>
    </w:p>
    <w:p w:rsidR="003606A4" w:rsidRDefault="003606A4" w:rsidP="00B80F9D">
      <w:pPr>
        <w:autoSpaceDE w:val="0"/>
        <w:autoSpaceDN w:val="0"/>
        <w:adjustRightInd w:val="0"/>
        <w:spacing w:after="0" w:line="240" w:lineRule="auto"/>
        <w:ind w:firstLine="709"/>
        <w:jc w:val="center"/>
        <w:rPr>
          <w:rFonts w:ascii="Times New Roman" w:hAnsi="Times New Roman" w:cs="Times New Roman"/>
          <w:sz w:val="24"/>
          <w:szCs w:val="24"/>
        </w:rPr>
      </w:pPr>
    </w:p>
    <w:p w:rsidR="003606A4" w:rsidRDefault="003606A4" w:rsidP="00B80F9D">
      <w:pPr>
        <w:autoSpaceDE w:val="0"/>
        <w:autoSpaceDN w:val="0"/>
        <w:adjustRightInd w:val="0"/>
        <w:spacing w:after="0" w:line="240" w:lineRule="auto"/>
        <w:ind w:firstLine="709"/>
        <w:jc w:val="center"/>
        <w:rPr>
          <w:rFonts w:ascii="Times New Roman" w:hAnsi="Times New Roman" w:cs="Times New Roman"/>
          <w:sz w:val="24"/>
          <w:szCs w:val="24"/>
        </w:rPr>
      </w:pPr>
    </w:p>
    <w:p w:rsidR="00B80F9D" w:rsidRPr="009D10DE" w:rsidRDefault="00B80F9D" w:rsidP="00B80F9D">
      <w:pPr>
        <w:autoSpaceDE w:val="0"/>
        <w:autoSpaceDN w:val="0"/>
        <w:adjustRightInd w:val="0"/>
        <w:spacing w:after="0" w:line="240" w:lineRule="auto"/>
        <w:ind w:firstLine="709"/>
        <w:jc w:val="center"/>
        <w:rPr>
          <w:rFonts w:ascii="Times New Roman" w:hAnsi="Times New Roman" w:cs="Times New Roman"/>
          <w:sz w:val="24"/>
          <w:szCs w:val="24"/>
        </w:rPr>
      </w:pPr>
      <w:r w:rsidRPr="009D10DE">
        <w:rPr>
          <w:rFonts w:ascii="Times New Roman" w:hAnsi="Times New Roman" w:cs="Times New Roman"/>
          <w:sz w:val="24"/>
          <w:szCs w:val="24"/>
        </w:rPr>
        <w:t xml:space="preserve">  </w:t>
      </w:r>
      <w:r w:rsidR="003606A4">
        <w:rPr>
          <w:rFonts w:ascii="Times New Roman" w:hAnsi="Times New Roman" w:cs="Times New Roman"/>
          <w:sz w:val="24"/>
          <w:szCs w:val="24"/>
        </w:rPr>
        <w:t xml:space="preserve">                                                                       </w:t>
      </w:r>
      <w:r w:rsidRPr="009D10DE">
        <w:rPr>
          <w:rFonts w:ascii="Times New Roman" w:hAnsi="Times New Roman" w:cs="Times New Roman"/>
          <w:sz w:val="24"/>
          <w:szCs w:val="24"/>
        </w:rPr>
        <w:t>Приложение 2</w:t>
      </w:r>
    </w:p>
    <w:p w:rsidR="00B80F9D" w:rsidRPr="009D10DE" w:rsidRDefault="00B80F9D" w:rsidP="00B80F9D">
      <w:pPr>
        <w:autoSpaceDE w:val="0"/>
        <w:autoSpaceDN w:val="0"/>
        <w:adjustRightInd w:val="0"/>
        <w:spacing w:after="0" w:line="240" w:lineRule="auto"/>
        <w:ind w:firstLine="709"/>
        <w:jc w:val="right"/>
        <w:rPr>
          <w:rFonts w:ascii="Times New Roman" w:hAnsi="Times New Roman" w:cs="Times New Roman"/>
          <w:sz w:val="24"/>
          <w:szCs w:val="24"/>
        </w:rPr>
      </w:pPr>
      <w:r w:rsidRPr="009D10DE">
        <w:rPr>
          <w:rFonts w:ascii="Times New Roman" w:hAnsi="Times New Roman" w:cs="Times New Roman"/>
          <w:sz w:val="24"/>
          <w:szCs w:val="24"/>
        </w:rPr>
        <w:t>к Стратегии социально-экономического</w:t>
      </w:r>
    </w:p>
    <w:p w:rsidR="00B80F9D" w:rsidRPr="009D10DE" w:rsidRDefault="00B80F9D" w:rsidP="00B80F9D">
      <w:pPr>
        <w:autoSpaceDE w:val="0"/>
        <w:autoSpaceDN w:val="0"/>
        <w:adjustRightInd w:val="0"/>
        <w:spacing w:after="0" w:line="240" w:lineRule="auto"/>
        <w:ind w:firstLine="709"/>
        <w:jc w:val="right"/>
        <w:rPr>
          <w:rFonts w:ascii="Times New Roman" w:hAnsi="Times New Roman" w:cs="Times New Roman"/>
          <w:sz w:val="24"/>
          <w:szCs w:val="24"/>
        </w:rPr>
      </w:pPr>
      <w:r w:rsidRPr="009D10DE">
        <w:rPr>
          <w:rFonts w:ascii="Times New Roman" w:hAnsi="Times New Roman" w:cs="Times New Roman"/>
          <w:sz w:val="24"/>
          <w:szCs w:val="24"/>
        </w:rPr>
        <w:t>развития муниципального образования</w:t>
      </w:r>
    </w:p>
    <w:p w:rsidR="00B80F9D" w:rsidRPr="009D10DE" w:rsidRDefault="00B80F9D" w:rsidP="00B80F9D">
      <w:pPr>
        <w:autoSpaceDE w:val="0"/>
        <w:autoSpaceDN w:val="0"/>
        <w:adjustRightInd w:val="0"/>
        <w:spacing w:after="0" w:line="240" w:lineRule="auto"/>
        <w:ind w:firstLine="709"/>
        <w:jc w:val="center"/>
        <w:rPr>
          <w:rFonts w:ascii="Times New Roman" w:hAnsi="Times New Roman" w:cs="Times New Roman"/>
          <w:sz w:val="24"/>
          <w:szCs w:val="24"/>
        </w:rPr>
      </w:pPr>
      <w:r w:rsidRPr="009D10DE">
        <w:rPr>
          <w:rFonts w:ascii="Times New Roman" w:hAnsi="Times New Roman" w:cs="Times New Roman"/>
          <w:sz w:val="24"/>
          <w:szCs w:val="24"/>
        </w:rPr>
        <w:t xml:space="preserve">                                                                          «Город Донецк» до 2030 года</w:t>
      </w:r>
    </w:p>
    <w:p w:rsidR="00B80F9D" w:rsidRPr="009D10DE" w:rsidRDefault="00B80F9D" w:rsidP="00B80F9D">
      <w:pPr>
        <w:autoSpaceDE w:val="0"/>
        <w:autoSpaceDN w:val="0"/>
        <w:adjustRightInd w:val="0"/>
        <w:spacing w:after="0" w:line="240" w:lineRule="auto"/>
        <w:ind w:firstLine="709"/>
        <w:jc w:val="center"/>
        <w:rPr>
          <w:rFonts w:ascii="Times New Roman" w:hAnsi="Times New Roman" w:cs="Times New Roman"/>
          <w:sz w:val="24"/>
          <w:szCs w:val="24"/>
        </w:rPr>
      </w:pPr>
    </w:p>
    <w:p w:rsidR="00B80F9D" w:rsidRPr="009D10DE" w:rsidRDefault="00B80F9D" w:rsidP="00B80F9D">
      <w:pPr>
        <w:autoSpaceDE w:val="0"/>
        <w:autoSpaceDN w:val="0"/>
        <w:adjustRightInd w:val="0"/>
        <w:spacing w:after="0" w:line="240" w:lineRule="auto"/>
        <w:ind w:firstLine="709"/>
        <w:jc w:val="center"/>
        <w:rPr>
          <w:rFonts w:ascii="Times New Roman" w:hAnsi="Times New Roman" w:cs="Times New Roman"/>
          <w:sz w:val="24"/>
          <w:szCs w:val="24"/>
        </w:rPr>
      </w:pPr>
    </w:p>
    <w:p w:rsidR="00B80F9D" w:rsidRPr="009D10DE" w:rsidRDefault="00B80F9D" w:rsidP="00B80F9D">
      <w:pPr>
        <w:suppressAutoHyphens/>
        <w:spacing w:after="0" w:line="240" w:lineRule="auto"/>
        <w:jc w:val="center"/>
        <w:rPr>
          <w:rFonts w:ascii="Times New Roman" w:eastAsia="Times New Roman" w:hAnsi="Times New Roman" w:cs="Times New Roman"/>
          <w:b/>
          <w:sz w:val="28"/>
          <w:szCs w:val="28"/>
        </w:rPr>
      </w:pPr>
      <w:r w:rsidRPr="009D10DE">
        <w:rPr>
          <w:rFonts w:ascii="Times New Roman" w:eastAsia="Times New Roman" w:hAnsi="Times New Roman" w:cs="Times New Roman"/>
          <w:b/>
          <w:sz w:val="28"/>
          <w:szCs w:val="28"/>
        </w:rPr>
        <w:t xml:space="preserve">Перечень </w:t>
      </w:r>
    </w:p>
    <w:p w:rsidR="00B80F9D" w:rsidRPr="009D10DE" w:rsidRDefault="00B80F9D" w:rsidP="00B80F9D">
      <w:pPr>
        <w:suppressAutoHyphens/>
        <w:spacing w:after="0" w:line="240" w:lineRule="auto"/>
        <w:jc w:val="center"/>
        <w:rPr>
          <w:rFonts w:ascii="Times New Roman" w:eastAsia="Times New Roman" w:hAnsi="Times New Roman" w:cs="Times New Roman"/>
          <w:b/>
          <w:sz w:val="28"/>
          <w:szCs w:val="28"/>
        </w:rPr>
      </w:pPr>
      <w:r w:rsidRPr="009D10DE">
        <w:rPr>
          <w:rFonts w:ascii="Times New Roman" w:eastAsia="Times New Roman" w:hAnsi="Times New Roman" w:cs="Times New Roman"/>
          <w:b/>
          <w:sz w:val="28"/>
          <w:szCs w:val="28"/>
        </w:rPr>
        <w:t>приоритетных инвестиционных проектов</w:t>
      </w:r>
      <w:r w:rsidR="00E60281" w:rsidRPr="009D10DE">
        <w:rPr>
          <w:rFonts w:ascii="Times New Roman" w:eastAsia="Times New Roman" w:hAnsi="Times New Roman" w:cs="Times New Roman"/>
          <w:b/>
          <w:sz w:val="28"/>
          <w:szCs w:val="28"/>
        </w:rPr>
        <w:t xml:space="preserve"> и</w:t>
      </w:r>
      <w:r w:rsidRPr="009D10DE">
        <w:rPr>
          <w:rFonts w:ascii="Times New Roman" w:eastAsia="Times New Roman" w:hAnsi="Times New Roman" w:cs="Times New Roman"/>
          <w:b/>
          <w:sz w:val="28"/>
          <w:szCs w:val="28"/>
        </w:rPr>
        <w:t xml:space="preserve"> </w:t>
      </w:r>
      <w:r w:rsidR="00E60281" w:rsidRPr="009D10DE">
        <w:rPr>
          <w:rFonts w:ascii="Times New Roman" w:eastAsia="Times New Roman" w:hAnsi="Times New Roman" w:cs="Times New Roman"/>
          <w:b/>
          <w:sz w:val="28"/>
          <w:szCs w:val="28"/>
        </w:rPr>
        <w:t xml:space="preserve">мероприятий, </w:t>
      </w:r>
      <w:r w:rsidRPr="009D10DE">
        <w:rPr>
          <w:rFonts w:ascii="Times New Roman" w:eastAsia="Times New Roman" w:hAnsi="Times New Roman" w:cs="Times New Roman"/>
          <w:b/>
          <w:sz w:val="28"/>
          <w:szCs w:val="28"/>
        </w:rPr>
        <w:t>планируемых</w:t>
      </w:r>
    </w:p>
    <w:p w:rsidR="00B80F9D" w:rsidRPr="009D10DE" w:rsidRDefault="00B80F9D" w:rsidP="00B80F9D">
      <w:pPr>
        <w:autoSpaceDE w:val="0"/>
        <w:autoSpaceDN w:val="0"/>
        <w:adjustRightInd w:val="0"/>
        <w:spacing w:after="0" w:line="240" w:lineRule="auto"/>
        <w:ind w:firstLine="709"/>
        <w:jc w:val="center"/>
        <w:rPr>
          <w:rFonts w:ascii="Times New Roman" w:hAnsi="Times New Roman" w:cs="Times New Roman"/>
          <w:b/>
          <w:sz w:val="28"/>
          <w:szCs w:val="28"/>
        </w:rPr>
      </w:pPr>
      <w:r w:rsidRPr="009D10DE">
        <w:rPr>
          <w:rFonts w:ascii="Times New Roman" w:eastAsia="Times New Roman" w:hAnsi="Times New Roman" w:cs="Times New Roman"/>
          <w:b/>
          <w:sz w:val="28"/>
          <w:szCs w:val="28"/>
        </w:rPr>
        <w:t xml:space="preserve">к реализации на территории </w:t>
      </w:r>
      <w:r w:rsidRPr="009D10DE">
        <w:rPr>
          <w:rFonts w:ascii="Times New Roman" w:hAnsi="Times New Roman" w:cs="Times New Roman"/>
          <w:b/>
          <w:sz w:val="28"/>
          <w:szCs w:val="28"/>
        </w:rPr>
        <w:t>муниципального образования</w:t>
      </w:r>
    </w:p>
    <w:p w:rsidR="00B80F9D" w:rsidRPr="009D10DE" w:rsidRDefault="00B80F9D" w:rsidP="00B80F9D">
      <w:pPr>
        <w:autoSpaceDE w:val="0"/>
        <w:autoSpaceDN w:val="0"/>
        <w:adjustRightInd w:val="0"/>
        <w:spacing w:after="0" w:line="240" w:lineRule="auto"/>
        <w:ind w:firstLine="709"/>
        <w:jc w:val="center"/>
        <w:rPr>
          <w:rFonts w:ascii="Times New Roman" w:hAnsi="Times New Roman" w:cs="Times New Roman"/>
          <w:b/>
          <w:sz w:val="28"/>
          <w:szCs w:val="28"/>
        </w:rPr>
      </w:pPr>
      <w:r w:rsidRPr="009D10DE">
        <w:rPr>
          <w:rFonts w:ascii="Times New Roman" w:hAnsi="Times New Roman" w:cs="Times New Roman"/>
          <w:b/>
          <w:sz w:val="28"/>
          <w:szCs w:val="28"/>
        </w:rPr>
        <w:t>«Город Донецк» до 2030 года</w:t>
      </w:r>
    </w:p>
    <w:p w:rsidR="00E33443" w:rsidRPr="009D10DE" w:rsidRDefault="00E33443" w:rsidP="00B80F9D">
      <w:pPr>
        <w:autoSpaceDE w:val="0"/>
        <w:autoSpaceDN w:val="0"/>
        <w:adjustRightInd w:val="0"/>
        <w:spacing w:after="0" w:line="240" w:lineRule="auto"/>
        <w:ind w:firstLine="709"/>
        <w:jc w:val="center"/>
        <w:rPr>
          <w:rFonts w:ascii="Times New Roman" w:hAnsi="Times New Roman" w:cs="Times New Roman"/>
          <w:b/>
          <w:sz w:val="28"/>
          <w:szCs w:val="28"/>
        </w:rPr>
      </w:pPr>
    </w:p>
    <w:tbl>
      <w:tblPr>
        <w:tblStyle w:val="a5"/>
        <w:tblW w:w="10031" w:type="dxa"/>
        <w:tblLook w:val="04A0" w:firstRow="1" w:lastRow="0" w:firstColumn="1" w:lastColumn="0" w:noHBand="0" w:noVBand="1"/>
      </w:tblPr>
      <w:tblGrid>
        <w:gridCol w:w="730"/>
        <w:gridCol w:w="2768"/>
        <w:gridCol w:w="1707"/>
        <w:gridCol w:w="2162"/>
        <w:gridCol w:w="2664"/>
      </w:tblGrid>
      <w:tr w:rsidR="009D10DE" w:rsidRPr="009D10DE" w:rsidTr="005F7D39">
        <w:tc>
          <w:tcPr>
            <w:tcW w:w="730" w:type="dxa"/>
          </w:tcPr>
          <w:p w:rsidR="00E33443" w:rsidRPr="009D10DE" w:rsidRDefault="00E33443"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 п/п</w:t>
            </w:r>
          </w:p>
        </w:tc>
        <w:tc>
          <w:tcPr>
            <w:tcW w:w="2768" w:type="dxa"/>
          </w:tcPr>
          <w:p w:rsidR="00E33443" w:rsidRPr="009D10DE" w:rsidRDefault="00E33443"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Наименование проекта, объекта</w:t>
            </w:r>
          </w:p>
        </w:tc>
        <w:tc>
          <w:tcPr>
            <w:tcW w:w="1707" w:type="dxa"/>
          </w:tcPr>
          <w:p w:rsidR="00E33443" w:rsidRPr="009D10DE" w:rsidRDefault="00E33443"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Сроки реализации</w:t>
            </w:r>
          </w:p>
        </w:tc>
        <w:tc>
          <w:tcPr>
            <w:tcW w:w="2162" w:type="dxa"/>
          </w:tcPr>
          <w:p w:rsidR="00E33443" w:rsidRPr="009D10DE" w:rsidRDefault="00E33443"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Планируемые источники финансирования</w:t>
            </w:r>
          </w:p>
        </w:tc>
        <w:tc>
          <w:tcPr>
            <w:tcW w:w="2664" w:type="dxa"/>
          </w:tcPr>
          <w:p w:rsidR="00E33443" w:rsidRPr="009D10DE" w:rsidRDefault="00E33443" w:rsidP="00E33443">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 xml:space="preserve">Ожидаемые результаты реализации </w:t>
            </w:r>
          </w:p>
        </w:tc>
      </w:tr>
      <w:tr w:rsidR="009D10DE" w:rsidRPr="009D10DE" w:rsidTr="004D40E6">
        <w:tc>
          <w:tcPr>
            <w:tcW w:w="10031" w:type="dxa"/>
            <w:gridSpan w:val="5"/>
          </w:tcPr>
          <w:p w:rsidR="004D40E6" w:rsidRPr="009D10DE" w:rsidRDefault="004D40E6" w:rsidP="004D40E6">
            <w:pPr>
              <w:pStyle w:val="3"/>
              <w:jc w:val="center"/>
              <w:outlineLvl w:val="2"/>
              <w:rPr>
                <w:sz w:val="24"/>
                <w:szCs w:val="24"/>
              </w:rPr>
            </w:pPr>
            <w:r w:rsidRPr="009D10DE">
              <w:rPr>
                <w:sz w:val="24"/>
                <w:szCs w:val="24"/>
              </w:rPr>
              <w:lastRenderedPageBreak/>
              <w:t>Направление: Жилищно-коммунальное хозяйство</w:t>
            </w:r>
          </w:p>
        </w:tc>
      </w:tr>
      <w:tr w:rsidR="009D10DE" w:rsidRPr="009D10DE" w:rsidTr="005F7D39">
        <w:tc>
          <w:tcPr>
            <w:tcW w:w="730" w:type="dxa"/>
          </w:tcPr>
          <w:p w:rsidR="005152D6" w:rsidRPr="009D10DE" w:rsidRDefault="00CD4A6D"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1.</w:t>
            </w:r>
          </w:p>
        </w:tc>
        <w:tc>
          <w:tcPr>
            <w:tcW w:w="2768" w:type="dxa"/>
          </w:tcPr>
          <w:p w:rsidR="005152D6" w:rsidRPr="009D10DE" w:rsidRDefault="005152D6" w:rsidP="00B80F9D">
            <w:pPr>
              <w:autoSpaceDE w:val="0"/>
              <w:autoSpaceDN w:val="0"/>
              <w:adjustRightInd w:val="0"/>
              <w:jc w:val="center"/>
              <w:rPr>
                <w:rFonts w:ascii="Times New Roman" w:hAnsi="Times New Roman" w:cs="Times New Roman"/>
                <w:sz w:val="24"/>
                <w:szCs w:val="24"/>
              </w:rPr>
            </w:pPr>
            <w:r w:rsidRPr="009D10DE">
              <w:rPr>
                <w:rFonts w:ascii="Times New Roman" w:eastAsia="Arial Unicode MS" w:hAnsi="Times New Roman" w:cs="Times New Roman"/>
                <w:sz w:val="24"/>
                <w:szCs w:val="24"/>
                <w:u w:color="000000"/>
                <w:lang w:eastAsia="en-US"/>
              </w:rPr>
              <w:t>Обеспечение устойчивым водоснабжением и водоотведением инвестиционных площадок города Донецка Ростовской области. 1-й этап – строительство очистных сооружений канализации производительностью 10 тыс. м3/</w:t>
            </w:r>
            <w:proofErr w:type="spellStart"/>
            <w:r w:rsidRPr="009D10DE">
              <w:rPr>
                <w:rFonts w:ascii="Times New Roman" w:eastAsia="Arial Unicode MS" w:hAnsi="Times New Roman" w:cs="Times New Roman"/>
                <w:sz w:val="24"/>
                <w:szCs w:val="24"/>
                <w:u w:color="000000"/>
                <w:lang w:eastAsia="en-US"/>
              </w:rPr>
              <w:t>сут</w:t>
            </w:r>
            <w:proofErr w:type="spellEnd"/>
            <w:r w:rsidRPr="009D10DE">
              <w:rPr>
                <w:rFonts w:ascii="Times New Roman" w:eastAsia="Arial Unicode MS" w:hAnsi="Times New Roman" w:cs="Times New Roman"/>
                <w:sz w:val="24"/>
                <w:szCs w:val="24"/>
                <w:u w:color="000000"/>
                <w:lang w:eastAsia="en-US"/>
              </w:rPr>
              <w:t>. (Инвестиционная площадка № 1)»</w:t>
            </w:r>
          </w:p>
        </w:tc>
        <w:tc>
          <w:tcPr>
            <w:tcW w:w="1707" w:type="dxa"/>
          </w:tcPr>
          <w:p w:rsidR="005152D6" w:rsidRPr="009D10DE" w:rsidRDefault="005152D6" w:rsidP="00B80F9D">
            <w:pPr>
              <w:autoSpaceDE w:val="0"/>
              <w:autoSpaceDN w:val="0"/>
              <w:adjustRightInd w:val="0"/>
              <w:jc w:val="center"/>
              <w:rPr>
                <w:rFonts w:ascii="Times New Roman" w:hAnsi="Times New Roman" w:cs="Times New Roman"/>
                <w:sz w:val="24"/>
                <w:szCs w:val="24"/>
              </w:rPr>
            </w:pPr>
            <w:r w:rsidRPr="009D10DE">
              <w:rPr>
                <w:rFonts w:ascii="Times New Roman" w:eastAsia="Times New Roman" w:hAnsi="Times New Roman" w:cs="Times New Roman"/>
                <w:sz w:val="24"/>
                <w:szCs w:val="24"/>
                <w:lang w:val="en-US" w:eastAsia="en-US"/>
              </w:rPr>
              <w:t>2019 - 2025</w:t>
            </w:r>
          </w:p>
        </w:tc>
        <w:tc>
          <w:tcPr>
            <w:tcW w:w="2162" w:type="dxa"/>
          </w:tcPr>
          <w:p w:rsidR="005152D6" w:rsidRPr="009D10DE" w:rsidRDefault="00CD1797"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Бюджетные и внебюджетные средства</w:t>
            </w:r>
          </w:p>
        </w:tc>
        <w:tc>
          <w:tcPr>
            <w:tcW w:w="2664" w:type="dxa"/>
          </w:tcPr>
          <w:p w:rsidR="004D40E6" w:rsidRPr="009D10DE" w:rsidRDefault="00B858C0" w:rsidP="00B858C0">
            <w:pPr>
              <w:jc w:val="center"/>
              <w:rPr>
                <w:rFonts w:ascii="Times New Roman" w:eastAsiaTheme="minorHAnsi" w:hAnsi="Times New Roman" w:cs="Times New Roman"/>
                <w:sz w:val="24"/>
                <w:szCs w:val="24"/>
                <w:lang w:eastAsia="en-US"/>
              </w:rPr>
            </w:pPr>
            <w:r w:rsidRPr="009D10DE">
              <w:rPr>
                <w:rFonts w:ascii="Times New Roman" w:eastAsiaTheme="minorHAnsi" w:hAnsi="Times New Roman" w:cs="Times New Roman"/>
                <w:sz w:val="24"/>
                <w:szCs w:val="24"/>
                <w:lang w:eastAsia="en-US"/>
              </w:rPr>
              <w:t>С</w:t>
            </w:r>
            <w:r w:rsidR="004D40E6" w:rsidRPr="009D10DE">
              <w:rPr>
                <w:rFonts w:ascii="Times New Roman" w:eastAsiaTheme="minorHAnsi" w:hAnsi="Times New Roman" w:cs="Times New Roman"/>
                <w:sz w:val="24"/>
                <w:szCs w:val="24"/>
                <w:lang w:eastAsia="en-US"/>
              </w:rPr>
              <w:t>троительство сетей и сооружений водоснабжения и водоотведения обеспечит очистку смешенных стоков, поступающих от пригородных поселков, а также планируемых предприятий на инвестиционных площадках с применением технологии механобиологической очи</w:t>
            </w:r>
            <w:r w:rsidR="00CB7EE3" w:rsidRPr="009D10DE">
              <w:rPr>
                <w:rFonts w:ascii="Times New Roman" w:eastAsiaTheme="minorHAnsi" w:hAnsi="Times New Roman" w:cs="Times New Roman"/>
                <w:sz w:val="24"/>
                <w:szCs w:val="24"/>
                <w:lang w:eastAsia="en-US"/>
              </w:rPr>
              <w:t>с</w:t>
            </w:r>
            <w:r w:rsidRPr="009D10DE">
              <w:rPr>
                <w:rFonts w:ascii="Times New Roman" w:eastAsiaTheme="minorHAnsi" w:hAnsi="Times New Roman" w:cs="Times New Roman"/>
                <w:sz w:val="24"/>
                <w:szCs w:val="24"/>
                <w:lang w:eastAsia="en-US"/>
              </w:rPr>
              <w:t>тки стоков</w:t>
            </w:r>
          </w:p>
          <w:p w:rsidR="005152D6" w:rsidRPr="009D10DE" w:rsidRDefault="005152D6" w:rsidP="002826E5">
            <w:pPr>
              <w:autoSpaceDE w:val="0"/>
              <w:autoSpaceDN w:val="0"/>
              <w:adjustRightInd w:val="0"/>
              <w:jc w:val="center"/>
              <w:rPr>
                <w:rFonts w:ascii="Times New Roman" w:hAnsi="Times New Roman" w:cs="Times New Roman"/>
                <w:sz w:val="24"/>
                <w:szCs w:val="24"/>
              </w:rPr>
            </w:pPr>
          </w:p>
        </w:tc>
      </w:tr>
      <w:tr w:rsidR="009D10DE" w:rsidRPr="009D10DE" w:rsidTr="005F7D39">
        <w:tc>
          <w:tcPr>
            <w:tcW w:w="730" w:type="dxa"/>
          </w:tcPr>
          <w:p w:rsidR="005152D6" w:rsidRPr="009D10DE" w:rsidRDefault="00CD4A6D"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2.</w:t>
            </w:r>
          </w:p>
        </w:tc>
        <w:tc>
          <w:tcPr>
            <w:tcW w:w="2768" w:type="dxa"/>
          </w:tcPr>
          <w:p w:rsidR="005152D6" w:rsidRPr="009D10DE" w:rsidRDefault="005152D6" w:rsidP="00B80F9D">
            <w:pPr>
              <w:autoSpaceDE w:val="0"/>
              <w:autoSpaceDN w:val="0"/>
              <w:adjustRightInd w:val="0"/>
              <w:jc w:val="center"/>
              <w:rPr>
                <w:rFonts w:ascii="Times New Roman" w:eastAsia="Arial Unicode MS" w:hAnsi="Times New Roman" w:cs="Times New Roman"/>
                <w:sz w:val="24"/>
                <w:szCs w:val="24"/>
                <w:u w:color="000000"/>
                <w:lang w:eastAsia="en-US"/>
              </w:rPr>
            </w:pPr>
            <w:r w:rsidRPr="009D10DE">
              <w:rPr>
                <w:rFonts w:ascii="Times New Roman" w:hAnsi="Times New Roman" w:cs="Times New Roman"/>
                <w:sz w:val="24"/>
                <w:szCs w:val="24"/>
              </w:rPr>
              <w:t>Мероприятия по обеспечению устойчивого водоснабжения и водоотведения инвестиционных площадок города Донецка Ростовской области. 2-й этап - Строительство сетей и сооружений (Инвестиционная площадка №2)</w:t>
            </w:r>
          </w:p>
        </w:tc>
        <w:tc>
          <w:tcPr>
            <w:tcW w:w="1707" w:type="dxa"/>
          </w:tcPr>
          <w:p w:rsidR="005152D6" w:rsidRPr="009D10DE" w:rsidRDefault="002826E5" w:rsidP="00B80F9D">
            <w:pPr>
              <w:autoSpaceDE w:val="0"/>
              <w:autoSpaceDN w:val="0"/>
              <w:adjustRightInd w:val="0"/>
              <w:jc w:val="center"/>
              <w:rPr>
                <w:rFonts w:ascii="Times New Roman" w:hAnsi="Times New Roman" w:cs="Times New Roman"/>
                <w:sz w:val="24"/>
                <w:szCs w:val="24"/>
              </w:rPr>
            </w:pPr>
            <w:r w:rsidRPr="009D10DE">
              <w:rPr>
                <w:rFonts w:ascii="Times New Roman" w:eastAsia="Times New Roman" w:hAnsi="Times New Roman" w:cs="Times New Roman"/>
                <w:sz w:val="24"/>
                <w:szCs w:val="24"/>
                <w:lang w:val="en-US" w:eastAsia="en-US"/>
              </w:rPr>
              <w:t>2017 - 2025</w:t>
            </w:r>
          </w:p>
        </w:tc>
        <w:tc>
          <w:tcPr>
            <w:tcW w:w="2162" w:type="dxa"/>
          </w:tcPr>
          <w:p w:rsidR="005152D6" w:rsidRPr="009D10DE" w:rsidRDefault="00CD1797"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Бюджетные и внебюджетные средства</w:t>
            </w:r>
          </w:p>
        </w:tc>
        <w:tc>
          <w:tcPr>
            <w:tcW w:w="2664" w:type="dxa"/>
          </w:tcPr>
          <w:p w:rsidR="00742863" w:rsidRPr="009D10DE" w:rsidRDefault="00B858C0" w:rsidP="00B858C0">
            <w:pPr>
              <w:jc w:val="center"/>
              <w:rPr>
                <w:rFonts w:ascii="Times New Roman" w:eastAsiaTheme="minorHAnsi" w:hAnsi="Times New Roman" w:cs="Times New Roman"/>
                <w:sz w:val="24"/>
                <w:szCs w:val="24"/>
                <w:lang w:eastAsia="en-US"/>
              </w:rPr>
            </w:pPr>
            <w:r w:rsidRPr="009D10DE">
              <w:rPr>
                <w:rFonts w:ascii="Times New Roman" w:eastAsiaTheme="minorHAnsi" w:hAnsi="Times New Roman" w:cs="Times New Roman"/>
                <w:sz w:val="24"/>
                <w:szCs w:val="24"/>
                <w:lang w:eastAsia="en-US"/>
              </w:rPr>
              <w:t>С</w:t>
            </w:r>
            <w:r w:rsidR="00742863" w:rsidRPr="009D10DE">
              <w:rPr>
                <w:rFonts w:ascii="Times New Roman" w:eastAsiaTheme="minorHAnsi" w:hAnsi="Times New Roman" w:cs="Times New Roman"/>
                <w:sz w:val="24"/>
                <w:szCs w:val="24"/>
                <w:lang w:eastAsia="en-US"/>
              </w:rPr>
              <w:t>троительство сетей и сооружений водоснабжения и водоотведения обеспечит очистку смешенных стоков, поступающих от пригородных поселков, а также планируемых предприятий на инвестиционных площадках с применением технологии механобиологической очи</w:t>
            </w:r>
            <w:r w:rsidR="00CB7EE3" w:rsidRPr="009D10DE">
              <w:rPr>
                <w:rFonts w:ascii="Times New Roman" w:eastAsiaTheme="minorHAnsi" w:hAnsi="Times New Roman" w:cs="Times New Roman"/>
                <w:sz w:val="24"/>
                <w:szCs w:val="24"/>
                <w:lang w:eastAsia="en-US"/>
              </w:rPr>
              <w:t>с</w:t>
            </w:r>
            <w:r w:rsidRPr="009D10DE">
              <w:rPr>
                <w:rFonts w:ascii="Times New Roman" w:eastAsiaTheme="minorHAnsi" w:hAnsi="Times New Roman" w:cs="Times New Roman"/>
                <w:sz w:val="24"/>
                <w:szCs w:val="24"/>
                <w:lang w:eastAsia="en-US"/>
              </w:rPr>
              <w:t>тки стоков</w:t>
            </w:r>
          </w:p>
          <w:p w:rsidR="005152D6" w:rsidRPr="009D10DE" w:rsidRDefault="005152D6" w:rsidP="00E026A2">
            <w:pPr>
              <w:autoSpaceDE w:val="0"/>
              <w:autoSpaceDN w:val="0"/>
              <w:adjustRightInd w:val="0"/>
              <w:jc w:val="center"/>
              <w:rPr>
                <w:rFonts w:ascii="Times New Roman" w:hAnsi="Times New Roman" w:cs="Times New Roman"/>
                <w:sz w:val="24"/>
                <w:szCs w:val="24"/>
              </w:rPr>
            </w:pPr>
          </w:p>
        </w:tc>
      </w:tr>
      <w:tr w:rsidR="009D10DE" w:rsidRPr="009D10DE" w:rsidTr="005F7D39">
        <w:tc>
          <w:tcPr>
            <w:tcW w:w="730" w:type="dxa"/>
          </w:tcPr>
          <w:p w:rsidR="00A87D7D" w:rsidRPr="009D10DE" w:rsidRDefault="00CD4A6D"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3.</w:t>
            </w:r>
          </w:p>
        </w:tc>
        <w:tc>
          <w:tcPr>
            <w:tcW w:w="2768" w:type="dxa"/>
          </w:tcPr>
          <w:p w:rsidR="00A87D7D" w:rsidRPr="009D10DE" w:rsidRDefault="00B22E87"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Мероприятия по обеспечению устойчивого водоснабжения и водоотведения инвестиционных площадок города Донецка Ростовской области. 3-й этап - Строительство сетей и сооружений (Инвестиционная площадка №2)</w:t>
            </w:r>
          </w:p>
        </w:tc>
        <w:tc>
          <w:tcPr>
            <w:tcW w:w="1707" w:type="dxa"/>
          </w:tcPr>
          <w:p w:rsidR="00A87D7D" w:rsidRPr="009D10DE" w:rsidRDefault="00742863"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2018-2020</w:t>
            </w:r>
          </w:p>
        </w:tc>
        <w:tc>
          <w:tcPr>
            <w:tcW w:w="2162" w:type="dxa"/>
          </w:tcPr>
          <w:p w:rsidR="00A87D7D" w:rsidRPr="009D10DE" w:rsidRDefault="00CD1797"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Бюджетные и внебюджетные средства</w:t>
            </w:r>
          </w:p>
        </w:tc>
        <w:tc>
          <w:tcPr>
            <w:tcW w:w="2664" w:type="dxa"/>
          </w:tcPr>
          <w:p w:rsidR="00742863" w:rsidRPr="009D10DE" w:rsidRDefault="00B858C0" w:rsidP="00B858C0">
            <w:pPr>
              <w:jc w:val="center"/>
              <w:rPr>
                <w:rFonts w:ascii="Times New Roman" w:eastAsiaTheme="minorHAnsi" w:hAnsi="Times New Roman" w:cs="Times New Roman"/>
                <w:sz w:val="24"/>
                <w:szCs w:val="24"/>
                <w:lang w:eastAsia="en-US"/>
              </w:rPr>
            </w:pPr>
            <w:r w:rsidRPr="009D10DE">
              <w:rPr>
                <w:rFonts w:ascii="Times New Roman" w:eastAsiaTheme="minorHAnsi" w:hAnsi="Times New Roman" w:cs="Times New Roman"/>
                <w:sz w:val="24"/>
                <w:szCs w:val="24"/>
                <w:lang w:eastAsia="en-US"/>
              </w:rPr>
              <w:t>С</w:t>
            </w:r>
            <w:r w:rsidR="00742863" w:rsidRPr="009D10DE">
              <w:rPr>
                <w:rFonts w:ascii="Times New Roman" w:eastAsiaTheme="minorHAnsi" w:hAnsi="Times New Roman" w:cs="Times New Roman"/>
                <w:sz w:val="24"/>
                <w:szCs w:val="24"/>
                <w:lang w:eastAsia="en-US"/>
              </w:rPr>
              <w:t>троительство сетей и сооружений водоснабжения и водоотведения обеспечит очистку смешенных стоков, поступающих от пригородных поселков, а также планируемых предприятий на инвестиционных площадках с применением технологии механобиологической очи</w:t>
            </w:r>
            <w:r w:rsidR="00CB7EE3" w:rsidRPr="009D10DE">
              <w:rPr>
                <w:rFonts w:ascii="Times New Roman" w:eastAsiaTheme="minorHAnsi" w:hAnsi="Times New Roman" w:cs="Times New Roman"/>
                <w:sz w:val="24"/>
                <w:szCs w:val="24"/>
                <w:lang w:eastAsia="en-US"/>
              </w:rPr>
              <w:t>с</w:t>
            </w:r>
            <w:r w:rsidR="00742863" w:rsidRPr="009D10DE">
              <w:rPr>
                <w:rFonts w:ascii="Times New Roman" w:eastAsiaTheme="minorHAnsi" w:hAnsi="Times New Roman" w:cs="Times New Roman"/>
                <w:sz w:val="24"/>
                <w:szCs w:val="24"/>
                <w:lang w:eastAsia="en-US"/>
              </w:rPr>
              <w:t>тки стоков</w:t>
            </w:r>
          </w:p>
          <w:p w:rsidR="00A87D7D" w:rsidRPr="009D10DE" w:rsidRDefault="00A87D7D" w:rsidP="00E026A2">
            <w:pPr>
              <w:autoSpaceDE w:val="0"/>
              <w:autoSpaceDN w:val="0"/>
              <w:adjustRightInd w:val="0"/>
              <w:jc w:val="center"/>
              <w:rPr>
                <w:rFonts w:ascii="Times New Roman" w:hAnsi="Times New Roman" w:cs="Times New Roman"/>
                <w:sz w:val="24"/>
                <w:szCs w:val="24"/>
              </w:rPr>
            </w:pPr>
          </w:p>
        </w:tc>
      </w:tr>
      <w:tr w:rsidR="009D10DE" w:rsidRPr="009D10DE" w:rsidTr="005F7D39">
        <w:tc>
          <w:tcPr>
            <w:tcW w:w="730" w:type="dxa"/>
          </w:tcPr>
          <w:p w:rsidR="00284E48" w:rsidRPr="009D10DE" w:rsidRDefault="00CD4A6D"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lastRenderedPageBreak/>
              <w:t>4.</w:t>
            </w:r>
          </w:p>
        </w:tc>
        <w:tc>
          <w:tcPr>
            <w:tcW w:w="2768" w:type="dxa"/>
          </w:tcPr>
          <w:p w:rsidR="00284E48" w:rsidRPr="009D10DE" w:rsidRDefault="00284E48" w:rsidP="007668B9">
            <w:pPr>
              <w:spacing w:before="100" w:beforeAutospacing="1" w:after="100" w:afterAutospacing="1"/>
              <w:jc w:val="center"/>
              <w:rPr>
                <w:rFonts w:ascii="Times New Roman" w:eastAsia="Times New Roman" w:hAnsi="Times New Roman" w:cs="Times New Roman"/>
                <w:sz w:val="24"/>
                <w:szCs w:val="24"/>
              </w:rPr>
            </w:pPr>
            <w:r w:rsidRPr="009D10DE">
              <w:rPr>
                <w:rFonts w:ascii="Times New Roman" w:hAnsi="Times New Roman" w:cs="Times New Roman"/>
                <w:sz w:val="24"/>
                <w:szCs w:val="24"/>
              </w:rPr>
              <w:t>Реконструкция очистных сооружений и строи</w:t>
            </w:r>
            <w:r w:rsidR="00EB5534" w:rsidRPr="009D10DE">
              <w:rPr>
                <w:rFonts w:ascii="Times New Roman" w:hAnsi="Times New Roman" w:cs="Times New Roman"/>
                <w:sz w:val="24"/>
                <w:szCs w:val="24"/>
              </w:rPr>
              <w:t xml:space="preserve">тельство сетей  канализации в городе </w:t>
            </w:r>
            <w:r w:rsidRPr="009D10DE">
              <w:rPr>
                <w:rFonts w:ascii="Times New Roman" w:hAnsi="Times New Roman" w:cs="Times New Roman"/>
                <w:sz w:val="24"/>
                <w:szCs w:val="24"/>
              </w:rPr>
              <w:t>Донецке</w:t>
            </w:r>
            <w:r w:rsidR="00B94BCF" w:rsidRPr="009D10DE">
              <w:rPr>
                <w:rFonts w:ascii="Times New Roman" w:hAnsi="Times New Roman" w:cs="Times New Roman"/>
                <w:bCs/>
                <w:sz w:val="24"/>
                <w:szCs w:val="24"/>
              </w:rPr>
              <w:t xml:space="preserve"> Ростовской области производительностью 10000 м</w:t>
            </w:r>
            <w:r w:rsidR="00B94BCF" w:rsidRPr="009D10DE">
              <w:rPr>
                <w:rFonts w:ascii="Times New Roman" w:eastAsia="Lucida Sans Unicode" w:hAnsi="Times New Roman" w:cs="Times New Roman"/>
                <w:bCs/>
                <w:sz w:val="24"/>
                <w:szCs w:val="24"/>
              </w:rPr>
              <w:t xml:space="preserve">³ / сутки, протяженностью </w:t>
            </w:r>
            <w:proofErr w:type="spellStart"/>
            <w:r w:rsidR="00B94BCF" w:rsidRPr="009D10DE">
              <w:rPr>
                <w:rFonts w:ascii="Times New Roman" w:eastAsia="Lucida Sans Unicode" w:hAnsi="Times New Roman" w:cs="Times New Roman"/>
                <w:bCs/>
                <w:sz w:val="24"/>
                <w:szCs w:val="24"/>
              </w:rPr>
              <w:t>напорно</w:t>
            </w:r>
            <w:proofErr w:type="spellEnd"/>
            <w:r w:rsidR="00B94BCF" w:rsidRPr="009D10DE">
              <w:rPr>
                <w:rFonts w:ascii="Times New Roman" w:eastAsia="Lucida Sans Unicode" w:hAnsi="Times New Roman" w:cs="Times New Roman"/>
                <w:bCs/>
                <w:sz w:val="24"/>
                <w:szCs w:val="24"/>
              </w:rPr>
              <w:t xml:space="preserve"> — самотечного коллектора 11500 м.</w:t>
            </w:r>
          </w:p>
          <w:p w:rsidR="00284E48" w:rsidRPr="009D10DE" w:rsidRDefault="00284E48" w:rsidP="007668B9">
            <w:pPr>
              <w:spacing w:before="100" w:beforeAutospacing="1" w:after="100" w:afterAutospacing="1"/>
              <w:jc w:val="center"/>
              <w:rPr>
                <w:rFonts w:ascii="Times New Roman" w:eastAsia="Times New Roman" w:hAnsi="Times New Roman" w:cs="Times New Roman"/>
                <w:sz w:val="24"/>
                <w:szCs w:val="24"/>
              </w:rPr>
            </w:pPr>
          </w:p>
          <w:p w:rsidR="00284E48" w:rsidRPr="009D10DE" w:rsidRDefault="00284E48" w:rsidP="007668B9">
            <w:pPr>
              <w:spacing w:before="100" w:beforeAutospacing="1" w:after="100" w:afterAutospacing="1"/>
              <w:jc w:val="center"/>
              <w:rPr>
                <w:rFonts w:ascii="Times New Roman" w:eastAsia="Times New Roman" w:hAnsi="Times New Roman" w:cs="Times New Roman"/>
                <w:sz w:val="24"/>
                <w:szCs w:val="24"/>
              </w:rPr>
            </w:pPr>
          </w:p>
          <w:p w:rsidR="00284E48" w:rsidRPr="009D10DE" w:rsidRDefault="00284E48" w:rsidP="007668B9">
            <w:pPr>
              <w:spacing w:before="100" w:beforeAutospacing="1" w:after="100" w:afterAutospacing="1"/>
              <w:jc w:val="center"/>
              <w:rPr>
                <w:rFonts w:ascii="Times New Roman" w:eastAsia="Times New Roman" w:hAnsi="Times New Roman" w:cs="Times New Roman"/>
                <w:sz w:val="24"/>
                <w:szCs w:val="24"/>
              </w:rPr>
            </w:pPr>
          </w:p>
          <w:p w:rsidR="00284E48" w:rsidRPr="009D10DE" w:rsidRDefault="00284E48" w:rsidP="007668B9">
            <w:pPr>
              <w:spacing w:before="100" w:beforeAutospacing="1" w:after="100" w:afterAutospacing="1"/>
              <w:jc w:val="center"/>
              <w:rPr>
                <w:rFonts w:ascii="Times New Roman" w:eastAsia="Times New Roman" w:hAnsi="Times New Roman" w:cs="Times New Roman"/>
                <w:sz w:val="24"/>
                <w:szCs w:val="24"/>
              </w:rPr>
            </w:pPr>
          </w:p>
        </w:tc>
        <w:tc>
          <w:tcPr>
            <w:tcW w:w="1707" w:type="dxa"/>
          </w:tcPr>
          <w:p w:rsidR="00284E48" w:rsidRPr="009D10DE" w:rsidRDefault="00284E48" w:rsidP="007668B9">
            <w:pPr>
              <w:spacing w:before="100" w:beforeAutospacing="1" w:after="100" w:afterAutospacing="1"/>
              <w:jc w:val="center"/>
              <w:rPr>
                <w:rFonts w:ascii="Times New Roman" w:eastAsia="Times New Roman" w:hAnsi="Times New Roman"/>
                <w:sz w:val="24"/>
                <w:szCs w:val="24"/>
              </w:rPr>
            </w:pPr>
            <w:r w:rsidRPr="009D10DE">
              <w:rPr>
                <w:rFonts w:ascii="Times New Roman" w:eastAsia="Times New Roman" w:hAnsi="Times New Roman"/>
                <w:sz w:val="24"/>
                <w:szCs w:val="24"/>
              </w:rPr>
              <w:t>2019-2030</w:t>
            </w:r>
          </w:p>
        </w:tc>
        <w:tc>
          <w:tcPr>
            <w:tcW w:w="2162" w:type="dxa"/>
          </w:tcPr>
          <w:p w:rsidR="00284E48" w:rsidRPr="009D10DE" w:rsidRDefault="00284E48" w:rsidP="007668B9">
            <w:pPr>
              <w:jc w:val="center"/>
              <w:rPr>
                <w:rFonts w:ascii="Times New Roman" w:eastAsia="Times New Roman" w:hAnsi="Times New Roman"/>
                <w:sz w:val="24"/>
                <w:szCs w:val="24"/>
              </w:rPr>
            </w:pPr>
            <w:r w:rsidRPr="009D10DE">
              <w:rPr>
                <w:rFonts w:ascii="Times New Roman" w:hAnsi="Times New Roman" w:cs="Times New Roman"/>
                <w:sz w:val="24"/>
                <w:szCs w:val="24"/>
              </w:rPr>
              <w:t>Бюджетные и внебюджетные средства</w:t>
            </w:r>
          </w:p>
        </w:tc>
        <w:tc>
          <w:tcPr>
            <w:tcW w:w="2664" w:type="dxa"/>
          </w:tcPr>
          <w:p w:rsidR="00284E48" w:rsidRPr="009D10DE" w:rsidRDefault="00284E48" w:rsidP="00284E48">
            <w:pPr>
              <w:jc w:val="center"/>
              <w:rPr>
                <w:rFonts w:ascii="Times New Roman" w:eastAsia="Times New Roman" w:hAnsi="Times New Roman" w:cs="Times New Roman"/>
                <w:sz w:val="24"/>
                <w:szCs w:val="24"/>
              </w:rPr>
            </w:pPr>
            <w:r w:rsidRPr="009D10DE">
              <w:rPr>
                <w:rFonts w:ascii="Times New Roman" w:eastAsia="Times New Roman" w:hAnsi="Times New Roman" w:cs="Times New Roman"/>
                <w:sz w:val="24"/>
                <w:szCs w:val="24"/>
              </w:rPr>
              <w:t>Повышение надежности работы очистительной системы, повышение эффективности очистных установок; минимизация затрат на эксплуатирование оборудования;</w:t>
            </w:r>
            <w:r w:rsidRPr="009D10DE">
              <w:rPr>
                <w:rFonts w:ascii="ProximaNovaRegular" w:eastAsia="Times New Roman" w:hAnsi="ProximaNovaRegular" w:cs="Times New Roman"/>
                <w:sz w:val="23"/>
                <w:szCs w:val="23"/>
              </w:rPr>
              <w:t xml:space="preserve"> качественная очистка сточных вод</w:t>
            </w:r>
          </w:p>
          <w:p w:rsidR="00284E48" w:rsidRPr="009D10DE" w:rsidRDefault="00284E48" w:rsidP="007668B9">
            <w:pPr>
              <w:autoSpaceDE w:val="0"/>
              <w:autoSpaceDN w:val="0"/>
              <w:adjustRightInd w:val="0"/>
              <w:jc w:val="center"/>
              <w:rPr>
                <w:rFonts w:ascii="Times New Roman" w:hAnsi="Times New Roman" w:cs="Times New Roman"/>
                <w:sz w:val="24"/>
                <w:szCs w:val="24"/>
              </w:rPr>
            </w:pPr>
          </w:p>
        </w:tc>
      </w:tr>
      <w:tr w:rsidR="009D10DE" w:rsidRPr="009D10DE" w:rsidTr="00981270">
        <w:tc>
          <w:tcPr>
            <w:tcW w:w="10031" w:type="dxa"/>
            <w:gridSpan w:val="5"/>
          </w:tcPr>
          <w:p w:rsidR="00B94BCF" w:rsidRPr="009D10DE" w:rsidRDefault="00B94BCF" w:rsidP="00CB7EE3">
            <w:pPr>
              <w:jc w:val="center"/>
              <w:rPr>
                <w:rFonts w:ascii="Times New Roman" w:eastAsiaTheme="minorHAnsi" w:hAnsi="Times New Roman" w:cs="Times New Roman"/>
                <w:b/>
                <w:sz w:val="24"/>
                <w:szCs w:val="24"/>
                <w:lang w:eastAsia="en-US"/>
              </w:rPr>
            </w:pPr>
            <w:r w:rsidRPr="009D10DE">
              <w:rPr>
                <w:rFonts w:ascii="Times New Roman" w:eastAsiaTheme="minorHAnsi" w:hAnsi="Times New Roman" w:cs="Times New Roman"/>
                <w:b/>
                <w:sz w:val="24"/>
                <w:szCs w:val="24"/>
                <w:lang w:eastAsia="en-US"/>
              </w:rPr>
              <w:t>Направление: Строительный комплекс</w:t>
            </w:r>
          </w:p>
        </w:tc>
      </w:tr>
      <w:tr w:rsidR="009D10DE" w:rsidRPr="009D10DE" w:rsidTr="005F7D39">
        <w:tc>
          <w:tcPr>
            <w:tcW w:w="730" w:type="dxa"/>
          </w:tcPr>
          <w:p w:rsidR="00B94BCF" w:rsidRPr="009D10DE" w:rsidRDefault="00B94BCF"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5.</w:t>
            </w:r>
          </w:p>
        </w:tc>
        <w:tc>
          <w:tcPr>
            <w:tcW w:w="2768" w:type="dxa"/>
          </w:tcPr>
          <w:p w:rsidR="00B94BCF" w:rsidRPr="009D10DE" w:rsidRDefault="00B94BCF"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Строительство жилья для переселения граждан из аварийного жилищного фонда, а также для детей-сирот</w:t>
            </w:r>
          </w:p>
        </w:tc>
        <w:tc>
          <w:tcPr>
            <w:tcW w:w="1707" w:type="dxa"/>
          </w:tcPr>
          <w:p w:rsidR="00B94BCF" w:rsidRPr="009D10DE" w:rsidRDefault="00B94BCF" w:rsidP="00981270">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2019-2022</w:t>
            </w:r>
          </w:p>
        </w:tc>
        <w:tc>
          <w:tcPr>
            <w:tcW w:w="2162" w:type="dxa"/>
          </w:tcPr>
          <w:p w:rsidR="00B94BCF" w:rsidRPr="009D10DE" w:rsidRDefault="00B94BCF" w:rsidP="00981270">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Бюджетные и внебюджетные средства</w:t>
            </w:r>
          </w:p>
        </w:tc>
        <w:tc>
          <w:tcPr>
            <w:tcW w:w="2664" w:type="dxa"/>
          </w:tcPr>
          <w:p w:rsidR="00B94BCF" w:rsidRPr="009D10DE" w:rsidRDefault="00B94BCF" w:rsidP="00B858C0">
            <w:pPr>
              <w:jc w:val="center"/>
              <w:rPr>
                <w:rFonts w:ascii="Times New Roman" w:eastAsiaTheme="minorHAnsi" w:hAnsi="Times New Roman" w:cs="Times New Roman"/>
                <w:sz w:val="24"/>
                <w:szCs w:val="24"/>
                <w:lang w:eastAsia="en-US"/>
              </w:rPr>
            </w:pPr>
            <w:r w:rsidRPr="009D10DE">
              <w:rPr>
                <w:rFonts w:ascii="Times New Roman" w:hAnsi="Times New Roman" w:cs="Times New Roman"/>
                <w:sz w:val="24"/>
                <w:szCs w:val="24"/>
              </w:rPr>
              <w:t>Обеспечение граждан  новым комфортабельным жильем, ликвидация аварийного жилищного фонда</w:t>
            </w:r>
          </w:p>
        </w:tc>
      </w:tr>
      <w:tr w:rsidR="009D10DE" w:rsidRPr="009D10DE" w:rsidTr="005F7D39">
        <w:tc>
          <w:tcPr>
            <w:tcW w:w="730" w:type="dxa"/>
          </w:tcPr>
          <w:p w:rsidR="00B94BCF" w:rsidRPr="009D10DE" w:rsidRDefault="00B94BCF"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6.</w:t>
            </w:r>
          </w:p>
        </w:tc>
        <w:tc>
          <w:tcPr>
            <w:tcW w:w="2768" w:type="dxa"/>
          </w:tcPr>
          <w:p w:rsidR="00B94BCF" w:rsidRPr="009D10DE" w:rsidRDefault="00B94BCF"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Строительство  малоэтажных домов для семей, имеющим трех и более детей район в северной части 3 микрорайона (градостроительная емкость составляет 50 га, 184 земельных участка)</w:t>
            </w:r>
          </w:p>
        </w:tc>
        <w:tc>
          <w:tcPr>
            <w:tcW w:w="1707" w:type="dxa"/>
          </w:tcPr>
          <w:p w:rsidR="00B94BCF" w:rsidRPr="009D10DE" w:rsidRDefault="00B94BCF" w:rsidP="00981270">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2019-2025</w:t>
            </w:r>
          </w:p>
        </w:tc>
        <w:tc>
          <w:tcPr>
            <w:tcW w:w="2162" w:type="dxa"/>
          </w:tcPr>
          <w:p w:rsidR="00B94BCF" w:rsidRPr="009D10DE" w:rsidRDefault="00B94BCF" w:rsidP="00981270">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Бюджетные и внебюджетные средства</w:t>
            </w:r>
          </w:p>
        </w:tc>
        <w:tc>
          <w:tcPr>
            <w:tcW w:w="2664" w:type="dxa"/>
          </w:tcPr>
          <w:p w:rsidR="00B94BCF" w:rsidRPr="009D10DE" w:rsidRDefault="00B94BCF" w:rsidP="00B858C0">
            <w:pPr>
              <w:jc w:val="center"/>
              <w:rPr>
                <w:rFonts w:ascii="Times New Roman" w:hAnsi="Times New Roman" w:cs="Times New Roman"/>
                <w:sz w:val="24"/>
                <w:szCs w:val="24"/>
              </w:rPr>
            </w:pPr>
            <w:r w:rsidRPr="009D10DE">
              <w:rPr>
                <w:rFonts w:ascii="Times New Roman" w:hAnsi="Times New Roman" w:cs="Times New Roman"/>
                <w:sz w:val="24"/>
                <w:szCs w:val="24"/>
              </w:rPr>
              <w:t>Улучшение жилищных условий многодетных семей</w:t>
            </w:r>
          </w:p>
        </w:tc>
      </w:tr>
      <w:tr w:rsidR="009D10DE" w:rsidRPr="009D10DE" w:rsidTr="004D40E6">
        <w:tc>
          <w:tcPr>
            <w:tcW w:w="10031" w:type="dxa"/>
            <w:gridSpan w:val="5"/>
          </w:tcPr>
          <w:p w:rsidR="00B94BCF" w:rsidRPr="009D10DE" w:rsidRDefault="00B94BCF" w:rsidP="00E026A2">
            <w:pPr>
              <w:autoSpaceDE w:val="0"/>
              <w:autoSpaceDN w:val="0"/>
              <w:adjustRightInd w:val="0"/>
              <w:jc w:val="center"/>
              <w:rPr>
                <w:rFonts w:ascii="Times New Roman" w:eastAsia="Times New Roman" w:hAnsi="Times New Roman" w:cs="Times New Roman"/>
                <w:b/>
                <w:sz w:val="24"/>
                <w:szCs w:val="24"/>
                <w:lang w:eastAsia="en-US"/>
              </w:rPr>
            </w:pPr>
            <w:r w:rsidRPr="009D10DE">
              <w:rPr>
                <w:rFonts w:ascii="Times New Roman" w:eastAsia="Times New Roman" w:hAnsi="Times New Roman" w:cs="Times New Roman"/>
                <w:b/>
                <w:sz w:val="24"/>
                <w:szCs w:val="24"/>
                <w:lang w:eastAsia="en-US"/>
              </w:rPr>
              <w:t>Направление: Здравоохранение</w:t>
            </w:r>
          </w:p>
        </w:tc>
      </w:tr>
      <w:tr w:rsidR="009D10DE" w:rsidRPr="009D10DE" w:rsidTr="005F7D39">
        <w:tc>
          <w:tcPr>
            <w:tcW w:w="730" w:type="dxa"/>
          </w:tcPr>
          <w:p w:rsidR="00B94BCF" w:rsidRPr="009D10DE" w:rsidRDefault="00B94BCF"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7.</w:t>
            </w:r>
          </w:p>
        </w:tc>
        <w:tc>
          <w:tcPr>
            <w:tcW w:w="2768" w:type="dxa"/>
          </w:tcPr>
          <w:p w:rsidR="00B94BCF" w:rsidRPr="009D10DE" w:rsidRDefault="00B94BCF" w:rsidP="00EB5534">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 xml:space="preserve">Проведение капитального ремонта помещения детской поликлиники </w:t>
            </w:r>
          </w:p>
          <w:p w:rsidR="00B94BCF" w:rsidRPr="009D10DE" w:rsidRDefault="00B94BCF" w:rsidP="00EB5534">
            <w:pPr>
              <w:autoSpaceDE w:val="0"/>
              <w:autoSpaceDN w:val="0"/>
              <w:adjustRightInd w:val="0"/>
              <w:jc w:val="center"/>
              <w:rPr>
                <w:rFonts w:ascii="Times New Roman" w:hAnsi="Times New Roman" w:cs="Times New Roman"/>
                <w:sz w:val="24"/>
                <w:szCs w:val="24"/>
              </w:rPr>
            </w:pPr>
          </w:p>
          <w:p w:rsidR="00B94BCF" w:rsidRPr="009D10DE" w:rsidRDefault="00B94BCF" w:rsidP="00EB5534">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муниципального бюджетного учреждения здравоохранения «Центральная городская больница» города Донецка Ростовской области (далее - МБУЗ «ЦГБ» г. Донецка РО)</w:t>
            </w:r>
          </w:p>
        </w:tc>
        <w:tc>
          <w:tcPr>
            <w:tcW w:w="1707"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2019-2021</w:t>
            </w:r>
          </w:p>
        </w:tc>
        <w:tc>
          <w:tcPr>
            <w:tcW w:w="2162"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Бюджетные и внебюджетные средства</w:t>
            </w:r>
          </w:p>
        </w:tc>
        <w:tc>
          <w:tcPr>
            <w:tcW w:w="2664"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Улучшение условий оказания медицинской помощи детскому населению, повышение комфортности условий труда медицинских работников</w:t>
            </w:r>
          </w:p>
        </w:tc>
      </w:tr>
      <w:tr w:rsidR="009D10DE" w:rsidRPr="009D10DE" w:rsidTr="005F7D39">
        <w:tc>
          <w:tcPr>
            <w:tcW w:w="730" w:type="dxa"/>
          </w:tcPr>
          <w:p w:rsidR="00B94BCF" w:rsidRPr="009D10DE" w:rsidRDefault="00B94BCF"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lastRenderedPageBreak/>
              <w:t>8.</w:t>
            </w:r>
          </w:p>
        </w:tc>
        <w:tc>
          <w:tcPr>
            <w:tcW w:w="2768"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Оснащение медицинским оборудованием кабинетов детской поликлиники МБУЗ «ЦГБ» г. Донецка РО</w:t>
            </w:r>
          </w:p>
        </w:tc>
        <w:tc>
          <w:tcPr>
            <w:tcW w:w="1707"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2019-2021</w:t>
            </w:r>
          </w:p>
        </w:tc>
        <w:tc>
          <w:tcPr>
            <w:tcW w:w="2162"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Бюджетные и внебюджетные средства</w:t>
            </w:r>
          </w:p>
        </w:tc>
        <w:tc>
          <w:tcPr>
            <w:tcW w:w="2664"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Улучшение условий оказания медицинской помощи детскому населению</w:t>
            </w:r>
          </w:p>
        </w:tc>
      </w:tr>
      <w:tr w:rsidR="009D10DE" w:rsidRPr="009D10DE" w:rsidTr="005F7D39">
        <w:tc>
          <w:tcPr>
            <w:tcW w:w="730" w:type="dxa"/>
          </w:tcPr>
          <w:p w:rsidR="00B94BCF" w:rsidRPr="009D10DE" w:rsidRDefault="00B94BCF"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9.</w:t>
            </w:r>
          </w:p>
        </w:tc>
        <w:tc>
          <w:tcPr>
            <w:tcW w:w="2768"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Проведение капитального ремонта помещения родильного отделения МБУЗ «ЦГБ» г. Донецка РО</w:t>
            </w:r>
          </w:p>
        </w:tc>
        <w:tc>
          <w:tcPr>
            <w:tcW w:w="1707"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2020-2022</w:t>
            </w:r>
          </w:p>
        </w:tc>
        <w:tc>
          <w:tcPr>
            <w:tcW w:w="2162" w:type="dxa"/>
          </w:tcPr>
          <w:p w:rsidR="00B94BCF" w:rsidRPr="009D10DE" w:rsidRDefault="00B94BCF" w:rsidP="004D675E">
            <w:pPr>
              <w:jc w:val="center"/>
            </w:pPr>
            <w:r w:rsidRPr="009D10DE">
              <w:rPr>
                <w:rFonts w:ascii="Times New Roman" w:hAnsi="Times New Roman" w:cs="Times New Roman"/>
                <w:sz w:val="24"/>
                <w:szCs w:val="24"/>
              </w:rPr>
              <w:t>Бюджетные и внебюджетные средства</w:t>
            </w:r>
          </w:p>
        </w:tc>
        <w:tc>
          <w:tcPr>
            <w:tcW w:w="2664"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Улучшение условий оказания медицинской помощи женщинам в период беременности и родов, повышение комфортности условий труда медицинских работников</w:t>
            </w:r>
          </w:p>
        </w:tc>
      </w:tr>
      <w:tr w:rsidR="009D10DE" w:rsidRPr="009D10DE" w:rsidTr="005F7D39">
        <w:tc>
          <w:tcPr>
            <w:tcW w:w="730" w:type="dxa"/>
          </w:tcPr>
          <w:p w:rsidR="00B94BCF" w:rsidRPr="009D10DE" w:rsidRDefault="00B94BCF"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10.</w:t>
            </w:r>
          </w:p>
        </w:tc>
        <w:tc>
          <w:tcPr>
            <w:tcW w:w="2768"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 xml:space="preserve">Проведение капитального ремонта основного корпуса МБУЗ «ЦГБ» </w:t>
            </w:r>
          </w:p>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г. Донецка РО</w:t>
            </w:r>
          </w:p>
        </w:tc>
        <w:tc>
          <w:tcPr>
            <w:tcW w:w="1707"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2022-2030</w:t>
            </w:r>
          </w:p>
        </w:tc>
        <w:tc>
          <w:tcPr>
            <w:tcW w:w="2162" w:type="dxa"/>
          </w:tcPr>
          <w:p w:rsidR="00B94BCF" w:rsidRPr="009D10DE" w:rsidRDefault="00B94BCF" w:rsidP="004D675E">
            <w:pPr>
              <w:jc w:val="center"/>
            </w:pPr>
            <w:r w:rsidRPr="009D10DE">
              <w:rPr>
                <w:rFonts w:ascii="Times New Roman" w:hAnsi="Times New Roman" w:cs="Times New Roman"/>
                <w:sz w:val="24"/>
                <w:szCs w:val="24"/>
              </w:rPr>
              <w:t>Бюджетные и внебюджетные средства</w:t>
            </w:r>
          </w:p>
        </w:tc>
        <w:tc>
          <w:tcPr>
            <w:tcW w:w="2664"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Улучшение условий оказания медицинской помощи населению города Донецка, повышение комфортности условий труда медицинских работников</w:t>
            </w:r>
          </w:p>
        </w:tc>
      </w:tr>
      <w:tr w:rsidR="009D10DE" w:rsidRPr="009D10DE" w:rsidTr="005F7D39">
        <w:tc>
          <w:tcPr>
            <w:tcW w:w="730" w:type="dxa"/>
          </w:tcPr>
          <w:p w:rsidR="00B94BCF" w:rsidRPr="009D10DE" w:rsidRDefault="00B94BCF"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11.</w:t>
            </w:r>
          </w:p>
        </w:tc>
        <w:tc>
          <w:tcPr>
            <w:tcW w:w="2768"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 xml:space="preserve">Оснащение медицинским оборудованием кардиологического и неврологического отделений МБУЗ «ЦГБ» </w:t>
            </w:r>
          </w:p>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г. Донецка РО</w:t>
            </w:r>
          </w:p>
        </w:tc>
        <w:tc>
          <w:tcPr>
            <w:tcW w:w="1707"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2023-2027</w:t>
            </w:r>
          </w:p>
        </w:tc>
        <w:tc>
          <w:tcPr>
            <w:tcW w:w="2162" w:type="dxa"/>
          </w:tcPr>
          <w:p w:rsidR="00B94BCF" w:rsidRPr="009D10DE" w:rsidRDefault="00B94BCF" w:rsidP="004D675E">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Бюджетные и внебюджетные средства</w:t>
            </w:r>
          </w:p>
        </w:tc>
        <w:tc>
          <w:tcPr>
            <w:tcW w:w="2664"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Повышение качества оказания медицинской помощи больным сердечно сосудистыми заболеваниями</w:t>
            </w:r>
          </w:p>
        </w:tc>
      </w:tr>
      <w:tr w:rsidR="009D10DE" w:rsidRPr="009D10DE" w:rsidTr="005F7D39">
        <w:tc>
          <w:tcPr>
            <w:tcW w:w="730" w:type="dxa"/>
          </w:tcPr>
          <w:p w:rsidR="00B94BCF" w:rsidRPr="009D10DE" w:rsidRDefault="00B94BCF"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12.</w:t>
            </w:r>
          </w:p>
        </w:tc>
        <w:tc>
          <w:tcPr>
            <w:tcW w:w="2768"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Проведение капитального ремонта</w:t>
            </w:r>
          </w:p>
          <w:p w:rsidR="00B94BCF" w:rsidRPr="009D10DE" w:rsidRDefault="00B94BCF" w:rsidP="00EB5534">
            <w:pPr>
              <w:suppressAutoHyphens/>
              <w:jc w:val="center"/>
              <w:rPr>
                <w:rFonts w:ascii="Times New Roman" w:hAnsi="Times New Roman" w:cs="Times New Roman"/>
                <w:sz w:val="24"/>
                <w:szCs w:val="24"/>
              </w:rPr>
            </w:pPr>
            <w:r w:rsidRPr="009D10DE">
              <w:rPr>
                <w:rFonts w:ascii="Times New Roman" w:eastAsia="Times New Roman" w:hAnsi="Times New Roman" w:cs="Times New Roman"/>
                <w:sz w:val="24"/>
                <w:szCs w:val="24"/>
                <w:lang w:eastAsia="zh-CN"/>
              </w:rPr>
              <w:t xml:space="preserve">Муниципального бюджетного учреждения здравоохранения «Стоматологическая поликлиника» города Донецка Ростовской области (далее -  </w:t>
            </w:r>
            <w:r w:rsidRPr="009D10DE">
              <w:rPr>
                <w:rFonts w:ascii="Times New Roman" w:hAnsi="Times New Roman" w:cs="Times New Roman"/>
                <w:sz w:val="24"/>
                <w:szCs w:val="24"/>
              </w:rPr>
              <w:t>МБУЗ «Стоматологическая поликлиника»</w:t>
            </w:r>
          </w:p>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 xml:space="preserve"> г. Донецка РО)</w:t>
            </w:r>
          </w:p>
        </w:tc>
        <w:tc>
          <w:tcPr>
            <w:tcW w:w="1707"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2020-2025</w:t>
            </w:r>
          </w:p>
        </w:tc>
        <w:tc>
          <w:tcPr>
            <w:tcW w:w="2162" w:type="dxa"/>
          </w:tcPr>
          <w:p w:rsidR="00B94BCF" w:rsidRPr="009D10DE" w:rsidRDefault="00B94BCF" w:rsidP="004D675E">
            <w:pPr>
              <w:jc w:val="center"/>
            </w:pPr>
            <w:r w:rsidRPr="009D10DE">
              <w:rPr>
                <w:rFonts w:ascii="Times New Roman" w:hAnsi="Times New Roman" w:cs="Times New Roman"/>
                <w:sz w:val="24"/>
                <w:szCs w:val="24"/>
              </w:rPr>
              <w:t>Бюджетные и внебюджетные средства</w:t>
            </w:r>
          </w:p>
        </w:tc>
        <w:tc>
          <w:tcPr>
            <w:tcW w:w="2664"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Улучшение условий оказания стоматологической медицинской помощи населению города Донецка, повышение комфортности условий труда медицинских работников</w:t>
            </w:r>
          </w:p>
        </w:tc>
      </w:tr>
      <w:tr w:rsidR="009D10DE" w:rsidRPr="009D10DE" w:rsidTr="005F7D39">
        <w:tc>
          <w:tcPr>
            <w:tcW w:w="730" w:type="dxa"/>
          </w:tcPr>
          <w:p w:rsidR="00B94BCF" w:rsidRPr="009D10DE" w:rsidRDefault="00B94BCF"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13.</w:t>
            </w:r>
          </w:p>
        </w:tc>
        <w:tc>
          <w:tcPr>
            <w:tcW w:w="2768"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Оснащение медицинским оборудованием МБУЗ «Стоматологическая поликлиника»</w:t>
            </w:r>
          </w:p>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 xml:space="preserve"> г. Донецка РО</w:t>
            </w:r>
          </w:p>
        </w:tc>
        <w:tc>
          <w:tcPr>
            <w:tcW w:w="1707"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2025-2026</w:t>
            </w:r>
          </w:p>
        </w:tc>
        <w:tc>
          <w:tcPr>
            <w:tcW w:w="2162" w:type="dxa"/>
          </w:tcPr>
          <w:p w:rsidR="00B94BCF" w:rsidRPr="009D10DE" w:rsidRDefault="00B94BCF" w:rsidP="004D675E">
            <w:pPr>
              <w:jc w:val="center"/>
            </w:pPr>
            <w:r w:rsidRPr="009D10DE">
              <w:rPr>
                <w:rFonts w:ascii="Times New Roman" w:hAnsi="Times New Roman" w:cs="Times New Roman"/>
                <w:sz w:val="24"/>
                <w:szCs w:val="24"/>
              </w:rPr>
              <w:t>Бюджетные и внебюджетные средства</w:t>
            </w:r>
          </w:p>
        </w:tc>
        <w:tc>
          <w:tcPr>
            <w:tcW w:w="2664" w:type="dxa"/>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Повышение качества и доступности оказания стоматологической медицинской помощи населению города Донецка</w:t>
            </w:r>
          </w:p>
        </w:tc>
      </w:tr>
      <w:tr w:rsidR="009D10DE" w:rsidRPr="009D10DE" w:rsidTr="005F7D39">
        <w:tc>
          <w:tcPr>
            <w:tcW w:w="730" w:type="dxa"/>
          </w:tcPr>
          <w:p w:rsidR="00B94BCF" w:rsidRPr="009D10DE" w:rsidRDefault="00B94BCF"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14.</w:t>
            </w:r>
          </w:p>
        </w:tc>
        <w:tc>
          <w:tcPr>
            <w:tcW w:w="2768" w:type="dxa"/>
          </w:tcPr>
          <w:p w:rsidR="00B94BCF" w:rsidRPr="009D10DE" w:rsidRDefault="00B94BCF" w:rsidP="001F4DAC">
            <w:pPr>
              <w:spacing w:before="100" w:beforeAutospacing="1"/>
              <w:jc w:val="center"/>
              <w:rPr>
                <w:rFonts w:ascii="Times New Roman" w:eastAsia="Times New Roman" w:hAnsi="Times New Roman"/>
                <w:sz w:val="24"/>
                <w:szCs w:val="24"/>
              </w:rPr>
            </w:pPr>
            <w:r w:rsidRPr="009D10DE">
              <w:rPr>
                <w:rFonts w:ascii="Times New Roman" w:eastAsia="Times New Roman" w:hAnsi="Times New Roman"/>
                <w:sz w:val="24"/>
                <w:szCs w:val="24"/>
              </w:rPr>
              <w:t>Строительство психоневрологического дома-интерната</w:t>
            </w:r>
          </w:p>
          <w:p w:rsidR="00B94BCF" w:rsidRPr="009D10DE" w:rsidRDefault="00B94BCF" w:rsidP="001F4DAC">
            <w:pPr>
              <w:pStyle w:val="af7"/>
            </w:pPr>
          </w:p>
        </w:tc>
        <w:tc>
          <w:tcPr>
            <w:tcW w:w="1707" w:type="dxa"/>
          </w:tcPr>
          <w:p w:rsidR="00B94BCF" w:rsidRPr="009D10DE" w:rsidRDefault="00B94BCF" w:rsidP="001F4DAC">
            <w:pPr>
              <w:jc w:val="center"/>
              <w:rPr>
                <w:rFonts w:ascii="Times New Roman" w:eastAsia="Times New Roman" w:hAnsi="Times New Roman"/>
                <w:sz w:val="24"/>
                <w:szCs w:val="24"/>
              </w:rPr>
            </w:pPr>
            <w:r w:rsidRPr="009D10DE">
              <w:rPr>
                <w:rFonts w:ascii="Times New Roman" w:eastAsia="Times New Roman" w:hAnsi="Times New Roman"/>
                <w:sz w:val="24"/>
                <w:szCs w:val="24"/>
              </w:rPr>
              <w:lastRenderedPageBreak/>
              <w:t>2027-2029</w:t>
            </w:r>
          </w:p>
        </w:tc>
        <w:tc>
          <w:tcPr>
            <w:tcW w:w="2162" w:type="dxa"/>
          </w:tcPr>
          <w:p w:rsidR="00B94BCF" w:rsidRPr="009D10DE" w:rsidRDefault="00B94BCF" w:rsidP="00247DD4">
            <w:pPr>
              <w:jc w:val="center"/>
              <w:rPr>
                <w:rFonts w:ascii="Times New Roman" w:eastAsia="Times New Roman" w:hAnsi="Times New Roman"/>
                <w:sz w:val="24"/>
                <w:szCs w:val="24"/>
              </w:rPr>
            </w:pPr>
            <w:r w:rsidRPr="009D10DE">
              <w:rPr>
                <w:rFonts w:ascii="Times New Roman" w:eastAsia="Times New Roman" w:hAnsi="Times New Roman"/>
                <w:sz w:val="24"/>
                <w:szCs w:val="24"/>
              </w:rPr>
              <w:t>Бюджетные средства</w:t>
            </w:r>
          </w:p>
        </w:tc>
        <w:tc>
          <w:tcPr>
            <w:tcW w:w="2664" w:type="dxa"/>
          </w:tcPr>
          <w:p w:rsidR="00B94BCF" w:rsidRPr="009D10DE" w:rsidRDefault="00B94BCF" w:rsidP="001F4DAC">
            <w:pPr>
              <w:spacing w:before="100" w:beforeAutospacing="1"/>
              <w:rPr>
                <w:rFonts w:ascii="Times New Roman" w:eastAsia="Times New Roman" w:hAnsi="Times New Roman"/>
                <w:sz w:val="24"/>
                <w:szCs w:val="24"/>
              </w:rPr>
            </w:pPr>
            <w:r w:rsidRPr="009D10DE">
              <w:rPr>
                <w:rFonts w:ascii="Times New Roman" w:eastAsia="Times New Roman" w:hAnsi="Times New Roman"/>
                <w:sz w:val="24"/>
                <w:szCs w:val="24"/>
              </w:rPr>
              <w:t xml:space="preserve">Открытие в 2029 году психоневрологического дома-интерната </w:t>
            </w:r>
          </w:p>
          <w:p w:rsidR="00B94BCF" w:rsidRPr="009D10DE" w:rsidRDefault="00B94BCF" w:rsidP="001F4DAC">
            <w:pPr>
              <w:rPr>
                <w:rFonts w:ascii="Times New Roman" w:eastAsia="Times New Roman" w:hAnsi="Times New Roman"/>
                <w:sz w:val="24"/>
                <w:szCs w:val="24"/>
              </w:rPr>
            </w:pPr>
          </w:p>
        </w:tc>
      </w:tr>
      <w:tr w:rsidR="009D10DE" w:rsidRPr="009D10DE" w:rsidTr="00352553">
        <w:tc>
          <w:tcPr>
            <w:tcW w:w="10031" w:type="dxa"/>
            <w:gridSpan w:val="5"/>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eastAsia="Times New Roman" w:hAnsi="Times New Roman" w:cs="Times New Roman"/>
                <w:b/>
                <w:sz w:val="24"/>
                <w:szCs w:val="24"/>
                <w:lang w:eastAsia="en-US"/>
              </w:rPr>
              <w:lastRenderedPageBreak/>
              <w:t>Направление: Транспорт</w:t>
            </w:r>
          </w:p>
        </w:tc>
      </w:tr>
      <w:tr w:rsidR="009D10DE" w:rsidRPr="009D10DE" w:rsidTr="005F7D39">
        <w:tc>
          <w:tcPr>
            <w:tcW w:w="730" w:type="dxa"/>
          </w:tcPr>
          <w:p w:rsidR="00B94BCF" w:rsidRPr="009D10DE" w:rsidRDefault="00B94BCF" w:rsidP="00247DD4">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15.</w:t>
            </w:r>
          </w:p>
        </w:tc>
        <w:tc>
          <w:tcPr>
            <w:tcW w:w="2768" w:type="dxa"/>
          </w:tcPr>
          <w:p w:rsidR="00B94BCF" w:rsidRPr="009D10DE" w:rsidRDefault="00B94BCF" w:rsidP="00EB5534">
            <w:pPr>
              <w:pStyle w:val="af8"/>
              <w:spacing w:line="276" w:lineRule="auto"/>
              <w:jc w:val="center"/>
              <w:rPr>
                <w:rFonts w:eastAsia="Calibri"/>
                <w:sz w:val="24"/>
                <w:szCs w:val="24"/>
                <w:lang w:eastAsia="en-US"/>
              </w:rPr>
            </w:pPr>
            <w:r w:rsidRPr="009D10DE">
              <w:rPr>
                <w:sz w:val="24"/>
                <w:szCs w:val="24"/>
              </w:rPr>
              <w:t xml:space="preserve">Реконструкция </w:t>
            </w:r>
            <w:r w:rsidR="00D6771C" w:rsidRPr="009D10DE">
              <w:rPr>
                <w:sz w:val="24"/>
                <w:szCs w:val="24"/>
              </w:rPr>
              <w:t>автомобильной дороги</w:t>
            </w:r>
            <w:r w:rsidRPr="009D10DE">
              <w:rPr>
                <w:sz w:val="24"/>
                <w:szCs w:val="24"/>
              </w:rPr>
              <w:t xml:space="preserve"> от проспекта Мира, 2 до места пересечения государственной границы в районе поселка Северный в городе Донецке</w:t>
            </w:r>
          </w:p>
        </w:tc>
        <w:tc>
          <w:tcPr>
            <w:tcW w:w="1707" w:type="dxa"/>
          </w:tcPr>
          <w:p w:rsidR="00B94BCF" w:rsidRPr="009D10DE" w:rsidRDefault="00B94BCF" w:rsidP="00352553">
            <w:pPr>
              <w:spacing w:before="100" w:beforeAutospacing="1" w:after="100" w:afterAutospacing="1"/>
              <w:jc w:val="center"/>
              <w:rPr>
                <w:rFonts w:ascii="Times New Roman" w:eastAsia="Times New Roman" w:hAnsi="Times New Roman"/>
                <w:sz w:val="24"/>
                <w:szCs w:val="24"/>
              </w:rPr>
            </w:pPr>
            <w:r w:rsidRPr="009D10DE">
              <w:rPr>
                <w:rFonts w:ascii="Times New Roman" w:eastAsia="Times New Roman" w:hAnsi="Times New Roman"/>
                <w:sz w:val="24"/>
                <w:szCs w:val="24"/>
              </w:rPr>
              <w:t>2019-2030</w:t>
            </w:r>
          </w:p>
        </w:tc>
        <w:tc>
          <w:tcPr>
            <w:tcW w:w="2162" w:type="dxa"/>
          </w:tcPr>
          <w:p w:rsidR="00B94BCF" w:rsidRPr="009D10DE" w:rsidRDefault="00B94BCF" w:rsidP="00352553">
            <w:pPr>
              <w:jc w:val="center"/>
              <w:rPr>
                <w:rFonts w:ascii="Times New Roman" w:hAnsi="Times New Roman" w:cs="Times New Roman"/>
                <w:sz w:val="24"/>
                <w:szCs w:val="24"/>
              </w:rPr>
            </w:pPr>
            <w:r w:rsidRPr="009D10DE">
              <w:rPr>
                <w:rFonts w:ascii="Times New Roman" w:hAnsi="Times New Roman" w:cs="Times New Roman"/>
                <w:sz w:val="24"/>
                <w:szCs w:val="24"/>
              </w:rPr>
              <w:t>Бюджетные и внебюджетные средства</w:t>
            </w:r>
          </w:p>
        </w:tc>
        <w:tc>
          <w:tcPr>
            <w:tcW w:w="2664" w:type="dxa"/>
          </w:tcPr>
          <w:p w:rsidR="00B94BCF" w:rsidRPr="009D10DE" w:rsidRDefault="00B94BCF" w:rsidP="003B7B20">
            <w:pPr>
              <w:jc w:val="both"/>
              <w:rPr>
                <w:rFonts w:ascii="Times New Roman" w:eastAsia="Times New Roman" w:hAnsi="Times New Roman" w:cs="Times New Roman"/>
                <w:sz w:val="24"/>
                <w:szCs w:val="24"/>
              </w:rPr>
            </w:pPr>
            <w:r w:rsidRPr="009D10DE">
              <w:rPr>
                <w:rFonts w:ascii="Times New Roman" w:hAnsi="Times New Roman" w:cs="Times New Roman"/>
                <w:sz w:val="24"/>
                <w:szCs w:val="24"/>
              </w:rPr>
              <w:t>у</w:t>
            </w:r>
            <w:r w:rsidRPr="009D10DE">
              <w:rPr>
                <w:rFonts w:ascii="Times New Roman" w:eastAsia="Calibri" w:hAnsi="Times New Roman" w:cs="Times New Roman"/>
                <w:sz w:val="24"/>
                <w:szCs w:val="24"/>
              </w:rPr>
              <w:t>величение доли протяженности                                   ав</w:t>
            </w:r>
            <w:r w:rsidRPr="009D10DE">
              <w:rPr>
                <w:rFonts w:ascii="Times New Roman" w:eastAsia="Calibri" w:hAnsi="Times New Roman" w:cs="Times New Roman"/>
                <w:sz w:val="24"/>
                <w:szCs w:val="24"/>
              </w:rPr>
              <w:softHyphen/>
              <w:t>томобильных дорог общего пользования муниципаль</w:t>
            </w:r>
            <w:r w:rsidRPr="009D10DE">
              <w:rPr>
                <w:rFonts w:ascii="Times New Roman" w:eastAsia="Calibri" w:hAnsi="Times New Roman" w:cs="Times New Roman"/>
                <w:sz w:val="24"/>
                <w:szCs w:val="24"/>
              </w:rPr>
              <w:softHyphen/>
              <w:t xml:space="preserve">ного </w:t>
            </w:r>
            <w:r w:rsidRPr="009D10DE">
              <w:rPr>
                <w:rFonts w:ascii="Times New Roman" w:hAnsi="Times New Roman" w:cs="Times New Roman"/>
                <w:sz w:val="24"/>
                <w:szCs w:val="24"/>
              </w:rPr>
              <w:t xml:space="preserve">                         </w:t>
            </w:r>
            <w:r w:rsidR="00D6771C" w:rsidRPr="009D10DE">
              <w:rPr>
                <w:rFonts w:ascii="Times New Roman" w:eastAsia="Calibri" w:hAnsi="Times New Roman" w:cs="Times New Roman"/>
                <w:sz w:val="24"/>
                <w:szCs w:val="24"/>
              </w:rPr>
              <w:t>значения</w:t>
            </w:r>
            <w:r w:rsidR="00D6771C" w:rsidRPr="009D10DE">
              <w:rPr>
                <w:rFonts w:ascii="Times New Roman" w:hAnsi="Times New Roman" w:cs="Times New Roman"/>
                <w:sz w:val="24"/>
                <w:szCs w:val="24"/>
              </w:rPr>
              <w:t xml:space="preserve"> </w:t>
            </w:r>
            <w:r w:rsidR="00D6771C" w:rsidRPr="009D10DE">
              <w:rPr>
                <w:rFonts w:ascii="Times New Roman" w:eastAsia="Calibri" w:hAnsi="Times New Roman" w:cs="Times New Roman"/>
                <w:sz w:val="24"/>
                <w:szCs w:val="24"/>
              </w:rPr>
              <w:t>отвечающих</w:t>
            </w:r>
            <w:r w:rsidRPr="009D10DE">
              <w:rPr>
                <w:rFonts w:ascii="Times New Roman" w:eastAsia="Calibri" w:hAnsi="Times New Roman" w:cs="Times New Roman"/>
                <w:sz w:val="24"/>
                <w:szCs w:val="24"/>
              </w:rPr>
              <w:t xml:space="preserve"> нормативным требова</w:t>
            </w:r>
            <w:r w:rsidRPr="009D10DE">
              <w:rPr>
                <w:rFonts w:ascii="Times New Roman" w:eastAsia="Calibri" w:hAnsi="Times New Roman" w:cs="Times New Roman"/>
                <w:sz w:val="24"/>
                <w:szCs w:val="24"/>
              </w:rPr>
              <w:softHyphen/>
              <w:t>ниям в общей про</w:t>
            </w:r>
            <w:r w:rsidRPr="009D10DE">
              <w:rPr>
                <w:rFonts w:ascii="Times New Roman" w:eastAsia="Calibri" w:hAnsi="Times New Roman" w:cs="Times New Roman"/>
                <w:sz w:val="24"/>
                <w:szCs w:val="24"/>
              </w:rPr>
              <w:softHyphen/>
              <w:t>тяженности</w:t>
            </w:r>
            <w:r w:rsidRPr="009D10DE">
              <w:rPr>
                <w:rFonts w:ascii="Times New Roman" w:hAnsi="Times New Roman" w:cs="Times New Roman"/>
                <w:sz w:val="24"/>
                <w:szCs w:val="24"/>
              </w:rPr>
              <w:t xml:space="preserve"> автомобильных дорог города Донецка</w:t>
            </w:r>
          </w:p>
        </w:tc>
      </w:tr>
      <w:tr w:rsidR="009D10DE" w:rsidRPr="009D10DE" w:rsidTr="004D40E6">
        <w:tc>
          <w:tcPr>
            <w:tcW w:w="10031" w:type="dxa"/>
            <w:gridSpan w:val="5"/>
          </w:tcPr>
          <w:p w:rsidR="00B94BCF" w:rsidRPr="009D10DE" w:rsidRDefault="00B94BCF" w:rsidP="004D40E6">
            <w:pPr>
              <w:autoSpaceDE w:val="0"/>
              <w:autoSpaceDN w:val="0"/>
              <w:adjustRightInd w:val="0"/>
              <w:jc w:val="center"/>
              <w:rPr>
                <w:rFonts w:ascii="Times New Roman" w:hAnsi="Times New Roman" w:cs="Times New Roman"/>
                <w:sz w:val="24"/>
                <w:szCs w:val="24"/>
              </w:rPr>
            </w:pPr>
            <w:r w:rsidRPr="009D10DE">
              <w:rPr>
                <w:rFonts w:ascii="Times New Roman" w:eastAsia="Times New Roman" w:hAnsi="Times New Roman" w:cs="Times New Roman"/>
                <w:b/>
                <w:sz w:val="24"/>
                <w:szCs w:val="24"/>
                <w:lang w:eastAsia="en-US"/>
              </w:rPr>
              <w:t>Направление: Культура</w:t>
            </w:r>
          </w:p>
        </w:tc>
      </w:tr>
      <w:tr w:rsidR="009D10DE" w:rsidRPr="009D10DE" w:rsidTr="005F7D39">
        <w:tc>
          <w:tcPr>
            <w:tcW w:w="730" w:type="dxa"/>
          </w:tcPr>
          <w:p w:rsidR="00B94BCF" w:rsidRPr="009D10DE" w:rsidRDefault="00B94BCF" w:rsidP="00247DD4">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16.</w:t>
            </w:r>
          </w:p>
        </w:tc>
        <w:tc>
          <w:tcPr>
            <w:tcW w:w="2768" w:type="dxa"/>
          </w:tcPr>
          <w:p w:rsidR="00B94BCF" w:rsidRPr="009D10DE" w:rsidRDefault="00B94BCF" w:rsidP="00EB5534">
            <w:pPr>
              <w:spacing w:before="100" w:beforeAutospacing="1" w:after="100" w:afterAutospacing="1"/>
              <w:jc w:val="center"/>
              <w:rPr>
                <w:rFonts w:ascii="Times New Roman" w:eastAsia="Times New Roman" w:hAnsi="Times New Roman"/>
                <w:sz w:val="24"/>
                <w:szCs w:val="24"/>
                <w:lang w:eastAsia="zh-CN"/>
              </w:rPr>
            </w:pPr>
            <w:r w:rsidRPr="009D10DE">
              <w:rPr>
                <w:rFonts w:ascii="Times New Roman" w:eastAsia="Times New Roman" w:hAnsi="Times New Roman"/>
                <w:sz w:val="24"/>
                <w:szCs w:val="24"/>
                <w:lang w:eastAsia="zh-CN"/>
              </w:rPr>
              <w:t>Строительство Городского Дворца культуры «Шахтер» в городе Донецке</w:t>
            </w:r>
          </w:p>
        </w:tc>
        <w:tc>
          <w:tcPr>
            <w:tcW w:w="1707" w:type="dxa"/>
          </w:tcPr>
          <w:p w:rsidR="00B94BCF" w:rsidRPr="009D10DE" w:rsidRDefault="00B94BCF">
            <w:pPr>
              <w:spacing w:before="100" w:beforeAutospacing="1" w:after="100" w:afterAutospacing="1"/>
              <w:jc w:val="center"/>
              <w:rPr>
                <w:rFonts w:ascii="Times New Roman" w:eastAsia="Times New Roman" w:hAnsi="Times New Roman"/>
                <w:sz w:val="24"/>
                <w:szCs w:val="24"/>
              </w:rPr>
            </w:pPr>
            <w:r w:rsidRPr="009D10DE">
              <w:rPr>
                <w:rFonts w:ascii="Times New Roman" w:eastAsia="Times New Roman" w:hAnsi="Times New Roman"/>
                <w:sz w:val="24"/>
                <w:szCs w:val="24"/>
              </w:rPr>
              <w:t>2019-2025</w:t>
            </w:r>
          </w:p>
        </w:tc>
        <w:tc>
          <w:tcPr>
            <w:tcW w:w="2162" w:type="dxa"/>
          </w:tcPr>
          <w:p w:rsidR="00B94BCF" w:rsidRPr="009D10DE" w:rsidRDefault="00B94BCF">
            <w:pPr>
              <w:jc w:val="center"/>
              <w:rPr>
                <w:rFonts w:ascii="Times New Roman" w:eastAsia="Times New Roman" w:hAnsi="Times New Roman"/>
                <w:sz w:val="24"/>
                <w:szCs w:val="24"/>
              </w:rPr>
            </w:pPr>
            <w:r w:rsidRPr="009D10DE">
              <w:rPr>
                <w:rFonts w:ascii="Times New Roman" w:eastAsia="Times New Roman" w:hAnsi="Times New Roman"/>
                <w:sz w:val="24"/>
                <w:szCs w:val="24"/>
              </w:rPr>
              <w:t>Бюджетные средства</w:t>
            </w:r>
          </w:p>
        </w:tc>
        <w:tc>
          <w:tcPr>
            <w:tcW w:w="2664" w:type="dxa"/>
          </w:tcPr>
          <w:p w:rsidR="00B94BCF" w:rsidRPr="009D10DE" w:rsidRDefault="00B94BCF" w:rsidP="004D40E6">
            <w:pPr>
              <w:jc w:val="center"/>
              <w:rPr>
                <w:rFonts w:ascii="Times New Roman" w:eastAsiaTheme="minorHAnsi" w:hAnsi="Times New Roman" w:cs="Times New Roman"/>
                <w:sz w:val="24"/>
                <w:szCs w:val="24"/>
                <w:lang w:eastAsia="en-US"/>
              </w:rPr>
            </w:pPr>
            <w:r w:rsidRPr="009D10DE">
              <w:rPr>
                <w:rFonts w:ascii="Times New Roman" w:eastAsiaTheme="minorHAnsi" w:hAnsi="Times New Roman" w:cs="Times New Roman"/>
                <w:sz w:val="24"/>
                <w:szCs w:val="24"/>
                <w:lang w:eastAsia="en-US"/>
              </w:rPr>
              <w:t>Строительство нового современного комфортабельного здания дворца культуры откроет новые возможности для организации культурно-</w:t>
            </w:r>
          </w:p>
          <w:p w:rsidR="00B94BCF" w:rsidRPr="009D10DE" w:rsidRDefault="00B94BCF" w:rsidP="004D40E6">
            <w:pPr>
              <w:jc w:val="center"/>
              <w:rPr>
                <w:rFonts w:ascii="Times New Roman" w:eastAsiaTheme="minorHAnsi" w:hAnsi="Times New Roman" w:cs="Times New Roman"/>
                <w:sz w:val="24"/>
                <w:szCs w:val="24"/>
                <w:lang w:eastAsia="en-US"/>
              </w:rPr>
            </w:pPr>
            <w:r w:rsidRPr="009D10DE">
              <w:rPr>
                <w:rFonts w:ascii="Times New Roman" w:eastAsiaTheme="minorHAnsi" w:hAnsi="Times New Roman" w:cs="Times New Roman"/>
                <w:sz w:val="24"/>
                <w:szCs w:val="24"/>
                <w:lang w:eastAsia="en-US"/>
              </w:rPr>
              <w:t>досуговых мероприятий</w:t>
            </w:r>
          </w:p>
          <w:p w:rsidR="00B94BCF" w:rsidRPr="009D10DE" w:rsidRDefault="00B94BCF" w:rsidP="004D40E6">
            <w:pPr>
              <w:jc w:val="center"/>
              <w:rPr>
                <w:rFonts w:ascii="Times New Roman" w:eastAsiaTheme="minorHAnsi" w:hAnsi="Times New Roman" w:cs="Times New Roman"/>
                <w:sz w:val="24"/>
                <w:szCs w:val="24"/>
                <w:lang w:eastAsia="en-US"/>
              </w:rPr>
            </w:pPr>
            <w:r w:rsidRPr="009D10DE">
              <w:rPr>
                <w:rFonts w:ascii="Times New Roman" w:eastAsiaTheme="minorHAnsi" w:hAnsi="Times New Roman" w:cs="Times New Roman"/>
                <w:sz w:val="24"/>
                <w:szCs w:val="24"/>
                <w:lang w:eastAsia="en-US"/>
              </w:rPr>
              <w:t>населению города Донецка</w:t>
            </w:r>
          </w:p>
          <w:p w:rsidR="00B94BCF" w:rsidRPr="009D10DE" w:rsidRDefault="00B94BCF" w:rsidP="004D40E6">
            <w:pPr>
              <w:autoSpaceDE w:val="0"/>
              <w:autoSpaceDN w:val="0"/>
              <w:adjustRightInd w:val="0"/>
              <w:rPr>
                <w:rFonts w:ascii="Times New Roman" w:hAnsi="Times New Roman" w:cs="Times New Roman"/>
                <w:sz w:val="24"/>
                <w:szCs w:val="24"/>
              </w:rPr>
            </w:pPr>
          </w:p>
        </w:tc>
      </w:tr>
      <w:tr w:rsidR="009D10DE" w:rsidRPr="009D10DE" w:rsidTr="004D40E6">
        <w:tc>
          <w:tcPr>
            <w:tcW w:w="10031" w:type="dxa"/>
            <w:gridSpan w:val="5"/>
          </w:tcPr>
          <w:p w:rsidR="00B94BCF" w:rsidRPr="009D10DE" w:rsidRDefault="00B94BCF" w:rsidP="00E026A2">
            <w:pPr>
              <w:autoSpaceDE w:val="0"/>
              <w:autoSpaceDN w:val="0"/>
              <w:adjustRightInd w:val="0"/>
              <w:jc w:val="center"/>
              <w:rPr>
                <w:rFonts w:ascii="Times New Roman" w:eastAsia="Times New Roman" w:hAnsi="Times New Roman" w:cs="Times New Roman"/>
                <w:b/>
                <w:sz w:val="24"/>
                <w:szCs w:val="24"/>
                <w:lang w:eastAsia="en-US"/>
              </w:rPr>
            </w:pPr>
            <w:r w:rsidRPr="009D10DE">
              <w:rPr>
                <w:rFonts w:ascii="Times New Roman" w:eastAsia="Times New Roman" w:hAnsi="Times New Roman" w:cs="Times New Roman"/>
                <w:b/>
                <w:sz w:val="24"/>
                <w:szCs w:val="24"/>
                <w:lang w:eastAsia="en-US"/>
              </w:rPr>
              <w:t>Направление: Инвестиции</w:t>
            </w:r>
          </w:p>
        </w:tc>
      </w:tr>
      <w:tr w:rsidR="009D10DE" w:rsidRPr="009D10DE" w:rsidTr="005F7D39">
        <w:tc>
          <w:tcPr>
            <w:tcW w:w="730" w:type="dxa"/>
          </w:tcPr>
          <w:p w:rsidR="00B94BCF" w:rsidRPr="009D10DE" w:rsidRDefault="00B94BCF" w:rsidP="00247DD4">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17.</w:t>
            </w:r>
          </w:p>
        </w:tc>
        <w:tc>
          <w:tcPr>
            <w:tcW w:w="2768" w:type="dxa"/>
          </w:tcPr>
          <w:p w:rsidR="00B94BCF" w:rsidRPr="009D10DE" w:rsidRDefault="00B94BCF" w:rsidP="00352553">
            <w:pPr>
              <w:jc w:val="center"/>
              <w:rPr>
                <w:rFonts w:ascii="Times New Roman" w:eastAsia="Times New Roman" w:hAnsi="Times New Roman"/>
                <w:sz w:val="24"/>
                <w:szCs w:val="24"/>
                <w:lang w:eastAsia="zh-CN"/>
              </w:rPr>
            </w:pPr>
            <w:r w:rsidRPr="009D10DE">
              <w:rPr>
                <w:rFonts w:ascii="Times New Roman" w:eastAsia="Times New Roman" w:hAnsi="Times New Roman"/>
                <w:sz w:val="24"/>
                <w:szCs w:val="24"/>
                <w:lang w:eastAsia="zh-CN"/>
              </w:rPr>
              <w:t>Строительство тепличного комплекса площадью 25 га для круглогодичного производства овощной продукции,</w:t>
            </w:r>
          </w:p>
          <w:p w:rsidR="00B94BCF" w:rsidRPr="009D10DE" w:rsidRDefault="00B94BCF" w:rsidP="00352553">
            <w:pPr>
              <w:jc w:val="center"/>
              <w:rPr>
                <w:rFonts w:ascii="Times New Roman" w:eastAsia="Times New Roman" w:hAnsi="Times New Roman"/>
                <w:sz w:val="24"/>
                <w:szCs w:val="24"/>
              </w:rPr>
            </w:pPr>
            <w:r w:rsidRPr="009D10DE">
              <w:rPr>
                <w:rFonts w:ascii="Times New Roman" w:eastAsia="Times New Roman" w:hAnsi="Times New Roman"/>
                <w:sz w:val="24"/>
                <w:szCs w:val="24"/>
                <w:lang w:eastAsia="zh-CN"/>
              </w:rPr>
              <w:t>общество с ограниченной ответственностью  «ПМТ»</w:t>
            </w:r>
          </w:p>
        </w:tc>
        <w:tc>
          <w:tcPr>
            <w:tcW w:w="1707" w:type="dxa"/>
          </w:tcPr>
          <w:p w:rsidR="00B94BCF" w:rsidRPr="009D10DE" w:rsidRDefault="00B94BCF" w:rsidP="00352553">
            <w:pPr>
              <w:spacing w:before="100" w:beforeAutospacing="1" w:after="100" w:afterAutospacing="1"/>
              <w:jc w:val="center"/>
              <w:rPr>
                <w:rFonts w:ascii="Times New Roman" w:eastAsia="Times New Roman" w:hAnsi="Times New Roman"/>
                <w:sz w:val="24"/>
                <w:szCs w:val="24"/>
              </w:rPr>
            </w:pPr>
            <w:r w:rsidRPr="009D10DE">
              <w:rPr>
                <w:rFonts w:ascii="Times New Roman" w:eastAsia="Times New Roman" w:hAnsi="Times New Roman"/>
                <w:sz w:val="24"/>
                <w:szCs w:val="24"/>
              </w:rPr>
              <w:t>2019-2025</w:t>
            </w:r>
          </w:p>
        </w:tc>
        <w:tc>
          <w:tcPr>
            <w:tcW w:w="2162" w:type="dxa"/>
          </w:tcPr>
          <w:p w:rsidR="00B94BCF" w:rsidRPr="009D10DE" w:rsidRDefault="00B94BCF" w:rsidP="00352553">
            <w:pPr>
              <w:jc w:val="center"/>
              <w:rPr>
                <w:rFonts w:ascii="Times New Roman" w:eastAsia="Times New Roman" w:hAnsi="Times New Roman"/>
                <w:sz w:val="24"/>
                <w:szCs w:val="24"/>
              </w:rPr>
            </w:pPr>
            <w:r w:rsidRPr="009D10DE">
              <w:rPr>
                <w:rFonts w:ascii="Times New Roman" w:eastAsia="Times New Roman" w:hAnsi="Times New Roman"/>
                <w:sz w:val="24"/>
                <w:szCs w:val="24"/>
              </w:rPr>
              <w:t xml:space="preserve">Собственные, </w:t>
            </w:r>
          </w:p>
          <w:p w:rsidR="00B94BCF" w:rsidRPr="009D10DE" w:rsidRDefault="00B94BCF" w:rsidP="00352553">
            <w:pPr>
              <w:jc w:val="center"/>
              <w:rPr>
                <w:rFonts w:ascii="Times New Roman" w:eastAsia="Times New Roman" w:hAnsi="Times New Roman"/>
                <w:sz w:val="24"/>
                <w:szCs w:val="24"/>
              </w:rPr>
            </w:pPr>
            <w:r w:rsidRPr="009D10DE">
              <w:rPr>
                <w:rFonts w:ascii="Times New Roman" w:eastAsia="Times New Roman" w:hAnsi="Times New Roman"/>
                <w:sz w:val="24"/>
                <w:szCs w:val="24"/>
              </w:rPr>
              <w:t>заемные средства</w:t>
            </w:r>
          </w:p>
        </w:tc>
        <w:tc>
          <w:tcPr>
            <w:tcW w:w="2664" w:type="dxa"/>
          </w:tcPr>
          <w:p w:rsidR="00B94BCF" w:rsidRPr="009D10DE" w:rsidRDefault="00B94BCF" w:rsidP="00352553">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Привлечение инвестиций – 6500 млн. руб., создание 400 новых рабочих мест</w:t>
            </w:r>
          </w:p>
        </w:tc>
      </w:tr>
      <w:tr w:rsidR="009D10DE" w:rsidRPr="009D10DE" w:rsidTr="005F7D39">
        <w:tc>
          <w:tcPr>
            <w:tcW w:w="730" w:type="dxa"/>
          </w:tcPr>
          <w:p w:rsidR="00B94BCF" w:rsidRPr="009D10DE" w:rsidRDefault="00B94BCF" w:rsidP="00247DD4">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18.</w:t>
            </w:r>
          </w:p>
        </w:tc>
        <w:tc>
          <w:tcPr>
            <w:tcW w:w="2768" w:type="dxa"/>
          </w:tcPr>
          <w:p w:rsidR="00B94BCF" w:rsidRPr="009D10DE" w:rsidRDefault="00B94BCF" w:rsidP="00352553">
            <w:pPr>
              <w:jc w:val="center"/>
              <w:rPr>
                <w:rFonts w:ascii="Times New Roman" w:eastAsia="Times New Roman" w:hAnsi="Times New Roman"/>
                <w:sz w:val="24"/>
                <w:szCs w:val="24"/>
                <w:lang w:eastAsia="zh-CN"/>
              </w:rPr>
            </w:pPr>
            <w:proofErr w:type="spellStart"/>
            <w:r w:rsidRPr="009D10DE">
              <w:rPr>
                <w:rFonts w:ascii="Times New Roman" w:eastAsia="Times New Roman" w:hAnsi="Times New Roman"/>
                <w:sz w:val="24"/>
                <w:szCs w:val="24"/>
                <w:lang w:eastAsia="zh-CN"/>
              </w:rPr>
              <w:t>Таможенно</w:t>
            </w:r>
            <w:proofErr w:type="spellEnd"/>
            <w:r w:rsidRPr="009D10DE">
              <w:rPr>
                <w:rFonts w:ascii="Times New Roman" w:eastAsia="Times New Roman" w:hAnsi="Times New Roman"/>
                <w:sz w:val="24"/>
                <w:szCs w:val="24"/>
                <w:lang w:eastAsia="zh-CN"/>
              </w:rPr>
              <w:t xml:space="preserve"> – логистический терминал,</w:t>
            </w:r>
          </w:p>
          <w:p w:rsidR="00B94BCF" w:rsidRPr="009D10DE" w:rsidRDefault="00B94BCF" w:rsidP="00352553">
            <w:pPr>
              <w:jc w:val="center"/>
              <w:rPr>
                <w:rFonts w:ascii="Times New Roman" w:eastAsia="Times New Roman" w:hAnsi="Times New Roman"/>
                <w:sz w:val="24"/>
                <w:szCs w:val="24"/>
                <w:lang w:eastAsia="zh-CN"/>
              </w:rPr>
            </w:pPr>
            <w:r w:rsidRPr="009D10DE">
              <w:rPr>
                <w:rFonts w:ascii="Times New Roman" w:eastAsia="Times New Roman" w:hAnsi="Times New Roman"/>
                <w:sz w:val="24"/>
                <w:szCs w:val="24"/>
                <w:lang w:eastAsia="zh-CN"/>
              </w:rPr>
              <w:t>общество с ограниченной ответственностью  «Терминал»</w:t>
            </w:r>
          </w:p>
        </w:tc>
        <w:tc>
          <w:tcPr>
            <w:tcW w:w="1707" w:type="dxa"/>
          </w:tcPr>
          <w:p w:rsidR="00B94BCF" w:rsidRPr="009D10DE" w:rsidRDefault="00B94BCF" w:rsidP="00352553">
            <w:pPr>
              <w:spacing w:before="100" w:beforeAutospacing="1" w:after="100" w:afterAutospacing="1"/>
              <w:jc w:val="center"/>
              <w:rPr>
                <w:rFonts w:ascii="Times New Roman" w:eastAsia="Times New Roman" w:hAnsi="Times New Roman"/>
                <w:sz w:val="24"/>
                <w:szCs w:val="24"/>
              </w:rPr>
            </w:pPr>
            <w:r w:rsidRPr="009D10DE">
              <w:rPr>
                <w:rFonts w:ascii="Times New Roman" w:eastAsia="Times New Roman" w:hAnsi="Times New Roman"/>
                <w:sz w:val="24"/>
                <w:szCs w:val="24"/>
              </w:rPr>
              <w:t>2019-2022</w:t>
            </w:r>
          </w:p>
        </w:tc>
        <w:tc>
          <w:tcPr>
            <w:tcW w:w="2162" w:type="dxa"/>
          </w:tcPr>
          <w:p w:rsidR="00B94BCF" w:rsidRPr="009D10DE" w:rsidRDefault="00B94BCF" w:rsidP="00352553">
            <w:pPr>
              <w:jc w:val="center"/>
              <w:rPr>
                <w:rFonts w:ascii="Times New Roman" w:eastAsia="Times New Roman" w:hAnsi="Times New Roman"/>
                <w:sz w:val="24"/>
                <w:szCs w:val="24"/>
              </w:rPr>
            </w:pPr>
            <w:r w:rsidRPr="009D10DE">
              <w:rPr>
                <w:rFonts w:ascii="Times New Roman" w:eastAsia="Times New Roman" w:hAnsi="Times New Roman"/>
                <w:sz w:val="24"/>
                <w:szCs w:val="24"/>
              </w:rPr>
              <w:t>Собственные,</w:t>
            </w:r>
          </w:p>
          <w:p w:rsidR="00B94BCF" w:rsidRPr="009D10DE" w:rsidRDefault="00B94BCF" w:rsidP="00352553">
            <w:pPr>
              <w:jc w:val="center"/>
              <w:rPr>
                <w:rFonts w:ascii="Times New Roman" w:eastAsia="Times New Roman" w:hAnsi="Times New Roman"/>
                <w:sz w:val="24"/>
                <w:szCs w:val="24"/>
              </w:rPr>
            </w:pPr>
            <w:r w:rsidRPr="009D10DE">
              <w:rPr>
                <w:rFonts w:ascii="Times New Roman" w:eastAsia="Times New Roman" w:hAnsi="Times New Roman"/>
                <w:sz w:val="24"/>
                <w:szCs w:val="24"/>
              </w:rPr>
              <w:t xml:space="preserve"> заемные средства</w:t>
            </w:r>
          </w:p>
        </w:tc>
        <w:tc>
          <w:tcPr>
            <w:tcW w:w="2664" w:type="dxa"/>
          </w:tcPr>
          <w:p w:rsidR="00B94BCF" w:rsidRPr="009D10DE" w:rsidRDefault="00B94BCF" w:rsidP="00352553">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Привлечение инвестиций – 150,0 млн. руб., создание 50 новых рабочих мест</w:t>
            </w:r>
          </w:p>
        </w:tc>
      </w:tr>
      <w:tr w:rsidR="009D10DE" w:rsidRPr="009D10DE" w:rsidTr="005F7D39">
        <w:tc>
          <w:tcPr>
            <w:tcW w:w="730" w:type="dxa"/>
          </w:tcPr>
          <w:p w:rsidR="00B94BCF" w:rsidRPr="009D10DE" w:rsidRDefault="00B94BCF"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19.</w:t>
            </w:r>
          </w:p>
        </w:tc>
        <w:tc>
          <w:tcPr>
            <w:tcW w:w="2768" w:type="dxa"/>
          </w:tcPr>
          <w:p w:rsidR="00B94BCF" w:rsidRPr="009D10DE" w:rsidRDefault="00B94BCF" w:rsidP="00352553">
            <w:pPr>
              <w:spacing w:before="100" w:beforeAutospacing="1" w:after="100" w:afterAutospacing="1"/>
              <w:jc w:val="center"/>
              <w:rPr>
                <w:rFonts w:ascii="Times New Roman" w:eastAsia="Times New Roman" w:hAnsi="Times New Roman"/>
                <w:sz w:val="24"/>
                <w:szCs w:val="24"/>
              </w:rPr>
            </w:pPr>
            <w:r w:rsidRPr="009D10DE">
              <w:rPr>
                <w:rFonts w:ascii="Times New Roman" w:eastAsia="Times New Roman" w:hAnsi="Times New Roman"/>
                <w:sz w:val="24"/>
                <w:szCs w:val="24"/>
              </w:rPr>
              <w:t xml:space="preserve">Питомник плодовых деревьев,                                      </w:t>
            </w:r>
            <w:r w:rsidRPr="009D10DE">
              <w:rPr>
                <w:rFonts w:ascii="Times New Roman" w:eastAsia="Times New Roman" w:hAnsi="Times New Roman"/>
                <w:sz w:val="24"/>
                <w:szCs w:val="24"/>
                <w:lang w:eastAsia="zh-CN"/>
              </w:rPr>
              <w:t xml:space="preserve">общество с ограниченной ответственностью  </w:t>
            </w:r>
            <w:r w:rsidRPr="009D10DE">
              <w:rPr>
                <w:rFonts w:ascii="Times New Roman" w:eastAsia="Times New Roman" w:hAnsi="Times New Roman"/>
                <w:sz w:val="24"/>
                <w:szCs w:val="24"/>
              </w:rPr>
              <w:t xml:space="preserve">«Агрофирма Донецкая </w:t>
            </w:r>
            <w:r w:rsidRPr="009D10DE">
              <w:rPr>
                <w:rFonts w:ascii="Times New Roman" w:eastAsia="Times New Roman" w:hAnsi="Times New Roman"/>
                <w:sz w:val="24"/>
                <w:szCs w:val="24"/>
              </w:rPr>
              <w:lastRenderedPageBreak/>
              <w:t>долина»</w:t>
            </w:r>
          </w:p>
        </w:tc>
        <w:tc>
          <w:tcPr>
            <w:tcW w:w="1707" w:type="dxa"/>
          </w:tcPr>
          <w:p w:rsidR="00B94BCF" w:rsidRPr="009D10DE" w:rsidRDefault="00B94BCF" w:rsidP="00352553">
            <w:pPr>
              <w:spacing w:before="100" w:beforeAutospacing="1" w:after="100" w:afterAutospacing="1"/>
              <w:jc w:val="center"/>
              <w:rPr>
                <w:rFonts w:ascii="Times New Roman" w:eastAsia="Times New Roman" w:hAnsi="Times New Roman"/>
                <w:sz w:val="24"/>
                <w:szCs w:val="24"/>
              </w:rPr>
            </w:pPr>
            <w:r w:rsidRPr="009D10DE">
              <w:rPr>
                <w:rFonts w:ascii="Times New Roman" w:eastAsia="Times New Roman" w:hAnsi="Times New Roman"/>
                <w:sz w:val="24"/>
                <w:szCs w:val="24"/>
              </w:rPr>
              <w:lastRenderedPageBreak/>
              <w:t>2019-2022</w:t>
            </w:r>
          </w:p>
        </w:tc>
        <w:tc>
          <w:tcPr>
            <w:tcW w:w="2162" w:type="dxa"/>
          </w:tcPr>
          <w:p w:rsidR="00B94BCF" w:rsidRPr="009D10DE" w:rsidRDefault="00B94BCF" w:rsidP="00352553">
            <w:pPr>
              <w:jc w:val="center"/>
              <w:rPr>
                <w:rFonts w:ascii="Times New Roman" w:eastAsia="Times New Roman" w:hAnsi="Times New Roman"/>
                <w:sz w:val="24"/>
                <w:szCs w:val="24"/>
              </w:rPr>
            </w:pPr>
            <w:r w:rsidRPr="009D10DE">
              <w:rPr>
                <w:rFonts w:ascii="Times New Roman" w:eastAsia="Times New Roman" w:hAnsi="Times New Roman"/>
                <w:sz w:val="24"/>
                <w:szCs w:val="24"/>
              </w:rPr>
              <w:t xml:space="preserve">Собственные, </w:t>
            </w:r>
          </w:p>
          <w:p w:rsidR="00B94BCF" w:rsidRPr="009D10DE" w:rsidRDefault="00B94BCF" w:rsidP="00352553">
            <w:pPr>
              <w:jc w:val="center"/>
              <w:rPr>
                <w:rFonts w:ascii="Times New Roman" w:eastAsia="Times New Roman" w:hAnsi="Times New Roman"/>
                <w:sz w:val="24"/>
                <w:szCs w:val="24"/>
              </w:rPr>
            </w:pPr>
            <w:r w:rsidRPr="009D10DE">
              <w:rPr>
                <w:rFonts w:ascii="Times New Roman" w:eastAsia="Times New Roman" w:hAnsi="Times New Roman"/>
                <w:sz w:val="24"/>
                <w:szCs w:val="24"/>
              </w:rPr>
              <w:t>заемные средства</w:t>
            </w:r>
          </w:p>
        </w:tc>
        <w:tc>
          <w:tcPr>
            <w:tcW w:w="2664" w:type="dxa"/>
          </w:tcPr>
          <w:p w:rsidR="00B94BCF" w:rsidRPr="009D10DE" w:rsidRDefault="00B94BCF" w:rsidP="00352553">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Привлечение инвестиций – 78,9 млн. руб., создание 20 новых рабочих мест</w:t>
            </w:r>
          </w:p>
        </w:tc>
      </w:tr>
      <w:tr w:rsidR="009D10DE" w:rsidRPr="009D10DE" w:rsidTr="005F7D39">
        <w:tc>
          <w:tcPr>
            <w:tcW w:w="730" w:type="dxa"/>
          </w:tcPr>
          <w:p w:rsidR="00B94BCF" w:rsidRPr="009D10DE" w:rsidRDefault="00B94BCF" w:rsidP="00247DD4">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lastRenderedPageBreak/>
              <w:t>20.</w:t>
            </w:r>
          </w:p>
        </w:tc>
        <w:tc>
          <w:tcPr>
            <w:tcW w:w="2768" w:type="dxa"/>
          </w:tcPr>
          <w:p w:rsidR="00B94BCF" w:rsidRPr="009D10DE" w:rsidRDefault="00B94BCF" w:rsidP="00352553">
            <w:pPr>
              <w:spacing w:before="100" w:beforeAutospacing="1" w:after="100" w:afterAutospacing="1"/>
              <w:jc w:val="center"/>
              <w:rPr>
                <w:rFonts w:ascii="Times New Roman" w:eastAsia="Times New Roman" w:hAnsi="Times New Roman"/>
                <w:sz w:val="24"/>
                <w:szCs w:val="24"/>
              </w:rPr>
            </w:pPr>
            <w:r w:rsidRPr="009D10DE">
              <w:rPr>
                <w:rFonts w:ascii="Times New Roman" w:eastAsia="Times New Roman" w:hAnsi="Times New Roman"/>
                <w:sz w:val="24"/>
                <w:szCs w:val="24"/>
              </w:rPr>
              <w:t xml:space="preserve">Инкубаторий,                               </w:t>
            </w:r>
            <w:r w:rsidRPr="009D10DE">
              <w:rPr>
                <w:rFonts w:ascii="Times New Roman" w:eastAsia="Times New Roman" w:hAnsi="Times New Roman"/>
                <w:sz w:val="24"/>
                <w:szCs w:val="24"/>
                <w:lang w:eastAsia="zh-CN"/>
              </w:rPr>
              <w:t xml:space="preserve">общество с ограниченной ответственностью  </w:t>
            </w:r>
            <w:r w:rsidRPr="009D10DE">
              <w:rPr>
                <w:rFonts w:ascii="Times New Roman" w:eastAsia="Times New Roman" w:hAnsi="Times New Roman"/>
                <w:sz w:val="24"/>
                <w:szCs w:val="24"/>
              </w:rPr>
              <w:t>«</w:t>
            </w:r>
            <w:proofErr w:type="spellStart"/>
            <w:r w:rsidRPr="009D10DE">
              <w:rPr>
                <w:rFonts w:ascii="Times New Roman" w:eastAsia="Times New Roman" w:hAnsi="Times New Roman"/>
                <w:sz w:val="24"/>
                <w:szCs w:val="24"/>
              </w:rPr>
              <w:t>Строителев</w:t>
            </w:r>
            <w:proofErr w:type="spellEnd"/>
            <w:r w:rsidRPr="009D10DE">
              <w:rPr>
                <w:rFonts w:ascii="Times New Roman" w:eastAsia="Times New Roman" w:hAnsi="Times New Roman"/>
                <w:sz w:val="24"/>
                <w:szCs w:val="24"/>
              </w:rPr>
              <w:t>»</w:t>
            </w:r>
          </w:p>
        </w:tc>
        <w:tc>
          <w:tcPr>
            <w:tcW w:w="1707" w:type="dxa"/>
          </w:tcPr>
          <w:p w:rsidR="00B94BCF" w:rsidRPr="009D10DE" w:rsidRDefault="00B94BCF" w:rsidP="00352553">
            <w:pPr>
              <w:spacing w:before="100" w:beforeAutospacing="1" w:after="100" w:afterAutospacing="1"/>
              <w:jc w:val="center"/>
              <w:rPr>
                <w:rFonts w:ascii="Times New Roman" w:eastAsia="Times New Roman" w:hAnsi="Times New Roman"/>
                <w:sz w:val="24"/>
                <w:szCs w:val="24"/>
              </w:rPr>
            </w:pPr>
            <w:r w:rsidRPr="009D10DE">
              <w:rPr>
                <w:rFonts w:ascii="Times New Roman" w:eastAsia="Times New Roman" w:hAnsi="Times New Roman"/>
                <w:sz w:val="24"/>
                <w:szCs w:val="24"/>
              </w:rPr>
              <w:t>2019-2021</w:t>
            </w:r>
          </w:p>
        </w:tc>
        <w:tc>
          <w:tcPr>
            <w:tcW w:w="2162" w:type="dxa"/>
          </w:tcPr>
          <w:p w:rsidR="00B94BCF" w:rsidRPr="009D10DE" w:rsidRDefault="00B94BCF" w:rsidP="00352553">
            <w:pPr>
              <w:jc w:val="center"/>
              <w:rPr>
                <w:rFonts w:ascii="Times New Roman" w:eastAsia="Times New Roman" w:hAnsi="Times New Roman"/>
                <w:sz w:val="24"/>
                <w:szCs w:val="24"/>
              </w:rPr>
            </w:pPr>
            <w:r w:rsidRPr="009D10DE">
              <w:rPr>
                <w:rFonts w:ascii="Times New Roman" w:eastAsia="Times New Roman" w:hAnsi="Times New Roman"/>
                <w:sz w:val="24"/>
                <w:szCs w:val="24"/>
              </w:rPr>
              <w:t>Собственные,</w:t>
            </w:r>
          </w:p>
          <w:p w:rsidR="00B94BCF" w:rsidRPr="009D10DE" w:rsidRDefault="00B94BCF" w:rsidP="00352553">
            <w:pPr>
              <w:jc w:val="center"/>
              <w:rPr>
                <w:rFonts w:ascii="Times New Roman" w:eastAsia="Times New Roman" w:hAnsi="Times New Roman"/>
                <w:sz w:val="24"/>
                <w:szCs w:val="24"/>
              </w:rPr>
            </w:pPr>
            <w:r w:rsidRPr="009D10DE">
              <w:rPr>
                <w:rFonts w:ascii="Times New Roman" w:eastAsia="Times New Roman" w:hAnsi="Times New Roman"/>
                <w:sz w:val="24"/>
                <w:szCs w:val="24"/>
              </w:rPr>
              <w:t xml:space="preserve"> заемные средства</w:t>
            </w:r>
          </w:p>
        </w:tc>
        <w:tc>
          <w:tcPr>
            <w:tcW w:w="2664" w:type="dxa"/>
          </w:tcPr>
          <w:p w:rsidR="00B94BCF" w:rsidRPr="009D10DE" w:rsidRDefault="00B94BCF" w:rsidP="00352553">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Привлечение инвестиций – 21,0 млн. руб., создание 10 новых рабочих мест</w:t>
            </w:r>
          </w:p>
        </w:tc>
      </w:tr>
      <w:tr w:rsidR="009D10DE" w:rsidRPr="009D10DE" w:rsidTr="005F7D39">
        <w:tc>
          <w:tcPr>
            <w:tcW w:w="730" w:type="dxa"/>
          </w:tcPr>
          <w:p w:rsidR="00B94BCF" w:rsidRPr="009D10DE" w:rsidRDefault="00B94BCF" w:rsidP="00247DD4">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21.</w:t>
            </w:r>
          </w:p>
        </w:tc>
        <w:tc>
          <w:tcPr>
            <w:tcW w:w="2768" w:type="dxa"/>
          </w:tcPr>
          <w:p w:rsidR="00B94BCF" w:rsidRPr="009D10DE" w:rsidRDefault="00B94BCF" w:rsidP="00004D5E">
            <w:pPr>
              <w:spacing w:before="100" w:beforeAutospacing="1" w:after="100" w:afterAutospacing="1"/>
              <w:jc w:val="center"/>
              <w:rPr>
                <w:rFonts w:ascii="Times New Roman" w:eastAsia="Times New Roman" w:hAnsi="Times New Roman"/>
                <w:sz w:val="24"/>
                <w:szCs w:val="24"/>
              </w:rPr>
            </w:pPr>
            <w:proofErr w:type="gramStart"/>
            <w:r w:rsidRPr="009D10DE">
              <w:rPr>
                <w:rFonts w:ascii="Times New Roman" w:eastAsia="Times New Roman" w:hAnsi="Times New Roman"/>
                <w:sz w:val="24"/>
                <w:szCs w:val="24"/>
              </w:rPr>
              <w:t xml:space="preserve">Производство алюминиевой </w:t>
            </w:r>
            <w:r w:rsidR="00D6771C" w:rsidRPr="009D10DE">
              <w:rPr>
                <w:rFonts w:ascii="Times New Roman" w:eastAsia="Times New Roman" w:hAnsi="Times New Roman"/>
                <w:sz w:val="24"/>
                <w:szCs w:val="24"/>
              </w:rPr>
              <w:t xml:space="preserve">клипсы,  </w:t>
            </w:r>
            <w:r w:rsidRPr="009D10DE">
              <w:rPr>
                <w:rFonts w:ascii="Times New Roman" w:eastAsia="Times New Roman" w:hAnsi="Times New Roman"/>
                <w:sz w:val="24"/>
                <w:szCs w:val="24"/>
              </w:rPr>
              <w:t xml:space="preserve">                                     </w:t>
            </w:r>
            <w:r w:rsidRPr="009D10DE">
              <w:rPr>
                <w:rFonts w:ascii="Times New Roman" w:eastAsia="Times New Roman" w:hAnsi="Times New Roman"/>
                <w:sz w:val="24"/>
                <w:szCs w:val="24"/>
                <w:lang w:eastAsia="zh-CN"/>
              </w:rPr>
              <w:t xml:space="preserve">общество с ограниченной ответственностью  </w:t>
            </w:r>
            <w:r w:rsidRPr="009D10DE">
              <w:rPr>
                <w:rFonts w:ascii="Times New Roman" w:eastAsia="Times New Roman" w:hAnsi="Times New Roman"/>
                <w:sz w:val="24"/>
                <w:szCs w:val="24"/>
              </w:rPr>
              <w:t>«</w:t>
            </w:r>
            <w:proofErr w:type="spellStart"/>
            <w:r w:rsidRPr="009D10DE">
              <w:rPr>
                <w:rFonts w:ascii="Times New Roman" w:eastAsia="Times New Roman" w:hAnsi="Times New Roman"/>
                <w:sz w:val="24"/>
                <w:szCs w:val="24"/>
              </w:rPr>
              <w:t>Донклип</w:t>
            </w:r>
            <w:proofErr w:type="spellEnd"/>
            <w:r w:rsidRPr="009D10DE">
              <w:rPr>
                <w:rFonts w:ascii="Times New Roman" w:eastAsia="Times New Roman" w:hAnsi="Times New Roman"/>
                <w:sz w:val="24"/>
                <w:szCs w:val="24"/>
              </w:rPr>
              <w:t>»</w:t>
            </w:r>
            <w:proofErr w:type="gramEnd"/>
          </w:p>
        </w:tc>
        <w:tc>
          <w:tcPr>
            <w:tcW w:w="1707" w:type="dxa"/>
          </w:tcPr>
          <w:p w:rsidR="00B94BCF" w:rsidRPr="009D10DE" w:rsidRDefault="00B94BCF" w:rsidP="005152D6">
            <w:pPr>
              <w:spacing w:before="100" w:beforeAutospacing="1" w:after="100" w:afterAutospacing="1"/>
              <w:jc w:val="center"/>
              <w:rPr>
                <w:rFonts w:ascii="Times New Roman" w:eastAsia="Times New Roman" w:hAnsi="Times New Roman"/>
                <w:sz w:val="24"/>
                <w:szCs w:val="24"/>
              </w:rPr>
            </w:pPr>
            <w:r w:rsidRPr="009D10DE">
              <w:rPr>
                <w:rFonts w:ascii="Times New Roman" w:eastAsia="Times New Roman" w:hAnsi="Times New Roman"/>
                <w:sz w:val="24"/>
                <w:szCs w:val="24"/>
              </w:rPr>
              <w:t>2019-2025</w:t>
            </w:r>
          </w:p>
        </w:tc>
        <w:tc>
          <w:tcPr>
            <w:tcW w:w="2162" w:type="dxa"/>
          </w:tcPr>
          <w:p w:rsidR="00B94BCF" w:rsidRPr="009D10DE" w:rsidRDefault="00B94BCF" w:rsidP="004A4BFC">
            <w:pPr>
              <w:jc w:val="center"/>
              <w:rPr>
                <w:rFonts w:ascii="Times New Roman" w:eastAsia="Times New Roman" w:hAnsi="Times New Roman"/>
                <w:sz w:val="24"/>
                <w:szCs w:val="24"/>
              </w:rPr>
            </w:pPr>
            <w:r w:rsidRPr="009D10DE">
              <w:rPr>
                <w:rFonts w:ascii="Times New Roman" w:eastAsia="Times New Roman" w:hAnsi="Times New Roman"/>
                <w:sz w:val="24"/>
                <w:szCs w:val="24"/>
              </w:rPr>
              <w:t>Собственные,</w:t>
            </w:r>
          </w:p>
          <w:p w:rsidR="00B94BCF" w:rsidRPr="009D10DE" w:rsidRDefault="00B94BCF" w:rsidP="004A4BFC">
            <w:pPr>
              <w:jc w:val="center"/>
              <w:rPr>
                <w:rFonts w:ascii="Times New Roman" w:eastAsia="Times New Roman" w:hAnsi="Times New Roman"/>
                <w:sz w:val="24"/>
                <w:szCs w:val="24"/>
              </w:rPr>
            </w:pPr>
            <w:r w:rsidRPr="009D10DE">
              <w:rPr>
                <w:rFonts w:ascii="Times New Roman" w:eastAsia="Times New Roman" w:hAnsi="Times New Roman"/>
                <w:sz w:val="24"/>
                <w:szCs w:val="24"/>
              </w:rPr>
              <w:t xml:space="preserve"> заемные средства</w:t>
            </w:r>
          </w:p>
        </w:tc>
        <w:tc>
          <w:tcPr>
            <w:tcW w:w="2664" w:type="dxa"/>
          </w:tcPr>
          <w:p w:rsidR="00B94BCF" w:rsidRPr="009D10DE" w:rsidRDefault="00B94BCF" w:rsidP="00004D5E">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Привлечение инвестиций – 4,95 млн. руб., создание 10 новых рабочих мест</w:t>
            </w:r>
          </w:p>
        </w:tc>
      </w:tr>
      <w:tr w:rsidR="009D10DE" w:rsidRPr="009D10DE" w:rsidTr="005F7D39">
        <w:tc>
          <w:tcPr>
            <w:tcW w:w="730" w:type="dxa"/>
          </w:tcPr>
          <w:p w:rsidR="00B94BCF" w:rsidRPr="009D10DE" w:rsidRDefault="00B94BCF"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22.</w:t>
            </w:r>
          </w:p>
        </w:tc>
        <w:tc>
          <w:tcPr>
            <w:tcW w:w="2768" w:type="dxa"/>
          </w:tcPr>
          <w:p w:rsidR="00B94BCF" w:rsidRPr="009D10DE" w:rsidRDefault="00B94BCF" w:rsidP="005152D6">
            <w:pPr>
              <w:jc w:val="center"/>
              <w:rPr>
                <w:rFonts w:ascii="Times New Roman" w:eastAsia="Times New Roman" w:hAnsi="Times New Roman"/>
                <w:sz w:val="24"/>
                <w:szCs w:val="24"/>
                <w:lang w:eastAsia="zh-CN"/>
              </w:rPr>
            </w:pPr>
            <w:r w:rsidRPr="009D10DE">
              <w:rPr>
                <w:rFonts w:ascii="Times New Roman" w:eastAsia="Times New Roman" w:hAnsi="Times New Roman"/>
                <w:sz w:val="24"/>
                <w:szCs w:val="24"/>
                <w:lang w:eastAsia="zh-CN"/>
              </w:rPr>
              <w:t>Производство полиграфической продукции,</w:t>
            </w:r>
          </w:p>
          <w:p w:rsidR="00B94BCF" w:rsidRPr="009D10DE" w:rsidRDefault="00B94BCF" w:rsidP="000500C5">
            <w:pPr>
              <w:jc w:val="center"/>
              <w:rPr>
                <w:rFonts w:ascii="Times New Roman" w:eastAsia="Times New Roman" w:hAnsi="Times New Roman"/>
                <w:sz w:val="24"/>
                <w:szCs w:val="24"/>
              </w:rPr>
            </w:pPr>
            <w:r w:rsidRPr="009D10DE">
              <w:rPr>
                <w:rFonts w:ascii="Times New Roman" w:eastAsia="Times New Roman" w:hAnsi="Times New Roman"/>
                <w:sz w:val="24"/>
                <w:szCs w:val="24"/>
                <w:lang w:eastAsia="zh-CN"/>
              </w:rPr>
              <w:t>общество с ограниченной ответственностью   «ХГМ Групп»</w:t>
            </w:r>
          </w:p>
        </w:tc>
        <w:tc>
          <w:tcPr>
            <w:tcW w:w="1707" w:type="dxa"/>
          </w:tcPr>
          <w:p w:rsidR="00B94BCF" w:rsidRPr="009D10DE" w:rsidRDefault="00B94BCF" w:rsidP="005152D6">
            <w:pPr>
              <w:spacing w:before="100" w:beforeAutospacing="1" w:after="100" w:afterAutospacing="1"/>
              <w:jc w:val="center"/>
              <w:rPr>
                <w:rFonts w:ascii="Times New Roman" w:eastAsia="Times New Roman" w:hAnsi="Times New Roman"/>
                <w:sz w:val="24"/>
                <w:szCs w:val="24"/>
              </w:rPr>
            </w:pPr>
            <w:r w:rsidRPr="009D10DE">
              <w:rPr>
                <w:rFonts w:ascii="Times New Roman" w:eastAsia="Times New Roman" w:hAnsi="Times New Roman"/>
                <w:sz w:val="24"/>
                <w:szCs w:val="24"/>
              </w:rPr>
              <w:t>2019-2022</w:t>
            </w:r>
          </w:p>
        </w:tc>
        <w:tc>
          <w:tcPr>
            <w:tcW w:w="2162" w:type="dxa"/>
          </w:tcPr>
          <w:p w:rsidR="00B94BCF" w:rsidRPr="009D10DE" w:rsidRDefault="00B94BCF" w:rsidP="004A4BFC">
            <w:pPr>
              <w:jc w:val="center"/>
              <w:rPr>
                <w:rFonts w:ascii="Times New Roman" w:eastAsia="Times New Roman" w:hAnsi="Times New Roman"/>
                <w:sz w:val="24"/>
                <w:szCs w:val="24"/>
              </w:rPr>
            </w:pPr>
            <w:r w:rsidRPr="009D10DE">
              <w:rPr>
                <w:rFonts w:ascii="Times New Roman" w:eastAsia="Times New Roman" w:hAnsi="Times New Roman"/>
                <w:sz w:val="24"/>
                <w:szCs w:val="24"/>
              </w:rPr>
              <w:t>Собственные,</w:t>
            </w:r>
          </w:p>
          <w:p w:rsidR="00B94BCF" w:rsidRPr="009D10DE" w:rsidRDefault="00B94BCF" w:rsidP="004A4BFC">
            <w:pPr>
              <w:jc w:val="center"/>
              <w:rPr>
                <w:rFonts w:ascii="Times New Roman" w:eastAsia="Times New Roman" w:hAnsi="Times New Roman"/>
                <w:sz w:val="24"/>
                <w:szCs w:val="24"/>
              </w:rPr>
            </w:pPr>
            <w:r w:rsidRPr="009D10DE">
              <w:rPr>
                <w:rFonts w:ascii="Times New Roman" w:eastAsia="Times New Roman" w:hAnsi="Times New Roman"/>
                <w:sz w:val="24"/>
                <w:szCs w:val="24"/>
              </w:rPr>
              <w:t xml:space="preserve"> заемные средства</w:t>
            </w:r>
          </w:p>
        </w:tc>
        <w:tc>
          <w:tcPr>
            <w:tcW w:w="2664" w:type="dxa"/>
          </w:tcPr>
          <w:p w:rsidR="00B94BCF" w:rsidRPr="009D10DE" w:rsidRDefault="00B94BCF" w:rsidP="0068323B">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Привлечение инвестиций – 12,0 млн. руб., создание 120 новых рабочих мест</w:t>
            </w:r>
          </w:p>
        </w:tc>
      </w:tr>
      <w:tr w:rsidR="009D10DE" w:rsidRPr="009D10DE" w:rsidTr="005F7D39">
        <w:tc>
          <w:tcPr>
            <w:tcW w:w="730" w:type="dxa"/>
          </w:tcPr>
          <w:p w:rsidR="00B94BCF" w:rsidRPr="009D10DE" w:rsidRDefault="00B94BCF" w:rsidP="00B80F9D">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23.</w:t>
            </w:r>
          </w:p>
        </w:tc>
        <w:tc>
          <w:tcPr>
            <w:tcW w:w="2768" w:type="dxa"/>
          </w:tcPr>
          <w:p w:rsidR="00B94BCF" w:rsidRPr="009D10DE" w:rsidRDefault="00B94BCF" w:rsidP="004D675E">
            <w:pPr>
              <w:spacing w:before="100" w:beforeAutospacing="1" w:after="100" w:afterAutospacing="1"/>
              <w:jc w:val="center"/>
              <w:rPr>
                <w:rFonts w:ascii="Times New Roman" w:eastAsia="Times New Roman" w:hAnsi="Times New Roman"/>
                <w:sz w:val="24"/>
                <w:szCs w:val="24"/>
              </w:rPr>
            </w:pPr>
            <w:r w:rsidRPr="009D10DE">
              <w:rPr>
                <w:rFonts w:ascii="Times New Roman" w:eastAsia="Times New Roman" w:hAnsi="Times New Roman"/>
                <w:sz w:val="24"/>
                <w:szCs w:val="24"/>
                <w:lang w:eastAsia="zh-CN"/>
              </w:rPr>
              <w:t>Строительство завода по производству битумных смесей,                                       общество с ограниченной ответственностью  «</w:t>
            </w:r>
            <w:proofErr w:type="spellStart"/>
            <w:r w:rsidRPr="009D10DE">
              <w:rPr>
                <w:rFonts w:ascii="Times New Roman" w:eastAsia="Times New Roman" w:hAnsi="Times New Roman"/>
                <w:sz w:val="24"/>
                <w:szCs w:val="24"/>
                <w:lang w:eastAsia="zh-CN"/>
              </w:rPr>
              <w:t>ПолимерБитум</w:t>
            </w:r>
            <w:proofErr w:type="spellEnd"/>
            <w:r w:rsidRPr="009D10DE">
              <w:rPr>
                <w:rFonts w:ascii="Times New Roman" w:eastAsia="Times New Roman" w:hAnsi="Times New Roman"/>
                <w:sz w:val="24"/>
                <w:szCs w:val="24"/>
                <w:lang w:eastAsia="zh-CN"/>
              </w:rPr>
              <w:t>»</w:t>
            </w:r>
          </w:p>
        </w:tc>
        <w:tc>
          <w:tcPr>
            <w:tcW w:w="1707" w:type="dxa"/>
          </w:tcPr>
          <w:p w:rsidR="00B94BCF" w:rsidRPr="009D10DE" w:rsidRDefault="00B94BCF" w:rsidP="005152D6">
            <w:pPr>
              <w:spacing w:before="100" w:beforeAutospacing="1" w:after="100" w:afterAutospacing="1"/>
              <w:jc w:val="center"/>
              <w:rPr>
                <w:rFonts w:ascii="Times New Roman" w:eastAsia="Times New Roman" w:hAnsi="Times New Roman"/>
                <w:sz w:val="24"/>
                <w:szCs w:val="24"/>
              </w:rPr>
            </w:pPr>
            <w:r w:rsidRPr="009D10DE">
              <w:rPr>
                <w:rFonts w:ascii="Times New Roman" w:eastAsia="Times New Roman" w:hAnsi="Times New Roman"/>
                <w:sz w:val="24"/>
                <w:szCs w:val="24"/>
              </w:rPr>
              <w:t>2019-2022</w:t>
            </w:r>
          </w:p>
        </w:tc>
        <w:tc>
          <w:tcPr>
            <w:tcW w:w="2162" w:type="dxa"/>
          </w:tcPr>
          <w:p w:rsidR="00B94BCF" w:rsidRPr="009D10DE" w:rsidRDefault="00B94BCF" w:rsidP="004A4BFC">
            <w:pPr>
              <w:jc w:val="center"/>
              <w:rPr>
                <w:rFonts w:ascii="Times New Roman" w:eastAsia="Times New Roman" w:hAnsi="Times New Roman"/>
                <w:sz w:val="24"/>
                <w:szCs w:val="24"/>
              </w:rPr>
            </w:pPr>
            <w:r w:rsidRPr="009D10DE">
              <w:rPr>
                <w:rFonts w:ascii="Times New Roman" w:eastAsia="Times New Roman" w:hAnsi="Times New Roman"/>
                <w:sz w:val="24"/>
                <w:szCs w:val="24"/>
              </w:rPr>
              <w:t>Собственные,</w:t>
            </w:r>
          </w:p>
          <w:p w:rsidR="00B94BCF" w:rsidRPr="009D10DE" w:rsidRDefault="00B94BCF" w:rsidP="004A4BFC">
            <w:pPr>
              <w:jc w:val="center"/>
              <w:rPr>
                <w:rFonts w:ascii="Times New Roman" w:eastAsia="Times New Roman" w:hAnsi="Times New Roman"/>
                <w:sz w:val="24"/>
                <w:szCs w:val="24"/>
              </w:rPr>
            </w:pPr>
            <w:r w:rsidRPr="009D10DE">
              <w:rPr>
                <w:rFonts w:ascii="Times New Roman" w:eastAsia="Times New Roman" w:hAnsi="Times New Roman"/>
                <w:sz w:val="24"/>
                <w:szCs w:val="24"/>
              </w:rPr>
              <w:t xml:space="preserve"> заемные средства</w:t>
            </w:r>
          </w:p>
        </w:tc>
        <w:tc>
          <w:tcPr>
            <w:tcW w:w="2664" w:type="dxa"/>
          </w:tcPr>
          <w:p w:rsidR="00B94BCF" w:rsidRPr="009D10DE" w:rsidRDefault="00B94BCF" w:rsidP="0068323B">
            <w:pPr>
              <w:autoSpaceDE w:val="0"/>
              <w:autoSpaceDN w:val="0"/>
              <w:adjustRightInd w:val="0"/>
              <w:jc w:val="center"/>
              <w:rPr>
                <w:rFonts w:ascii="Times New Roman" w:hAnsi="Times New Roman" w:cs="Times New Roman"/>
                <w:sz w:val="24"/>
                <w:szCs w:val="24"/>
              </w:rPr>
            </w:pPr>
            <w:r w:rsidRPr="009D10DE">
              <w:rPr>
                <w:rFonts w:ascii="Times New Roman" w:hAnsi="Times New Roman" w:cs="Times New Roman"/>
                <w:sz w:val="24"/>
                <w:szCs w:val="24"/>
              </w:rPr>
              <w:t>Привлечение инвестиций – 20,0 млн. руб., создание 12 новых рабочих мест</w:t>
            </w:r>
          </w:p>
        </w:tc>
      </w:tr>
    </w:tbl>
    <w:p w:rsidR="00C33EC4" w:rsidRDefault="00C33EC4"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D6771C" w:rsidRPr="009D10DE" w:rsidRDefault="00D6771C" w:rsidP="00B80F9D">
      <w:pPr>
        <w:autoSpaceDE w:val="0"/>
        <w:autoSpaceDN w:val="0"/>
        <w:adjustRightInd w:val="0"/>
        <w:spacing w:after="0" w:line="240" w:lineRule="auto"/>
        <w:ind w:firstLine="709"/>
        <w:jc w:val="center"/>
        <w:rPr>
          <w:rFonts w:ascii="Times New Roman" w:hAnsi="Times New Roman" w:cs="Times New Roman"/>
          <w:sz w:val="24"/>
          <w:szCs w:val="24"/>
        </w:rPr>
      </w:pPr>
    </w:p>
    <w:p w:rsidR="00E33443" w:rsidRDefault="00D6771C" w:rsidP="00D6771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Управляющий делами</w:t>
      </w:r>
    </w:p>
    <w:p w:rsidR="00E33443" w:rsidRPr="009D10DE" w:rsidRDefault="00D6771C" w:rsidP="00CF72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Донецкой городской Думы</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Н.Н. </w:t>
      </w:r>
      <w:r w:rsidR="00CF722A">
        <w:rPr>
          <w:rFonts w:ascii="Times New Roman" w:hAnsi="Times New Roman" w:cs="Times New Roman"/>
          <w:sz w:val="28"/>
          <w:szCs w:val="28"/>
        </w:rPr>
        <w:t>Д</w:t>
      </w:r>
      <w:r>
        <w:rPr>
          <w:rFonts w:ascii="Times New Roman" w:hAnsi="Times New Roman" w:cs="Times New Roman"/>
          <w:sz w:val="28"/>
          <w:szCs w:val="28"/>
        </w:rPr>
        <w:t>ородных</w:t>
      </w:r>
    </w:p>
    <w:p w:rsidR="00E33443" w:rsidRPr="009D10DE" w:rsidRDefault="00E33443" w:rsidP="00B80F9D">
      <w:pPr>
        <w:autoSpaceDE w:val="0"/>
        <w:autoSpaceDN w:val="0"/>
        <w:adjustRightInd w:val="0"/>
        <w:spacing w:after="0" w:line="240" w:lineRule="auto"/>
        <w:ind w:firstLine="709"/>
        <w:jc w:val="center"/>
        <w:rPr>
          <w:rFonts w:ascii="Times New Roman" w:hAnsi="Times New Roman" w:cs="Times New Roman"/>
          <w:sz w:val="28"/>
          <w:szCs w:val="28"/>
        </w:rPr>
      </w:pPr>
    </w:p>
    <w:p w:rsidR="00E33443" w:rsidRPr="009D10DE" w:rsidRDefault="00E33443" w:rsidP="00B80F9D">
      <w:pPr>
        <w:autoSpaceDE w:val="0"/>
        <w:autoSpaceDN w:val="0"/>
        <w:adjustRightInd w:val="0"/>
        <w:spacing w:after="0" w:line="240" w:lineRule="auto"/>
        <w:ind w:firstLine="709"/>
        <w:jc w:val="center"/>
        <w:rPr>
          <w:rFonts w:ascii="Times New Roman" w:hAnsi="Times New Roman" w:cs="Times New Roman"/>
          <w:sz w:val="28"/>
          <w:szCs w:val="28"/>
        </w:rPr>
      </w:pPr>
    </w:p>
    <w:p w:rsidR="00193D8C" w:rsidRPr="00193D8C" w:rsidRDefault="00193D8C">
      <w:pPr>
        <w:autoSpaceDE w:val="0"/>
        <w:autoSpaceDN w:val="0"/>
        <w:adjustRightInd w:val="0"/>
        <w:spacing w:after="0" w:line="240" w:lineRule="auto"/>
        <w:ind w:firstLine="709"/>
        <w:jc w:val="center"/>
        <w:rPr>
          <w:rFonts w:ascii="Times New Roman" w:hAnsi="Times New Roman" w:cs="Times New Roman"/>
          <w:color w:val="FF0000"/>
          <w:sz w:val="28"/>
          <w:szCs w:val="28"/>
        </w:rPr>
      </w:pPr>
    </w:p>
    <w:sectPr w:rsidR="00193D8C" w:rsidRPr="00193D8C" w:rsidSect="00C10A53">
      <w:footerReference w:type="default" r:id="rId11"/>
      <w:pgSz w:w="11906" w:h="16838" w:code="9"/>
      <w:pgMar w:top="1134" w:right="1247" w:bottom="1134"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B47" w:rsidRDefault="00756B47" w:rsidP="0086570E">
      <w:pPr>
        <w:spacing w:after="0" w:line="240" w:lineRule="auto"/>
      </w:pPr>
      <w:r>
        <w:separator/>
      </w:r>
    </w:p>
  </w:endnote>
  <w:endnote w:type="continuationSeparator" w:id="0">
    <w:p w:rsidR="00756B47" w:rsidRDefault="00756B47" w:rsidP="00865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CC"/>
    <w:family w:val="auto"/>
    <w:pitch w:val="variable"/>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FDinTextPro-Light">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oximaNova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3871126"/>
      <w:docPartObj>
        <w:docPartGallery w:val="Page Numbers (Bottom of Page)"/>
        <w:docPartUnique/>
      </w:docPartObj>
    </w:sdtPr>
    <w:sdtEndPr/>
    <w:sdtContent>
      <w:p w:rsidR="00D6771C" w:rsidRDefault="00D6771C" w:rsidP="0086570E">
        <w:pPr>
          <w:pStyle w:val="a8"/>
          <w:jc w:val="right"/>
        </w:pPr>
        <w:r>
          <w:fldChar w:fldCharType="begin"/>
        </w:r>
        <w:r>
          <w:instrText>PAGE   \* MERGEFORMAT</w:instrText>
        </w:r>
        <w:r>
          <w:fldChar w:fldCharType="separate"/>
        </w:r>
        <w:r w:rsidR="00EE7D79">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B47" w:rsidRDefault="00756B47" w:rsidP="0086570E">
      <w:pPr>
        <w:spacing w:after="0" w:line="240" w:lineRule="auto"/>
      </w:pPr>
      <w:r>
        <w:separator/>
      </w:r>
    </w:p>
  </w:footnote>
  <w:footnote w:type="continuationSeparator" w:id="0">
    <w:p w:rsidR="00756B47" w:rsidRDefault="00756B47" w:rsidP="008657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288"/>
        </w:tabs>
        <w:ind w:left="720" w:hanging="432"/>
      </w:pPr>
      <w:rPr>
        <w:rFonts w:ascii="Times New Roman CYR" w:hAnsi="Times New Roman CYR" w:cs="Times New Roman"/>
        <w:sz w:val="28"/>
        <w:szCs w:val="28"/>
      </w:rPr>
    </w:lvl>
    <w:lvl w:ilvl="1">
      <w:start w:val="1"/>
      <w:numFmt w:val="none"/>
      <w:suff w:val="nothing"/>
      <w:lvlText w:val=""/>
      <w:lvlJc w:val="left"/>
      <w:pPr>
        <w:tabs>
          <w:tab w:val="num" w:pos="288"/>
        </w:tabs>
        <w:ind w:left="864" w:hanging="576"/>
      </w:pPr>
      <w:rPr>
        <w:rFonts w:ascii="Times New Roman CYR" w:hAnsi="Times New Roman CYR" w:cs="Times New Roman"/>
        <w:sz w:val="28"/>
        <w:szCs w:val="28"/>
      </w:rPr>
    </w:lvl>
    <w:lvl w:ilvl="2">
      <w:start w:val="1"/>
      <w:numFmt w:val="none"/>
      <w:suff w:val="nothing"/>
      <w:lvlText w:val=""/>
      <w:lvlJc w:val="left"/>
      <w:pPr>
        <w:tabs>
          <w:tab w:val="num" w:pos="288"/>
        </w:tabs>
        <w:ind w:left="1008" w:hanging="720"/>
      </w:pPr>
      <w:rPr>
        <w:rFonts w:ascii="Times New Roman CYR" w:hAnsi="Times New Roman CYR" w:cs="Times New Roman"/>
        <w:sz w:val="28"/>
        <w:szCs w:val="28"/>
      </w:rPr>
    </w:lvl>
    <w:lvl w:ilvl="3">
      <w:start w:val="1"/>
      <w:numFmt w:val="none"/>
      <w:suff w:val="nothing"/>
      <w:lvlText w:val=""/>
      <w:lvlJc w:val="left"/>
      <w:pPr>
        <w:tabs>
          <w:tab w:val="num" w:pos="288"/>
        </w:tabs>
        <w:ind w:left="1152" w:hanging="864"/>
      </w:pPr>
      <w:rPr>
        <w:rFonts w:ascii="Times New Roman CYR" w:hAnsi="Times New Roman CYR" w:cs="Times New Roman"/>
        <w:sz w:val="28"/>
        <w:szCs w:val="28"/>
      </w:rPr>
    </w:lvl>
    <w:lvl w:ilvl="4">
      <w:start w:val="1"/>
      <w:numFmt w:val="none"/>
      <w:suff w:val="nothing"/>
      <w:lvlText w:val=""/>
      <w:lvlJc w:val="left"/>
      <w:pPr>
        <w:tabs>
          <w:tab w:val="num" w:pos="288"/>
        </w:tabs>
        <w:ind w:left="1296" w:hanging="1008"/>
      </w:pPr>
      <w:rPr>
        <w:rFonts w:ascii="Times New Roman CYR" w:hAnsi="Times New Roman CYR" w:cs="Times New Roman"/>
        <w:sz w:val="28"/>
        <w:szCs w:val="28"/>
      </w:rPr>
    </w:lvl>
    <w:lvl w:ilvl="5">
      <w:start w:val="1"/>
      <w:numFmt w:val="none"/>
      <w:suff w:val="nothing"/>
      <w:lvlText w:val=""/>
      <w:lvlJc w:val="left"/>
      <w:pPr>
        <w:tabs>
          <w:tab w:val="num" w:pos="288"/>
        </w:tabs>
        <w:ind w:left="1440" w:hanging="1152"/>
      </w:pPr>
      <w:rPr>
        <w:rFonts w:ascii="Times New Roman CYR" w:hAnsi="Times New Roman CYR" w:cs="Times New Roman"/>
        <w:sz w:val="28"/>
        <w:szCs w:val="28"/>
      </w:rPr>
    </w:lvl>
    <w:lvl w:ilvl="6">
      <w:start w:val="1"/>
      <w:numFmt w:val="none"/>
      <w:suff w:val="nothing"/>
      <w:lvlText w:val=""/>
      <w:lvlJc w:val="left"/>
      <w:pPr>
        <w:tabs>
          <w:tab w:val="num" w:pos="288"/>
        </w:tabs>
        <w:ind w:left="1584" w:hanging="1296"/>
      </w:pPr>
      <w:rPr>
        <w:rFonts w:ascii="Times New Roman CYR" w:hAnsi="Times New Roman CYR" w:cs="Times New Roman"/>
        <w:sz w:val="28"/>
        <w:szCs w:val="28"/>
      </w:rPr>
    </w:lvl>
    <w:lvl w:ilvl="7">
      <w:start w:val="1"/>
      <w:numFmt w:val="none"/>
      <w:suff w:val="nothing"/>
      <w:lvlText w:val=""/>
      <w:lvlJc w:val="left"/>
      <w:pPr>
        <w:tabs>
          <w:tab w:val="num" w:pos="288"/>
        </w:tabs>
        <w:ind w:left="1728" w:hanging="1440"/>
      </w:pPr>
      <w:rPr>
        <w:rFonts w:ascii="Times New Roman CYR" w:hAnsi="Times New Roman CYR" w:cs="Times New Roman"/>
        <w:sz w:val="28"/>
        <w:szCs w:val="28"/>
      </w:rPr>
    </w:lvl>
    <w:lvl w:ilvl="8">
      <w:start w:val="1"/>
      <w:numFmt w:val="none"/>
      <w:suff w:val="nothing"/>
      <w:lvlText w:val=""/>
      <w:lvlJc w:val="left"/>
      <w:pPr>
        <w:tabs>
          <w:tab w:val="num" w:pos="288"/>
        </w:tabs>
        <w:ind w:left="1872" w:hanging="1584"/>
      </w:pPr>
      <w:rPr>
        <w:rFonts w:ascii="Times New Roman CYR" w:hAnsi="Times New Roman CYR" w:cs="Times New Roman"/>
        <w:sz w:val="28"/>
        <w:szCs w:val="28"/>
      </w:rPr>
    </w:lvl>
  </w:abstractNum>
  <w:abstractNum w:abstractNumId="1">
    <w:nsid w:val="00631609"/>
    <w:multiLevelType w:val="hybridMultilevel"/>
    <w:tmpl w:val="83F8292C"/>
    <w:lvl w:ilvl="0" w:tplc="2CC04A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22326C3"/>
    <w:multiLevelType w:val="hybridMultilevel"/>
    <w:tmpl w:val="8CEE1DC8"/>
    <w:lvl w:ilvl="0" w:tplc="53F42EE0">
      <w:start w:val="2030"/>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A0B68D2"/>
    <w:multiLevelType w:val="hybridMultilevel"/>
    <w:tmpl w:val="20022CD6"/>
    <w:lvl w:ilvl="0" w:tplc="F17EF7C6">
      <w:start w:val="2017"/>
      <w:numFmt w:val="decimal"/>
      <w:lvlText w:val="%1"/>
      <w:lvlJc w:val="left"/>
      <w:pPr>
        <w:ind w:left="1020" w:hanging="60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0CB51B31"/>
    <w:multiLevelType w:val="hybridMultilevel"/>
    <w:tmpl w:val="9DCABEB2"/>
    <w:lvl w:ilvl="0" w:tplc="6674F0AC">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5">
    <w:nsid w:val="0D0C4A4C"/>
    <w:multiLevelType w:val="hybridMultilevel"/>
    <w:tmpl w:val="F278877E"/>
    <w:lvl w:ilvl="0" w:tplc="E5E05590">
      <w:start w:val="2018"/>
      <w:numFmt w:val="decimal"/>
      <w:lvlText w:val="%1"/>
      <w:lvlJc w:val="left"/>
      <w:pPr>
        <w:ind w:left="1020" w:hanging="60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nsid w:val="101B7D6D"/>
    <w:multiLevelType w:val="hybridMultilevel"/>
    <w:tmpl w:val="F4DE946A"/>
    <w:lvl w:ilvl="0" w:tplc="66484C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1C42E4B"/>
    <w:multiLevelType w:val="hybridMultilevel"/>
    <w:tmpl w:val="9F60CC12"/>
    <w:lvl w:ilvl="0" w:tplc="037AB064">
      <w:start w:val="2024"/>
      <w:numFmt w:val="decimal"/>
      <w:lvlText w:val="%1"/>
      <w:lvlJc w:val="left"/>
      <w:pPr>
        <w:ind w:left="2014" w:hanging="60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8">
    <w:nsid w:val="15993657"/>
    <w:multiLevelType w:val="hybridMultilevel"/>
    <w:tmpl w:val="C22C83DA"/>
    <w:lvl w:ilvl="0" w:tplc="CF48A9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6BE2E48"/>
    <w:multiLevelType w:val="hybridMultilevel"/>
    <w:tmpl w:val="A26CA250"/>
    <w:lvl w:ilvl="0" w:tplc="89E463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9AC131D"/>
    <w:multiLevelType w:val="hybridMultilevel"/>
    <w:tmpl w:val="1F72B704"/>
    <w:lvl w:ilvl="0" w:tplc="C342747A">
      <w:start w:val="1"/>
      <w:numFmt w:val="decimal"/>
      <w:lvlText w:val="%1."/>
      <w:lvlJc w:val="left"/>
      <w:pPr>
        <w:ind w:left="1212"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F2E4CC4"/>
    <w:multiLevelType w:val="hybridMultilevel"/>
    <w:tmpl w:val="C35C2EE0"/>
    <w:lvl w:ilvl="0" w:tplc="1B54E3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AAE1E3D"/>
    <w:multiLevelType w:val="hybridMultilevel"/>
    <w:tmpl w:val="0FF8DA72"/>
    <w:lvl w:ilvl="0" w:tplc="945060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786963"/>
    <w:multiLevelType w:val="hybridMultilevel"/>
    <w:tmpl w:val="C144E328"/>
    <w:lvl w:ilvl="0" w:tplc="F3B0550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337B28DC"/>
    <w:multiLevelType w:val="hybridMultilevel"/>
    <w:tmpl w:val="0304172A"/>
    <w:lvl w:ilvl="0" w:tplc="1010B570">
      <w:start w:val="2030"/>
      <w:numFmt w:val="decimal"/>
      <w:lvlText w:val="%1"/>
      <w:lvlJc w:val="left"/>
      <w:pPr>
        <w:ind w:left="2014" w:hanging="60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5">
    <w:nsid w:val="40140B9B"/>
    <w:multiLevelType w:val="hybridMultilevel"/>
    <w:tmpl w:val="23F49F8E"/>
    <w:lvl w:ilvl="0" w:tplc="460EE914">
      <w:start w:val="2017"/>
      <w:numFmt w:val="decimal"/>
      <w:lvlText w:val="%1"/>
      <w:lvlJc w:val="left"/>
      <w:pPr>
        <w:ind w:left="1020" w:hanging="60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6">
    <w:nsid w:val="457C59AC"/>
    <w:multiLevelType w:val="hybridMultilevel"/>
    <w:tmpl w:val="89AC2894"/>
    <w:lvl w:ilvl="0" w:tplc="549C52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5B86F29"/>
    <w:multiLevelType w:val="hybridMultilevel"/>
    <w:tmpl w:val="1D303316"/>
    <w:lvl w:ilvl="0" w:tplc="92B0EF76">
      <w:start w:val="2024"/>
      <w:numFmt w:val="decimal"/>
      <w:lvlText w:val="%1"/>
      <w:lvlJc w:val="left"/>
      <w:pPr>
        <w:ind w:left="1020" w:hanging="60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8">
    <w:nsid w:val="46AA32EB"/>
    <w:multiLevelType w:val="hybridMultilevel"/>
    <w:tmpl w:val="B4466486"/>
    <w:lvl w:ilvl="0" w:tplc="9154B70A">
      <w:start w:val="2017"/>
      <w:numFmt w:val="decimal"/>
      <w:lvlText w:val="%1"/>
      <w:lvlJc w:val="left"/>
      <w:pPr>
        <w:ind w:left="2014" w:hanging="60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9">
    <w:nsid w:val="4DD76527"/>
    <w:multiLevelType w:val="hybridMultilevel"/>
    <w:tmpl w:val="740A286C"/>
    <w:lvl w:ilvl="0" w:tplc="CE8EA70E">
      <w:start w:val="2024"/>
      <w:numFmt w:val="decimal"/>
      <w:lvlText w:val="%1"/>
      <w:lvlJc w:val="left"/>
      <w:pPr>
        <w:ind w:left="1020" w:hanging="60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0">
    <w:nsid w:val="4FDA1916"/>
    <w:multiLevelType w:val="hybridMultilevel"/>
    <w:tmpl w:val="06A8DEF2"/>
    <w:lvl w:ilvl="0" w:tplc="B72A39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0256C7E"/>
    <w:multiLevelType w:val="hybridMultilevel"/>
    <w:tmpl w:val="18EC7A2C"/>
    <w:lvl w:ilvl="0" w:tplc="93D03DD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2">
    <w:nsid w:val="52636B54"/>
    <w:multiLevelType w:val="hybridMultilevel"/>
    <w:tmpl w:val="00761154"/>
    <w:lvl w:ilvl="0" w:tplc="106443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28F7E62"/>
    <w:multiLevelType w:val="hybridMultilevel"/>
    <w:tmpl w:val="C46877AE"/>
    <w:lvl w:ilvl="0" w:tplc="3B5CAA9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90F5EBA"/>
    <w:multiLevelType w:val="hybridMultilevel"/>
    <w:tmpl w:val="5C2430F2"/>
    <w:lvl w:ilvl="0" w:tplc="F6D8680E">
      <w:start w:val="1"/>
      <w:numFmt w:val="decimal"/>
      <w:lvlText w:val="%1)"/>
      <w:lvlJc w:val="left"/>
      <w:pPr>
        <w:ind w:left="1065" w:hanging="360"/>
      </w:pPr>
      <w:rPr>
        <w:rFonts w:eastAsia="Calibri"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5A750243"/>
    <w:multiLevelType w:val="hybridMultilevel"/>
    <w:tmpl w:val="700841AC"/>
    <w:lvl w:ilvl="0" w:tplc="394C82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nsid w:val="5A803102"/>
    <w:multiLevelType w:val="hybridMultilevel"/>
    <w:tmpl w:val="45BCC6CA"/>
    <w:lvl w:ilvl="0" w:tplc="0336A780">
      <w:start w:val="2024"/>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5A8970F4"/>
    <w:multiLevelType w:val="hybridMultilevel"/>
    <w:tmpl w:val="F2DA37CC"/>
    <w:lvl w:ilvl="0" w:tplc="96BC28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nsid w:val="5CF43394"/>
    <w:multiLevelType w:val="hybridMultilevel"/>
    <w:tmpl w:val="B7BAE1E8"/>
    <w:lvl w:ilvl="0" w:tplc="A57C1A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0126AE8"/>
    <w:multiLevelType w:val="hybridMultilevel"/>
    <w:tmpl w:val="746E2D02"/>
    <w:lvl w:ilvl="0" w:tplc="C2A27AF4">
      <w:start w:val="2016"/>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0">
    <w:nsid w:val="6DE2364E"/>
    <w:multiLevelType w:val="hybridMultilevel"/>
    <w:tmpl w:val="64DA54EA"/>
    <w:lvl w:ilvl="0" w:tplc="955C51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71813017"/>
    <w:multiLevelType w:val="hybridMultilevel"/>
    <w:tmpl w:val="3ED86710"/>
    <w:lvl w:ilvl="0" w:tplc="8AF202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29628C1"/>
    <w:multiLevelType w:val="hybridMultilevel"/>
    <w:tmpl w:val="B4D2686A"/>
    <w:lvl w:ilvl="0" w:tplc="990AB672">
      <w:start w:val="2024"/>
      <w:numFmt w:val="decimal"/>
      <w:lvlText w:val="%1"/>
      <w:lvlJc w:val="left"/>
      <w:pPr>
        <w:ind w:left="1020" w:hanging="60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3">
    <w:nsid w:val="72FA2769"/>
    <w:multiLevelType w:val="hybridMultilevel"/>
    <w:tmpl w:val="8D02FCE0"/>
    <w:lvl w:ilvl="0" w:tplc="535A0328">
      <w:start w:val="2024"/>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39D142B"/>
    <w:multiLevelType w:val="hybridMultilevel"/>
    <w:tmpl w:val="F9B43410"/>
    <w:lvl w:ilvl="0" w:tplc="3BCEDC4C">
      <w:start w:val="2017"/>
      <w:numFmt w:val="decimal"/>
      <w:lvlText w:val="%1"/>
      <w:lvlJc w:val="left"/>
      <w:pPr>
        <w:ind w:left="2014" w:hanging="60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35">
    <w:nsid w:val="7D7967BE"/>
    <w:multiLevelType w:val="hybridMultilevel"/>
    <w:tmpl w:val="0D249538"/>
    <w:lvl w:ilvl="0" w:tplc="046E34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F4A031E"/>
    <w:multiLevelType w:val="hybridMultilevel"/>
    <w:tmpl w:val="C9845892"/>
    <w:lvl w:ilvl="0" w:tplc="01DE2012">
      <w:start w:val="2017"/>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5"/>
  </w:num>
  <w:num w:numId="2">
    <w:abstractNumId w:val="32"/>
  </w:num>
  <w:num w:numId="3">
    <w:abstractNumId w:val="3"/>
  </w:num>
  <w:num w:numId="4">
    <w:abstractNumId w:val="17"/>
  </w:num>
  <w:num w:numId="5">
    <w:abstractNumId w:val="36"/>
  </w:num>
  <w:num w:numId="6">
    <w:abstractNumId w:val="23"/>
  </w:num>
  <w:num w:numId="7">
    <w:abstractNumId w:val="33"/>
  </w:num>
  <w:num w:numId="8">
    <w:abstractNumId w:val="15"/>
  </w:num>
  <w:num w:numId="9">
    <w:abstractNumId w:val="19"/>
  </w:num>
  <w:num w:numId="10">
    <w:abstractNumId w:val="2"/>
  </w:num>
  <w:num w:numId="11">
    <w:abstractNumId w:val="18"/>
  </w:num>
  <w:num w:numId="12">
    <w:abstractNumId w:val="7"/>
  </w:num>
  <w:num w:numId="13">
    <w:abstractNumId w:val="14"/>
  </w:num>
  <w:num w:numId="14">
    <w:abstractNumId w:val="34"/>
  </w:num>
  <w:num w:numId="15">
    <w:abstractNumId w:val="29"/>
  </w:num>
  <w:num w:numId="16">
    <w:abstractNumId w:val="26"/>
  </w:num>
  <w:num w:numId="17">
    <w:abstractNumId w:val="12"/>
  </w:num>
  <w:num w:numId="18">
    <w:abstractNumId w:val="1"/>
  </w:num>
  <w:num w:numId="19">
    <w:abstractNumId w:val="35"/>
  </w:num>
  <w:num w:numId="20">
    <w:abstractNumId w:val="20"/>
  </w:num>
  <w:num w:numId="21">
    <w:abstractNumId w:val="21"/>
  </w:num>
  <w:num w:numId="22">
    <w:abstractNumId w:val="4"/>
  </w:num>
  <w:num w:numId="23">
    <w:abstractNumId w:val="30"/>
  </w:num>
  <w:num w:numId="24">
    <w:abstractNumId w:val="24"/>
  </w:num>
  <w:num w:numId="25">
    <w:abstractNumId w:val="25"/>
  </w:num>
  <w:num w:numId="26">
    <w:abstractNumId w:val="16"/>
  </w:num>
  <w:num w:numId="27">
    <w:abstractNumId w:val="6"/>
  </w:num>
  <w:num w:numId="28">
    <w:abstractNumId w:val="28"/>
  </w:num>
  <w:num w:numId="29">
    <w:abstractNumId w:val="22"/>
  </w:num>
  <w:num w:numId="30">
    <w:abstractNumId w:val="8"/>
  </w:num>
  <w:num w:numId="31">
    <w:abstractNumId w:val="13"/>
  </w:num>
  <w:num w:numId="32">
    <w:abstractNumId w:val="27"/>
  </w:num>
  <w:num w:numId="33">
    <w:abstractNumId w:val="9"/>
  </w:num>
  <w:num w:numId="34">
    <w:abstractNumId w:val="11"/>
  </w:num>
  <w:num w:numId="35">
    <w:abstractNumId w:val="31"/>
  </w:num>
  <w:num w:numId="36">
    <w:abstractNumId w:val="10"/>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4A1"/>
    <w:rsid w:val="0000091E"/>
    <w:rsid w:val="00001D37"/>
    <w:rsid w:val="000020C8"/>
    <w:rsid w:val="00004D5E"/>
    <w:rsid w:val="00005798"/>
    <w:rsid w:val="00005BF8"/>
    <w:rsid w:val="00007A55"/>
    <w:rsid w:val="00010C71"/>
    <w:rsid w:val="00010E5B"/>
    <w:rsid w:val="00013360"/>
    <w:rsid w:val="00013639"/>
    <w:rsid w:val="000149B0"/>
    <w:rsid w:val="00014F5B"/>
    <w:rsid w:val="00016B5D"/>
    <w:rsid w:val="0001711C"/>
    <w:rsid w:val="0001742F"/>
    <w:rsid w:val="00017CAB"/>
    <w:rsid w:val="00020413"/>
    <w:rsid w:val="00020F08"/>
    <w:rsid w:val="00021BA7"/>
    <w:rsid w:val="00022629"/>
    <w:rsid w:val="00022831"/>
    <w:rsid w:val="00022FF8"/>
    <w:rsid w:val="000232CC"/>
    <w:rsid w:val="000246CB"/>
    <w:rsid w:val="00024D58"/>
    <w:rsid w:val="00025BBC"/>
    <w:rsid w:val="00025EC3"/>
    <w:rsid w:val="00025FB5"/>
    <w:rsid w:val="00026A44"/>
    <w:rsid w:val="00026B35"/>
    <w:rsid w:val="00026DD2"/>
    <w:rsid w:val="00027240"/>
    <w:rsid w:val="00027A4F"/>
    <w:rsid w:val="00030E89"/>
    <w:rsid w:val="000316F8"/>
    <w:rsid w:val="00031711"/>
    <w:rsid w:val="000317F1"/>
    <w:rsid w:val="00031D06"/>
    <w:rsid w:val="0003264D"/>
    <w:rsid w:val="000336EE"/>
    <w:rsid w:val="00033C40"/>
    <w:rsid w:val="00034B61"/>
    <w:rsid w:val="00034F5C"/>
    <w:rsid w:val="000352AF"/>
    <w:rsid w:val="00035829"/>
    <w:rsid w:val="0003782F"/>
    <w:rsid w:val="00040591"/>
    <w:rsid w:val="00041D13"/>
    <w:rsid w:val="00041D3E"/>
    <w:rsid w:val="0004386B"/>
    <w:rsid w:val="00044410"/>
    <w:rsid w:val="000459FD"/>
    <w:rsid w:val="00046B52"/>
    <w:rsid w:val="000470D7"/>
    <w:rsid w:val="00047182"/>
    <w:rsid w:val="00047500"/>
    <w:rsid w:val="000500C5"/>
    <w:rsid w:val="00051627"/>
    <w:rsid w:val="000527DB"/>
    <w:rsid w:val="0005323C"/>
    <w:rsid w:val="00053A64"/>
    <w:rsid w:val="00053E51"/>
    <w:rsid w:val="000541CA"/>
    <w:rsid w:val="000569D7"/>
    <w:rsid w:val="00056BB6"/>
    <w:rsid w:val="00056D59"/>
    <w:rsid w:val="0005744D"/>
    <w:rsid w:val="00057AD7"/>
    <w:rsid w:val="00057C90"/>
    <w:rsid w:val="00057D08"/>
    <w:rsid w:val="000604B3"/>
    <w:rsid w:val="0006086D"/>
    <w:rsid w:val="000624A6"/>
    <w:rsid w:val="00062E10"/>
    <w:rsid w:val="00064B15"/>
    <w:rsid w:val="00064D10"/>
    <w:rsid w:val="00065057"/>
    <w:rsid w:val="000655C9"/>
    <w:rsid w:val="000658C1"/>
    <w:rsid w:val="000669C7"/>
    <w:rsid w:val="0006734E"/>
    <w:rsid w:val="000674D7"/>
    <w:rsid w:val="00067A5D"/>
    <w:rsid w:val="00067ABF"/>
    <w:rsid w:val="00067C7F"/>
    <w:rsid w:val="00070B5D"/>
    <w:rsid w:val="00070BB5"/>
    <w:rsid w:val="00071035"/>
    <w:rsid w:val="0007151A"/>
    <w:rsid w:val="000720F4"/>
    <w:rsid w:val="0007473A"/>
    <w:rsid w:val="00074C81"/>
    <w:rsid w:val="00074EAC"/>
    <w:rsid w:val="00074FAE"/>
    <w:rsid w:val="000750A2"/>
    <w:rsid w:val="00076E1C"/>
    <w:rsid w:val="00077606"/>
    <w:rsid w:val="000802FE"/>
    <w:rsid w:val="000808CE"/>
    <w:rsid w:val="00080ADE"/>
    <w:rsid w:val="00081C0B"/>
    <w:rsid w:val="00083583"/>
    <w:rsid w:val="00083DC0"/>
    <w:rsid w:val="00083E42"/>
    <w:rsid w:val="00084FFA"/>
    <w:rsid w:val="0008678A"/>
    <w:rsid w:val="00086B25"/>
    <w:rsid w:val="0009126F"/>
    <w:rsid w:val="00092CBF"/>
    <w:rsid w:val="000932B3"/>
    <w:rsid w:val="000932C1"/>
    <w:rsid w:val="0009379A"/>
    <w:rsid w:val="00095A35"/>
    <w:rsid w:val="00095F2B"/>
    <w:rsid w:val="00097B56"/>
    <w:rsid w:val="000A0109"/>
    <w:rsid w:val="000A1198"/>
    <w:rsid w:val="000A2AD1"/>
    <w:rsid w:val="000A45FA"/>
    <w:rsid w:val="000A4E7F"/>
    <w:rsid w:val="000A6C26"/>
    <w:rsid w:val="000A7846"/>
    <w:rsid w:val="000A7B6F"/>
    <w:rsid w:val="000A7D58"/>
    <w:rsid w:val="000A7D81"/>
    <w:rsid w:val="000B077F"/>
    <w:rsid w:val="000B1BE4"/>
    <w:rsid w:val="000B4D59"/>
    <w:rsid w:val="000B4EDD"/>
    <w:rsid w:val="000B52A9"/>
    <w:rsid w:val="000B595A"/>
    <w:rsid w:val="000B7F4B"/>
    <w:rsid w:val="000C0B4B"/>
    <w:rsid w:val="000C0F1C"/>
    <w:rsid w:val="000C1D91"/>
    <w:rsid w:val="000C29BD"/>
    <w:rsid w:val="000C50C9"/>
    <w:rsid w:val="000C6AAB"/>
    <w:rsid w:val="000C6F99"/>
    <w:rsid w:val="000C71DE"/>
    <w:rsid w:val="000D02B8"/>
    <w:rsid w:val="000D075E"/>
    <w:rsid w:val="000D0850"/>
    <w:rsid w:val="000D09D7"/>
    <w:rsid w:val="000D32F1"/>
    <w:rsid w:val="000D5032"/>
    <w:rsid w:val="000D5056"/>
    <w:rsid w:val="000D5DC2"/>
    <w:rsid w:val="000D7D6B"/>
    <w:rsid w:val="000E0D64"/>
    <w:rsid w:val="000E0E56"/>
    <w:rsid w:val="000E1EB8"/>
    <w:rsid w:val="000E2ACE"/>
    <w:rsid w:val="000E426E"/>
    <w:rsid w:val="000E458C"/>
    <w:rsid w:val="000E4AFF"/>
    <w:rsid w:val="000E4B8E"/>
    <w:rsid w:val="000E4CE8"/>
    <w:rsid w:val="000E69C0"/>
    <w:rsid w:val="000E6E6B"/>
    <w:rsid w:val="000E7ABD"/>
    <w:rsid w:val="000F0092"/>
    <w:rsid w:val="000F0472"/>
    <w:rsid w:val="000F14DF"/>
    <w:rsid w:val="000F253D"/>
    <w:rsid w:val="000F28AE"/>
    <w:rsid w:val="000F32CC"/>
    <w:rsid w:val="000F4875"/>
    <w:rsid w:val="000F572D"/>
    <w:rsid w:val="000F5820"/>
    <w:rsid w:val="000F5DA8"/>
    <w:rsid w:val="000F645F"/>
    <w:rsid w:val="000F689A"/>
    <w:rsid w:val="000F72CD"/>
    <w:rsid w:val="000F7B4C"/>
    <w:rsid w:val="001006B8"/>
    <w:rsid w:val="001018D2"/>
    <w:rsid w:val="00101B2B"/>
    <w:rsid w:val="001023AE"/>
    <w:rsid w:val="00102E6E"/>
    <w:rsid w:val="00104E8C"/>
    <w:rsid w:val="00105062"/>
    <w:rsid w:val="001053F4"/>
    <w:rsid w:val="00106611"/>
    <w:rsid w:val="00106DDC"/>
    <w:rsid w:val="00107921"/>
    <w:rsid w:val="00110ADB"/>
    <w:rsid w:val="00110D52"/>
    <w:rsid w:val="00111189"/>
    <w:rsid w:val="00111430"/>
    <w:rsid w:val="00111823"/>
    <w:rsid w:val="00111B29"/>
    <w:rsid w:val="00112318"/>
    <w:rsid w:val="001149C5"/>
    <w:rsid w:val="00114A53"/>
    <w:rsid w:val="00114C17"/>
    <w:rsid w:val="001153FD"/>
    <w:rsid w:val="001162EC"/>
    <w:rsid w:val="00116DDF"/>
    <w:rsid w:val="00116F85"/>
    <w:rsid w:val="00120936"/>
    <w:rsid w:val="001225CF"/>
    <w:rsid w:val="001244C6"/>
    <w:rsid w:val="00124F0B"/>
    <w:rsid w:val="001264C6"/>
    <w:rsid w:val="00126F9B"/>
    <w:rsid w:val="001271D7"/>
    <w:rsid w:val="00127349"/>
    <w:rsid w:val="0012784B"/>
    <w:rsid w:val="00127AB9"/>
    <w:rsid w:val="001322EB"/>
    <w:rsid w:val="0013518D"/>
    <w:rsid w:val="00135432"/>
    <w:rsid w:val="00135457"/>
    <w:rsid w:val="00135C66"/>
    <w:rsid w:val="00136324"/>
    <w:rsid w:val="001403F6"/>
    <w:rsid w:val="001408C9"/>
    <w:rsid w:val="00141A9E"/>
    <w:rsid w:val="0014200B"/>
    <w:rsid w:val="001420AE"/>
    <w:rsid w:val="001431DF"/>
    <w:rsid w:val="001438B4"/>
    <w:rsid w:val="001443A6"/>
    <w:rsid w:val="001448DB"/>
    <w:rsid w:val="001452FC"/>
    <w:rsid w:val="001464F4"/>
    <w:rsid w:val="00146B0D"/>
    <w:rsid w:val="001479D9"/>
    <w:rsid w:val="00147FE0"/>
    <w:rsid w:val="00151FEF"/>
    <w:rsid w:val="00153646"/>
    <w:rsid w:val="00153D35"/>
    <w:rsid w:val="00153DB5"/>
    <w:rsid w:val="00154073"/>
    <w:rsid w:val="00154155"/>
    <w:rsid w:val="001550EE"/>
    <w:rsid w:val="0015546B"/>
    <w:rsid w:val="0015584E"/>
    <w:rsid w:val="001560C6"/>
    <w:rsid w:val="0015613A"/>
    <w:rsid w:val="001570FE"/>
    <w:rsid w:val="001576FC"/>
    <w:rsid w:val="001603BA"/>
    <w:rsid w:val="00160543"/>
    <w:rsid w:val="00160E1D"/>
    <w:rsid w:val="001611E2"/>
    <w:rsid w:val="00163931"/>
    <w:rsid w:val="00165016"/>
    <w:rsid w:val="00167090"/>
    <w:rsid w:val="00167B40"/>
    <w:rsid w:val="00171063"/>
    <w:rsid w:val="0017121C"/>
    <w:rsid w:val="001742EC"/>
    <w:rsid w:val="0017490E"/>
    <w:rsid w:val="0017565C"/>
    <w:rsid w:val="0017641D"/>
    <w:rsid w:val="00176E90"/>
    <w:rsid w:val="001771FB"/>
    <w:rsid w:val="00177423"/>
    <w:rsid w:val="00180C83"/>
    <w:rsid w:val="00180E19"/>
    <w:rsid w:val="0018103D"/>
    <w:rsid w:val="001811FA"/>
    <w:rsid w:val="00181E0E"/>
    <w:rsid w:val="001827E9"/>
    <w:rsid w:val="001838FB"/>
    <w:rsid w:val="00183F17"/>
    <w:rsid w:val="001840C9"/>
    <w:rsid w:val="0018477A"/>
    <w:rsid w:val="00184A96"/>
    <w:rsid w:val="00191195"/>
    <w:rsid w:val="001914D5"/>
    <w:rsid w:val="001919EA"/>
    <w:rsid w:val="00192311"/>
    <w:rsid w:val="0019278F"/>
    <w:rsid w:val="00192D10"/>
    <w:rsid w:val="00193D8C"/>
    <w:rsid w:val="00195ED3"/>
    <w:rsid w:val="0019759E"/>
    <w:rsid w:val="00197AFD"/>
    <w:rsid w:val="00197DDB"/>
    <w:rsid w:val="001A02CD"/>
    <w:rsid w:val="001A0484"/>
    <w:rsid w:val="001A1CDC"/>
    <w:rsid w:val="001A25D5"/>
    <w:rsid w:val="001A2D50"/>
    <w:rsid w:val="001A2F8E"/>
    <w:rsid w:val="001A3D47"/>
    <w:rsid w:val="001A5DEB"/>
    <w:rsid w:val="001A6840"/>
    <w:rsid w:val="001A6E2B"/>
    <w:rsid w:val="001A6F45"/>
    <w:rsid w:val="001B0E0C"/>
    <w:rsid w:val="001B104E"/>
    <w:rsid w:val="001B18CF"/>
    <w:rsid w:val="001B1BC5"/>
    <w:rsid w:val="001B25E8"/>
    <w:rsid w:val="001B29C5"/>
    <w:rsid w:val="001B36CE"/>
    <w:rsid w:val="001B5F74"/>
    <w:rsid w:val="001B66C8"/>
    <w:rsid w:val="001B7097"/>
    <w:rsid w:val="001B7DA7"/>
    <w:rsid w:val="001B7F94"/>
    <w:rsid w:val="001C0511"/>
    <w:rsid w:val="001C0BF2"/>
    <w:rsid w:val="001C1519"/>
    <w:rsid w:val="001C1557"/>
    <w:rsid w:val="001C26AF"/>
    <w:rsid w:val="001C3530"/>
    <w:rsid w:val="001C4AA4"/>
    <w:rsid w:val="001C5572"/>
    <w:rsid w:val="001C5EC0"/>
    <w:rsid w:val="001D1577"/>
    <w:rsid w:val="001D1E1D"/>
    <w:rsid w:val="001D1FC2"/>
    <w:rsid w:val="001D236B"/>
    <w:rsid w:val="001D2AB3"/>
    <w:rsid w:val="001D6BAC"/>
    <w:rsid w:val="001D6BB9"/>
    <w:rsid w:val="001D75D2"/>
    <w:rsid w:val="001D7A3E"/>
    <w:rsid w:val="001E0016"/>
    <w:rsid w:val="001E025B"/>
    <w:rsid w:val="001E0326"/>
    <w:rsid w:val="001E0F8C"/>
    <w:rsid w:val="001E1F2C"/>
    <w:rsid w:val="001E2586"/>
    <w:rsid w:val="001E3777"/>
    <w:rsid w:val="001E3B18"/>
    <w:rsid w:val="001E3DEC"/>
    <w:rsid w:val="001E51A4"/>
    <w:rsid w:val="001E5B1E"/>
    <w:rsid w:val="001E65AC"/>
    <w:rsid w:val="001E70BC"/>
    <w:rsid w:val="001E76BD"/>
    <w:rsid w:val="001E7830"/>
    <w:rsid w:val="001F07C1"/>
    <w:rsid w:val="001F084D"/>
    <w:rsid w:val="001F1C73"/>
    <w:rsid w:val="001F3021"/>
    <w:rsid w:val="001F409A"/>
    <w:rsid w:val="001F4907"/>
    <w:rsid w:val="001F4DAC"/>
    <w:rsid w:val="001F4F99"/>
    <w:rsid w:val="001F5783"/>
    <w:rsid w:val="001F603D"/>
    <w:rsid w:val="001F6706"/>
    <w:rsid w:val="00200177"/>
    <w:rsid w:val="00203CE2"/>
    <w:rsid w:val="00204E1F"/>
    <w:rsid w:val="00206188"/>
    <w:rsid w:val="002064F7"/>
    <w:rsid w:val="002114C1"/>
    <w:rsid w:val="0021199E"/>
    <w:rsid w:val="002120C0"/>
    <w:rsid w:val="00212F72"/>
    <w:rsid w:val="002143F8"/>
    <w:rsid w:val="00214DD3"/>
    <w:rsid w:val="0021512B"/>
    <w:rsid w:val="00215200"/>
    <w:rsid w:val="002202BF"/>
    <w:rsid w:val="002212E4"/>
    <w:rsid w:val="002217ED"/>
    <w:rsid w:val="0022269E"/>
    <w:rsid w:val="00222BF7"/>
    <w:rsid w:val="00222C27"/>
    <w:rsid w:val="00222CA6"/>
    <w:rsid w:val="0022350A"/>
    <w:rsid w:val="002246BD"/>
    <w:rsid w:val="0022737D"/>
    <w:rsid w:val="00227D7F"/>
    <w:rsid w:val="00230565"/>
    <w:rsid w:val="002305BB"/>
    <w:rsid w:val="00230C2A"/>
    <w:rsid w:val="00230F75"/>
    <w:rsid w:val="00231EA1"/>
    <w:rsid w:val="002321C9"/>
    <w:rsid w:val="002325F9"/>
    <w:rsid w:val="002327CC"/>
    <w:rsid w:val="00234925"/>
    <w:rsid w:val="00235FD9"/>
    <w:rsid w:val="00236BAF"/>
    <w:rsid w:val="00236D2E"/>
    <w:rsid w:val="00236F90"/>
    <w:rsid w:val="00240951"/>
    <w:rsid w:val="002412AF"/>
    <w:rsid w:val="002417BF"/>
    <w:rsid w:val="002419DA"/>
    <w:rsid w:val="00241B03"/>
    <w:rsid w:val="002420C3"/>
    <w:rsid w:val="002436F0"/>
    <w:rsid w:val="00243741"/>
    <w:rsid w:val="00243F25"/>
    <w:rsid w:val="00244F90"/>
    <w:rsid w:val="002453A7"/>
    <w:rsid w:val="002462C5"/>
    <w:rsid w:val="002463DE"/>
    <w:rsid w:val="002466BB"/>
    <w:rsid w:val="00247ABE"/>
    <w:rsid w:val="00247C06"/>
    <w:rsid w:val="00247DD4"/>
    <w:rsid w:val="00252DE8"/>
    <w:rsid w:val="0025310F"/>
    <w:rsid w:val="002538A1"/>
    <w:rsid w:val="00254B99"/>
    <w:rsid w:val="00254C7D"/>
    <w:rsid w:val="00256A39"/>
    <w:rsid w:val="00256CE9"/>
    <w:rsid w:val="002606F5"/>
    <w:rsid w:val="0026148D"/>
    <w:rsid w:val="00263CF9"/>
    <w:rsid w:val="00263DE7"/>
    <w:rsid w:val="00265212"/>
    <w:rsid w:val="002654A2"/>
    <w:rsid w:val="002655A4"/>
    <w:rsid w:val="00267617"/>
    <w:rsid w:val="00267F9C"/>
    <w:rsid w:val="002705F7"/>
    <w:rsid w:val="00270B2E"/>
    <w:rsid w:val="00273352"/>
    <w:rsid w:val="00273E50"/>
    <w:rsid w:val="0027424B"/>
    <w:rsid w:val="00274A78"/>
    <w:rsid w:val="00275779"/>
    <w:rsid w:val="00276F66"/>
    <w:rsid w:val="00277204"/>
    <w:rsid w:val="00277511"/>
    <w:rsid w:val="002803BF"/>
    <w:rsid w:val="00280E80"/>
    <w:rsid w:val="00281813"/>
    <w:rsid w:val="00281B85"/>
    <w:rsid w:val="002826E5"/>
    <w:rsid w:val="00283027"/>
    <w:rsid w:val="00283D45"/>
    <w:rsid w:val="00284E48"/>
    <w:rsid w:val="00285051"/>
    <w:rsid w:val="0028528B"/>
    <w:rsid w:val="002852C5"/>
    <w:rsid w:val="00286F26"/>
    <w:rsid w:val="002909EB"/>
    <w:rsid w:val="002917F8"/>
    <w:rsid w:val="00291817"/>
    <w:rsid w:val="00291E19"/>
    <w:rsid w:val="00291E8F"/>
    <w:rsid w:val="00292075"/>
    <w:rsid w:val="002931B0"/>
    <w:rsid w:val="0029359F"/>
    <w:rsid w:val="002946D2"/>
    <w:rsid w:val="002946DA"/>
    <w:rsid w:val="00294826"/>
    <w:rsid w:val="00294BFE"/>
    <w:rsid w:val="00294FC5"/>
    <w:rsid w:val="002951DF"/>
    <w:rsid w:val="002959CC"/>
    <w:rsid w:val="002959FD"/>
    <w:rsid w:val="00296AB4"/>
    <w:rsid w:val="00296F84"/>
    <w:rsid w:val="0029777F"/>
    <w:rsid w:val="002A0AE9"/>
    <w:rsid w:val="002A15C8"/>
    <w:rsid w:val="002A2FB4"/>
    <w:rsid w:val="002A3AE0"/>
    <w:rsid w:val="002A3BF3"/>
    <w:rsid w:val="002A421A"/>
    <w:rsid w:val="002A4EC6"/>
    <w:rsid w:val="002A76F1"/>
    <w:rsid w:val="002A782E"/>
    <w:rsid w:val="002A7DE3"/>
    <w:rsid w:val="002A7DF4"/>
    <w:rsid w:val="002B0BBC"/>
    <w:rsid w:val="002B18B3"/>
    <w:rsid w:val="002B1C47"/>
    <w:rsid w:val="002B1DF0"/>
    <w:rsid w:val="002B2530"/>
    <w:rsid w:val="002B3391"/>
    <w:rsid w:val="002B3687"/>
    <w:rsid w:val="002B4476"/>
    <w:rsid w:val="002B48EA"/>
    <w:rsid w:val="002B5B26"/>
    <w:rsid w:val="002B5F86"/>
    <w:rsid w:val="002B6B96"/>
    <w:rsid w:val="002B78A5"/>
    <w:rsid w:val="002C000E"/>
    <w:rsid w:val="002C12CC"/>
    <w:rsid w:val="002C1494"/>
    <w:rsid w:val="002C1632"/>
    <w:rsid w:val="002C288E"/>
    <w:rsid w:val="002C2AD8"/>
    <w:rsid w:val="002C2C40"/>
    <w:rsid w:val="002C4B61"/>
    <w:rsid w:val="002C4FBE"/>
    <w:rsid w:val="002C56B6"/>
    <w:rsid w:val="002C617A"/>
    <w:rsid w:val="002C73A9"/>
    <w:rsid w:val="002C752D"/>
    <w:rsid w:val="002C778C"/>
    <w:rsid w:val="002D201B"/>
    <w:rsid w:val="002D26F8"/>
    <w:rsid w:val="002D2F1F"/>
    <w:rsid w:val="002D38DD"/>
    <w:rsid w:val="002D3BA0"/>
    <w:rsid w:val="002D522E"/>
    <w:rsid w:val="002D6C4C"/>
    <w:rsid w:val="002D6FED"/>
    <w:rsid w:val="002D7026"/>
    <w:rsid w:val="002D751C"/>
    <w:rsid w:val="002D75F9"/>
    <w:rsid w:val="002E03E2"/>
    <w:rsid w:val="002E0D1B"/>
    <w:rsid w:val="002E0F0C"/>
    <w:rsid w:val="002E18EF"/>
    <w:rsid w:val="002E256C"/>
    <w:rsid w:val="002E28D6"/>
    <w:rsid w:val="002E3979"/>
    <w:rsid w:val="002E4A39"/>
    <w:rsid w:val="002E684E"/>
    <w:rsid w:val="002E6EEC"/>
    <w:rsid w:val="002F1004"/>
    <w:rsid w:val="002F1FC8"/>
    <w:rsid w:val="002F257E"/>
    <w:rsid w:val="002F35DD"/>
    <w:rsid w:val="002F388F"/>
    <w:rsid w:val="002F4586"/>
    <w:rsid w:val="002F4F38"/>
    <w:rsid w:val="002F4FE0"/>
    <w:rsid w:val="002F5935"/>
    <w:rsid w:val="002F5C7C"/>
    <w:rsid w:val="002F6978"/>
    <w:rsid w:val="002F6CA0"/>
    <w:rsid w:val="002F78C2"/>
    <w:rsid w:val="002F7E7F"/>
    <w:rsid w:val="003007E8"/>
    <w:rsid w:val="003010D0"/>
    <w:rsid w:val="00301425"/>
    <w:rsid w:val="003018DE"/>
    <w:rsid w:val="0030204C"/>
    <w:rsid w:val="003021E8"/>
    <w:rsid w:val="0030285E"/>
    <w:rsid w:val="003036FD"/>
    <w:rsid w:val="0030378B"/>
    <w:rsid w:val="003037DF"/>
    <w:rsid w:val="003038B7"/>
    <w:rsid w:val="003045C0"/>
    <w:rsid w:val="00304722"/>
    <w:rsid w:val="00304C68"/>
    <w:rsid w:val="0030502C"/>
    <w:rsid w:val="003058F7"/>
    <w:rsid w:val="00305BDE"/>
    <w:rsid w:val="0030696D"/>
    <w:rsid w:val="00306F1E"/>
    <w:rsid w:val="00310081"/>
    <w:rsid w:val="003106D1"/>
    <w:rsid w:val="003110FE"/>
    <w:rsid w:val="00311940"/>
    <w:rsid w:val="00312400"/>
    <w:rsid w:val="00312594"/>
    <w:rsid w:val="0031265F"/>
    <w:rsid w:val="0031296E"/>
    <w:rsid w:val="00313F31"/>
    <w:rsid w:val="00314B17"/>
    <w:rsid w:val="00314E88"/>
    <w:rsid w:val="00315280"/>
    <w:rsid w:val="0031570F"/>
    <w:rsid w:val="003159EF"/>
    <w:rsid w:val="0031694A"/>
    <w:rsid w:val="00317328"/>
    <w:rsid w:val="003178C9"/>
    <w:rsid w:val="00321704"/>
    <w:rsid w:val="00322313"/>
    <w:rsid w:val="00323BC6"/>
    <w:rsid w:val="0032443D"/>
    <w:rsid w:val="003255FD"/>
    <w:rsid w:val="003257AA"/>
    <w:rsid w:val="00325BEF"/>
    <w:rsid w:val="0032647D"/>
    <w:rsid w:val="003314ED"/>
    <w:rsid w:val="00332FAC"/>
    <w:rsid w:val="00333268"/>
    <w:rsid w:val="003340A1"/>
    <w:rsid w:val="003353BB"/>
    <w:rsid w:val="00335D13"/>
    <w:rsid w:val="00336CCE"/>
    <w:rsid w:val="00336FBD"/>
    <w:rsid w:val="00341297"/>
    <w:rsid w:val="00341871"/>
    <w:rsid w:val="00341C7F"/>
    <w:rsid w:val="00341FAB"/>
    <w:rsid w:val="003450A5"/>
    <w:rsid w:val="00345EDC"/>
    <w:rsid w:val="0034634E"/>
    <w:rsid w:val="003470C7"/>
    <w:rsid w:val="0034745F"/>
    <w:rsid w:val="00347F9E"/>
    <w:rsid w:val="00350360"/>
    <w:rsid w:val="003503AE"/>
    <w:rsid w:val="0035041B"/>
    <w:rsid w:val="0035165A"/>
    <w:rsid w:val="00351917"/>
    <w:rsid w:val="0035236D"/>
    <w:rsid w:val="00352553"/>
    <w:rsid w:val="0035257A"/>
    <w:rsid w:val="00352C6D"/>
    <w:rsid w:val="00352C91"/>
    <w:rsid w:val="00356072"/>
    <w:rsid w:val="003563CE"/>
    <w:rsid w:val="0035659F"/>
    <w:rsid w:val="00356876"/>
    <w:rsid w:val="003606A4"/>
    <w:rsid w:val="00360961"/>
    <w:rsid w:val="00360A3C"/>
    <w:rsid w:val="00360F1E"/>
    <w:rsid w:val="00361B96"/>
    <w:rsid w:val="00362560"/>
    <w:rsid w:val="0036294D"/>
    <w:rsid w:val="00362E97"/>
    <w:rsid w:val="0036328F"/>
    <w:rsid w:val="00363A9F"/>
    <w:rsid w:val="003655A4"/>
    <w:rsid w:val="0036794B"/>
    <w:rsid w:val="003700C1"/>
    <w:rsid w:val="00371A51"/>
    <w:rsid w:val="00372076"/>
    <w:rsid w:val="003736B1"/>
    <w:rsid w:val="003742D5"/>
    <w:rsid w:val="003745F4"/>
    <w:rsid w:val="00374DDC"/>
    <w:rsid w:val="003751FB"/>
    <w:rsid w:val="00375CE2"/>
    <w:rsid w:val="00375D97"/>
    <w:rsid w:val="00376502"/>
    <w:rsid w:val="00376DD2"/>
    <w:rsid w:val="00380042"/>
    <w:rsid w:val="0038272F"/>
    <w:rsid w:val="00382D63"/>
    <w:rsid w:val="00384096"/>
    <w:rsid w:val="0038471F"/>
    <w:rsid w:val="00384917"/>
    <w:rsid w:val="003858AF"/>
    <w:rsid w:val="00385E91"/>
    <w:rsid w:val="00386E61"/>
    <w:rsid w:val="003907A4"/>
    <w:rsid w:val="0039176A"/>
    <w:rsid w:val="00391D99"/>
    <w:rsid w:val="0039262E"/>
    <w:rsid w:val="003928CE"/>
    <w:rsid w:val="003937BD"/>
    <w:rsid w:val="003949B5"/>
    <w:rsid w:val="00395994"/>
    <w:rsid w:val="003967BA"/>
    <w:rsid w:val="003968F4"/>
    <w:rsid w:val="00396F7E"/>
    <w:rsid w:val="00397F59"/>
    <w:rsid w:val="003A0479"/>
    <w:rsid w:val="003A1D5D"/>
    <w:rsid w:val="003A44C8"/>
    <w:rsid w:val="003A44CA"/>
    <w:rsid w:val="003A6978"/>
    <w:rsid w:val="003A6EC8"/>
    <w:rsid w:val="003A76EF"/>
    <w:rsid w:val="003B0021"/>
    <w:rsid w:val="003B0360"/>
    <w:rsid w:val="003B1CDC"/>
    <w:rsid w:val="003B26BB"/>
    <w:rsid w:val="003B280C"/>
    <w:rsid w:val="003B34B2"/>
    <w:rsid w:val="003B3607"/>
    <w:rsid w:val="003B3B3A"/>
    <w:rsid w:val="003B547B"/>
    <w:rsid w:val="003B5494"/>
    <w:rsid w:val="003B5DC9"/>
    <w:rsid w:val="003B6102"/>
    <w:rsid w:val="003B7259"/>
    <w:rsid w:val="003B7B20"/>
    <w:rsid w:val="003C1917"/>
    <w:rsid w:val="003C193A"/>
    <w:rsid w:val="003C2145"/>
    <w:rsid w:val="003C2475"/>
    <w:rsid w:val="003C29EE"/>
    <w:rsid w:val="003C2A97"/>
    <w:rsid w:val="003C2E3A"/>
    <w:rsid w:val="003C30E2"/>
    <w:rsid w:val="003C3288"/>
    <w:rsid w:val="003C43BC"/>
    <w:rsid w:val="003C48C8"/>
    <w:rsid w:val="003C4A71"/>
    <w:rsid w:val="003C577D"/>
    <w:rsid w:val="003C5E62"/>
    <w:rsid w:val="003C643F"/>
    <w:rsid w:val="003D0184"/>
    <w:rsid w:val="003D07AA"/>
    <w:rsid w:val="003D1828"/>
    <w:rsid w:val="003D183B"/>
    <w:rsid w:val="003D22EB"/>
    <w:rsid w:val="003D328A"/>
    <w:rsid w:val="003D4DD8"/>
    <w:rsid w:val="003D5F22"/>
    <w:rsid w:val="003D6158"/>
    <w:rsid w:val="003D61A9"/>
    <w:rsid w:val="003D66B6"/>
    <w:rsid w:val="003D69AE"/>
    <w:rsid w:val="003D6AC3"/>
    <w:rsid w:val="003D6D2C"/>
    <w:rsid w:val="003D6FF1"/>
    <w:rsid w:val="003D7287"/>
    <w:rsid w:val="003D7A15"/>
    <w:rsid w:val="003E20EC"/>
    <w:rsid w:val="003E2ACB"/>
    <w:rsid w:val="003E2B24"/>
    <w:rsid w:val="003E2F8B"/>
    <w:rsid w:val="003E3A8E"/>
    <w:rsid w:val="003E3D8F"/>
    <w:rsid w:val="003E474F"/>
    <w:rsid w:val="003E50C5"/>
    <w:rsid w:val="003E50CA"/>
    <w:rsid w:val="003E5E51"/>
    <w:rsid w:val="003E68C8"/>
    <w:rsid w:val="003E7425"/>
    <w:rsid w:val="003E74C8"/>
    <w:rsid w:val="003F0B36"/>
    <w:rsid w:val="003F14FF"/>
    <w:rsid w:val="003F1537"/>
    <w:rsid w:val="003F1DE4"/>
    <w:rsid w:val="003F24B5"/>
    <w:rsid w:val="003F2877"/>
    <w:rsid w:val="003F2AA3"/>
    <w:rsid w:val="003F2B6E"/>
    <w:rsid w:val="003F3BFF"/>
    <w:rsid w:val="003F467E"/>
    <w:rsid w:val="003F55CE"/>
    <w:rsid w:val="003F65E6"/>
    <w:rsid w:val="003F744F"/>
    <w:rsid w:val="003F7B41"/>
    <w:rsid w:val="0040019A"/>
    <w:rsid w:val="00400246"/>
    <w:rsid w:val="00400B4D"/>
    <w:rsid w:val="0040167B"/>
    <w:rsid w:val="00402041"/>
    <w:rsid w:val="004034F5"/>
    <w:rsid w:val="00403CDD"/>
    <w:rsid w:val="004042DD"/>
    <w:rsid w:val="00404A49"/>
    <w:rsid w:val="00404D46"/>
    <w:rsid w:val="004059B8"/>
    <w:rsid w:val="00406534"/>
    <w:rsid w:val="00406A71"/>
    <w:rsid w:val="004075DD"/>
    <w:rsid w:val="004076A4"/>
    <w:rsid w:val="00407920"/>
    <w:rsid w:val="0041069C"/>
    <w:rsid w:val="00411F78"/>
    <w:rsid w:val="00412239"/>
    <w:rsid w:val="004126B0"/>
    <w:rsid w:val="00413233"/>
    <w:rsid w:val="00415E76"/>
    <w:rsid w:val="004163F5"/>
    <w:rsid w:val="00417D75"/>
    <w:rsid w:val="00417DC3"/>
    <w:rsid w:val="004209EE"/>
    <w:rsid w:val="0042184B"/>
    <w:rsid w:val="00422172"/>
    <w:rsid w:val="00422881"/>
    <w:rsid w:val="00422EEC"/>
    <w:rsid w:val="00423DD2"/>
    <w:rsid w:val="0042490A"/>
    <w:rsid w:val="00427896"/>
    <w:rsid w:val="00427ABD"/>
    <w:rsid w:val="004304CE"/>
    <w:rsid w:val="004309CC"/>
    <w:rsid w:val="00432E5E"/>
    <w:rsid w:val="0043359C"/>
    <w:rsid w:val="00434022"/>
    <w:rsid w:val="00435731"/>
    <w:rsid w:val="00435ED0"/>
    <w:rsid w:val="00436FF1"/>
    <w:rsid w:val="0044043D"/>
    <w:rsid w:val="00440896"/>
    <w:rsid w:val="00440B86"/>
    <w:rsid w:val="00443906"/>
    <w:rsid w:val="004439FF"/>
    <w:rsid w:val="004450CD"/>
    <w:rsid w:val="004452C4"/>
    <w:rsid w:val="00446283"/>
    <w:rsid w:val="00446527"/>
    <w:rsid w:val="0044773E"/>
    <w:rsid w:val="0044795C"/>
    <w:rsid w:val="00447960"/>
    <w:rsid w:val="004503BF"/>
    <w:rsid w:val="00450DFC"/>
    <w:rsid w:val="00451BDE"/>
    <w:rsid w:val="00452CF7"/>
    <w:rsid w:val="004537DF"/>
    <w:rsid w:val="00453F97"/>
    <w:rsid w:val="00455043"/>
    <w:rsid w:val="0045534C"/>
    <w:rsid w:val="00456A05"/>
    <w:rsid w:val="00456A5B"/>
    <w:rsid w:val="00457AA1"/>
    <w:rsid w:val="0046113C"/>
    <w:rsid w:val="00461847"/>
    <w:rsid w:val="0046285D"/>
    <w:rsid w:val="00462ACE"/>
    <w:rsid w:val="00464871"/>
    <w:rsid w:val="00465BCE"/>
    <w:rsid w:val="00466864"/>
    <w:rsid w:val="004674B5"/>
    <w:rsid w:val="0046757E"/>
    <w:rsid w:val="004677EC"/>
    <w:rsid w:val="00471FAD"/>
    <w:rsid w:val="004735F1"/>
    <w:rsid w:val="00473D56"/>
    <w:rsid w:val="004756A7"/>
    <w:rsid w:val="004759F0"/>
    <w:rsid w:val="00476B42"/>
    <w:rsid w:val="00480DBC"/>
    <w:rsid w:val="00481F86"/>
    <w:rsid w:val="00482C92"/>
    <w:rsid w:val="00483942"/>
    <w:rsid w:val="00484009"/>
    <w:rsid w:val="00485437"/>
    <w:rsid w:val="0048738A"/>
    <w:rsid w:val="00492705"/>
    <w:rsid w:val="00492715"/>
    <w:rsid w:val="00492E73"/>
    <w:rsid w:val="0049364D"/>
    <w:rsid w:val="00496FE4"/>
    <w:rsid w:val="004A0826"/>
    <w:rsid w:val="004A09A6"/>
    <w:rsid w:val="004A102F"/>
    <w:rsid w:val="004A14F3"/>
    <w:rsid w:val="004A1B9D"/>
    <w:rsid w:val="004A1F20"/>
    <w:rsid w:val="004A317E"/>
    <w:rsid w:val="004A3C90"/>
    <w:rsid w:val="004A42B9"/>
    <w:rsid w:val="004A4BFC"/>
    <w:rsid w:val="004A52C4"/>
    <w:rsid w:val="004A6174"/>
    <w:rsid w:val="004A6EB7"/>
    <w:rsid w:val="004A7FF5"/>
    <w:rsid w:val="004B0103"/>
    <w:rsid w:val="004B02E8"/>
    <w:rsid w:val="004B0B57"/>
    <w:rsid w:val="004B20E9"/>
    <w:rsid w:val="004B2362"/>
    <w:rsid w:val="004B409A"/>
    <w:rsid w:val="004B4AF3"/>
    <w:rsid w:val="004B52D6"/>
    <w:rsid w:val="004B5803"/>
    <w:rsid w:val="004B5ED1"/>
    <w:rsid w:val="004B6A5F"/>
    <w:rsid w:val="004B6AA0"/>
    <w:rsid w:val="004B6E71"/>
    <w:rsid w:val="004C0175"/>
    <w:rsid w:val="004C06DE"/>
    <w:rsid w:val="004C2637"/>
    <w:rsid w:val="004C3A79"/>
    <w:rsid w:val="004C4155"/>
    <w:rsid w:val="004C457B"/>
    <w:rsid w:val="004C6CBF"/>
    <w:rsid w:val="004C6EC6"/>
    <w:rsid w:val="004C7081"/>
    <w:rsid w:val="004C7A53"/>
    <w:rsid w:val="004D2614"/>
    <w:rsid w:val="004D26A1"/>
    <w:rsid w:val="004D2890"/>
    <w:rsid w:val="004D40E6"/>
    <w:rsid w:val="004D4376"/>
    <w:rsid w:val="004D45C2"/>
    <w:rsid w:val="004D4FAA"/>
    <w:rsid w:val="004D543C"/>
    <w:rsid w:val="004D55E8"/>
    <w:rsid w:val="004D5BFD"/>
    <w:rsid w:val="004D675E"/>
    <w:rsid w:val="004D710A"/>
    <w:rsid w:val="004E0ACF"/>
    <w:rsid w:val="004E0F50"/>
    <w:rsid w:val="004E1004"/>
    <w:rsid w:val="004E1212"/>
    <w:rsid w:val="004E154D"/>
    <w:rsid w:val="004E15AB"/>
    <w:rsid w:val="004E18BF"/>
    <w:rsid w:val="004E2F1E"/>
    <w:rsid w:val="004E3999"/>
    <w:rsid w:val="004E43F4"/>
    <w:rsid w:val="004E4D73"/>
    <w:rsid w:val="004E4E9C"/>
    <w:rsid w:val="004E72B4"/>
    <w:rsid w:val="004F1133"/>
    <w:rsid w:val="004F1F53"/>
    <w:rsid w:val="004F250D"/>
    <w:rsid w:val="004F4B1E"/>
    <w:rsid w:val="004F53A2"/>
    <w:rsid w:val="004F66D5"/>
    <w:rsid w:val="004F76BD"/>
    <w:rsid w:val="004F7D26"/>
    <w:rsid w:val="00500974"/>
    <w:rsid w:val="00501980"/>
    <w:rsid w:val="00501C51"/>
    <w:rsid w:val="0050284F"/>
    <w:rsid w:val="00502F75"/>
    <w:rsid w:val="0050398F"/>
    <w:rsid w:val="00503BCC"/>
    <w:rsid w:val="00504CDD"/>
    <w:rsid w:val="00504F87"/>
    <w:rsid w:val="00504F9F"/>
    <w:rsid w:val="00507428"/>
    <w:rsid w:val="00510192"/>
    <w:rsid w:val="0051075B"/>
    <w:rsid w:val="00510FD9"/>
    <w:rsid w:val="005114C6"/>
    <w:rsid w:val="00511B9C"/>
    <w:rsid w:val="00511EA9"/>
    <w:rsid w:val="005127CB"/>
    <w:rsid w:val="00512C8D"/>
    <w:rsid w:val="00512FB8"/>
    <w:rsid w:val="005134EA"/>
    <w:rsid w:val="005152D6"/>
    <w:rsid w:val="00515352"/>
    <w:rsid w:val="00515645"/>
    <w:rsid w:val="00515C64"/>
    <w:rsid w:val="00515E7B"/>
    <w:rsid w:val="00515F48"/>
    <w:rsid w:val="0051603C"/>
    <w:rsid w:val="00516714"/>
    <w:rsid w:val="00516A5C"/>
    <w:rsid w:val="0052023E"/>
    <w:rsid w:val="005212ED"/>
    <w:rsid w:val="005226AA"/>
    <w:rsid w:val="0052619C"/>
    <w:rsid w:val="0052733B"/>
    <w:rsid w:val="005278B1"/>
    <w:rsid w:val="005314A8"/>
    <w:rsid w:val="00531A29"/>
    <w:rsid w:val="00532430"/>
    <w:rsid w:val="0053332F"/>
    <w:rsid w:val="0053552C"/>
    <w:rsid w:val="00535AE0"/>
    <w:rsid w:val="0053682B"/>
    <w:rsid w:val="0054090C"/>
    <w:rsid w:val="00543972"/>
    <w:rsid w:val="0054406E"/>
    <w:rsid w:val="00545174"/>
    <w:rsid w:val="0054613D"/>
    <w:rsid w:val="005473C6"/>
    <w:rsid w:val="00550A3B"/>
    <w:rsid w:val="00550BA1"/>
    <w:rsid w:val="00551D2B"/>
    <w:rsid w:val="005533CC"/>
    <w:rsid w:val="005555D4"/>
    <w:rsid w:val="005560FC"/>
    <w:rsid w:val="00556CA2"/>
    <w:rsid w:val="005573AF"/>
    <w:rsid w:val="00557E26"/>
    <w:rsid w:val="00560171"/>
    <w:rsid w:val="005601A8"/>
    <w:rsid w:val="0056261E"/>
    <w:rsid w:val="0056515C"/>
    <w:rsid w:val="00567E3D"/>
    <w:rsid w:val="00567FB9"/>
    <w:rsid w:val="005719F2"/>
    <w:rsid w:val="005725A0"/>
    <w:rsid w:val="00574F69"/>
    <w:rsid w:val="00577032"/>
    <w:rsid w:val="005801F8"/>
    <w:rsid w:val="005804EA"/>
    <w:rsid w:val="005808C5"/>
    <w:rsid w:val="00580C08"/>
    <w:rsid w:val="00580FC7"/>
    <w:rsid w:val="005819ED"/>
    <w:rsid w:val="00582C9D"/>
    <w:rsid w:val="00583BA6"/>
    <w:rsid w:val="005842D6"/>
    <w:rsid w:val="00585280"/>
    <w:rsid w:val="0058528C"/>
    <w:rsid w:val="00585C55"/>
    <w:rsid w:val="005863B2"/>
    <w:rsid w:val="005865BF"/>
    <w:rsid w:val="005901BF"/>
    <w:rsid w:val="005904A1"/>
    <w:rsid w:val="005912D7"/>
    <w:rsid w:val="005916E7"/>
    <w:rsid w:val="00591B4D"/>
    <w:rsid w:val="005934B4"/>
    <w:rsid w:val="00593C94"/>
    <w:rsid w:val="00594A28"/>
    <w:rsid w:val="0059570A"/>
    <w:rsid w:val="00596BDF"/>
    <w:rsid w:val="005971DB"/>
    <w:rsid w:val="00597DDB"/>
    <w:rsid w:val="005A1893"/>
    <w:rsid w:val="005A1CE0"/>
    <w:rsid w:val="005A31A8"/>
    <w:rsid w:val="005A6B40"/>
    <w:rsid w:val="005A6B7B"/>
    <w:rsid w:val="005A6CB3"/>
    <w:rsid w:val="005A7D1B"/>
    <w:rsid w:val="005B0FFC"/>
    <w:rsid w:val="005B11EA"/>
    <w:rsid w:val="005B12A1"/>
    <w:rsid w:val="005B1B6A"/>
    <w:rsid w:val="005B2838"/>
    <w:rsid w:val="005B2C60"/>
    <w:rsid w:val="005B35B1"/>
    <w:rsid w:val="005B5221"/>
    <w:rsid w:val="005B5E02"/>
    <w:rsid w:val="005B5EBA"/>
    <w:rsid w:val="005B6354"/>
    <w:rsid w:val="005B6F29"/>
    <w:rsid w:val="005C02E9"/>
    <w:rsid w:val="005C0852"/>
    <w:rsid w:val="005C0980"/>
    <w:rsid w:val="005C1813"/>
    <w:rsid w:val="005C1F6A"/>
    <w:rsid w:val="005C1FF4"/>
    <w:rsid w:val="005C2192"/>
    <w:rsid w:val="005C2321"/>
    <w:rsid w:val="005C3276"/>
    <w:rsid w:val="005C3E01"/>
    <w:rsid w:val="005C4122"/>
    <w:rsid w:val="005C43C8"/>
    <w:rsid w:val="005C5AB3"/>
    <w:rsid w:val="005D0DAC"/>
    <w:rsid w:val="005D20D9"/>
    <w:rsid w:val="005D254E"/>
    <w:rsid w:val="005D281D"/>
    <w:rsid w:val="005D2858"/>
    <w:rsid w:val="005D3426"/>
    <w:rsid w:val="005D3CE0"/>
    <w:rsid w:val="005D647A"/>
    <w:rsid w:val="005D7327"/>
    <w:rsid w:val="005D7686"/>
    <w:rsid w:val="005D78C4"/>
    <w:rsid w:val="005D7911"/>
    <w:rsid w:val="005E00CE"/>
    <w:rsid w:val="005E100E"/>
    <w:rsid w:val="005E3CC5"/>
    <w:rsid w:val="005E4C33"/>
    <w:rsid w:val="005E522D"/>
    <w:rsid w:val="005E57B1"/>
    <w:rsid w:val="005E593B"/>
    <w:rsid w:val="005E6656"/>
    <w:rsid w:val="005E7949"/>
    <w:rsid w:val="005F059B"/>
    <w:rsid w:val="005F08C9"/>
    <w:rsid w:val="005F1996"/>
    <w:rsid w:val="005F1B57"/>
    <w:rsid w:val="005F3BF4"/>
    <w:rsid w:val="005F4819"/>
    <w:rsid w:val="005F49CC"/>
    <w:rsid w:val="005F55BF"/>
    <w:rsid w:val="005F7719"/>
    <w:rsid w:val="005F7D39"/>
    <w:rsid w:val="00602464"/>
    <w:rsid w:val="00603259"/>
    <w:rsid w:val="00604380"/>
    <w:rsid w:val="0060465D"/>
    <w:rsid w:val="0060536B"/>
    <w:rsid w:val="00606E94"/>
    <w:rsid w:val="00606F4D"/>
    <w:rsid w:val="00606FBA"/>
    <w:rsid w:val="0060745E"/>
    <w:rsid w:val="006114A2"/>
    <w:rsid w:val="0061185B"/>
    <w:rsid w:val="00611D0B"/>
    <w:rsid w:val="00612A68"/>
    <w:rsid w:val="00612E54"/>
    <w:rsid w:val="006133C2"/>
    <w:rsid w:val="00613918"/>
    <w:rsid w:val="006155B4"/>
    <w:rsid w:val="00616BCB"/>
    <w:rsid w:val="00616C74"/>
    <w:rsid w:val="006174D5"/>
    <w:rsid w:val="00617993"/>
    <w:rsid w:val="00617AB3"/>
    <w:rsid w:val="006201BD"/>
    <w:rsid w:val="006202E7"/>
    <w:rsid w:val="00621717"/>
    <w:rsid w:val="0062232D"/>
    <w:rsid w:val="00623659"/>
    <w:rsid w:val="00623893"/>
    <w:rsid w:val="00624D59"/>
    <w:rsid w:val="0062540D"/>
    <w:rsid w:val="00625B2D"/>
    <w:rsid w:val="00625FF8"/>
    <w:rsid w:val="006272E7"/>
    <w:rsid w:val="0062730B"/>
    <w:rsid w:val="0063000C"/>
    <w:rsid w:val="0063027F"/>
    <w:rsid w:val="00630321"/>
    <w:rsid w:val="006304E6"/>
    <w:rsid w:val="0063076E"/>
    <w:rsid w:val="00630C4E"/>
    <w:rsid w:val="0063149C"/>
    <w:rsid w:val="0063214E"/>
    <w:rsid w:val="0063293A"/>
    <w:rsid w:val="00632DEB"/>
    <w:rsid w:val="00633C21"/>
    <w:rsid w:val="00633E79"/>
    <w:rsid w:val="006359F0"/>
    <w:rsid w:val="00636EBE"/>
    <w:rsid w:val="00637224"/>
    <w:rsid w:val="00637728"/>
    <w:rsid w:val="0064087E"/>
    <w:rsid w:val="00640AAD"/>
    <w:rsid w:val="00640CDA"/>
    <w:rsid w:val="00641993"/>
    <w:rsid w:val="0064224E"/>
    <w:rsid w:val="0064256D"/>
    <w:rsid w:val="00642EB4"/>
    <w:rsid w:val="0064348E"/>
    <w:rsid w:val="006439C6"/>
    <w:rsid w:val="00646479"/>
    <w:rsid w:val="006466D8"/>
    <w:rsid w:val="00647AEA"/>
    <w:rsid w:val="006509DF"/>
    <w:rsid w:val="00650B26"/>
    <w:rsid w:val="006516D8"/>
    <w:rsid w:val="0065175F"/>
    <w:rsid w:val="006521C1"/>
    <w:rsid w:val="006521FF"/>
    <w:rsid w:val="0065472B"/>
    <w:rsid w:val="00655464"/>
    <w:rsid w:val="00655542"/>
    <w:rsid w:val="0065565F"/>
    <w:rsid w:val="0065643A"/>
    <w:rsid w:val="0065650F"/>
    <w:rsid w:val="00657355"/>
    <w:rsid w:val="00657CE7"/>
    <w:rsid w:val="0066016D"/>
    <w:rsid w:val="00660537"/>
    <w:rsid w:val="00660ABA"/>
    <w:rsid w:val="00660F77"/>
    <w:rsid w:val="006616C4"/>
    <w:rsid w:val="00661EF4"/>
    <w:rsid w:val="00663648"/>
    <w:rsid w:val="006636F2"/>
    <w:rsid w:val="006639F8"/>
    <w:rsid w:val="00665369"/>
    <w:rsid w:val="00666424"/>
    <w:rsid w:val="00667664"/>
    <w:rsid w:val="006701D6"/>
    <w:rsid w:val="00670A11"/>
    <w:rsid w:val="00671F0C"/>
    <w:rsid w:val="006720BB"/>
    <w:rsid w:val="0067364A"/>
    <w:rsid w:val="006737BD"/>
    <w:rsid w:val="00675D7E"/>
    <w:rsid w:val="00676FA9"/>
    <w:rsid w:val="00677683"/>
    <w:rsid w:val="006805C8"/>
    <w:rsid w:val="00680C70"/>
    <w:rsid w:val="00680C89"/>
    <w:rsid w:val="0068126D"/>
    <w:rsid w:val="00681803"/>
    <w:rsid w:val="006826EB"/>
    <w:rsid w:val="00683076"/>
    <w:rsid w:val="0068323B"/>
    <w:rsid w:val="0068360D"/>
    <w:rsid w:val="00683789"/>
    <w:rsid w:val="00685B09"/>
    <w:rsid w:val="00687CB1"/>
    <w:rsid w:val="0069110E"/>
    <w:rsid w:val="00691BF2"/>
    <w:rsid w:val="00692578"/>
    <w:rsid w:val="00693F5C"/>
    <w:rsid w:val="0069518D"/>
    <w:rsid w:val="00695412"/>
    <w:rsid w:val="00696813"/>
    <w:rsid w:val="0069724D"/>
    <w:rsid w:val="00697A99"/>
    <w:rsid w:val="00697CA0"/>
    <w:rsid w:val="006A0FAF"/>
    <w:rsid w:val="006A135F"/>
    <w:rsid w:val="006A15BE"/>
    <w:rsid w:val="006A2EAE"/>
    <w:rsid w:val="006A42F4"/>
    <w:rsid w:val="006A55B4"/>
    <w:rsid w:val="006A75F2"/>
    <w:rsid w:val="006B4357"/>
    <w:rsid w:val="006B5D9B"/>
    <w:rsid w:val="006B5F83"/>
    <w:rsid w:val="006B62DE"/>
    <w:rsid w:val="006B6545"/>
    <w:rsid w:val="006B6B66"/>
    <w:rsid w:val="006B78EF"/>
    <w:rsid w:val="006C0D0B"/>
    <w:rsid w:val="006C0D9A"/>
    <w:rsid w:val="006C0DD4"/>
    <w:rsid w:val="006C1B70"/>
    <w:rsid w:val="006C25DD"/>
    <w:rsid w:val="006C3764"/>
    <w:rsid w:val="006C4120"/>
    <w:rsid w:val="006C4915"/>
    <w:rsid w:val="006C4E60"/>
    <w:rsid w:val="006C5CC1"/>
    <w:rsid w:val="006C6F85"/>
    <w:rsid w:val="006C76B4"/>
    <w:rsid w:val="006C7885"/>
    <w:rsid w:val="006D16C9"/>
    <w:rsid w:val="006D1D8C"/>
    <w:rsid w:val="006D32DB"/>
    <w:rsid w:val="006D33F3"/>
    <w:rsid w:val="006D3C10"/>
    <w:rsid w:val="006D5D58"/>
    <w:rsid w:val="006D6F93"/>
    <w:rsid w:val="006E02F6"/>
    <w:rsid w:val="006E09D8"/>
    <w:rsid w:val="006E0E21"/>
    <w:rsid w:val="006E11B1"/>
    <w:rsid w:val="006E349C"/>
    <w:rsid w:val="006E353C"/>
    <w:rsid w:val="006E438B"/>
    <w:rsid w:val="006E5B85"/>
    <w:rsid w:val="006E5ECE"/>
    <w:rsid w:val="006E7129"/>
    <w:rsid w:val="006E737D"/>
    <w:rsid w:val="006F0BB5"/>
    <w:rsid w:val="006F34DD"/>
    <w:rsid w:val="006F44F2"/>
    <w:rsid w:val="006F469A"/>
    <w:rsid w:val="006F4C11"/>
    <w:rsid w:val="006F5DFD"/>
    <w:rsid w:val="006F614A"/>
    <w:rsid w:val="006F6E41"/>
    <w:rsid w:val="007003BC"/>
    <w:rsid w:val="00700619"/>
    <w:rsid w:val="00700A58"/>
    <w:rsid w:val="00701D4E"/>
    <w:rsid w:val="00702C06"/>
    <w:rsid w:val="007047D1"/>
    <w:rsid w:val="0070583E"/>
    <w:rsid w:val="00705D78"/>
    <w:rsid w:val="0070648B"/>
    <w:rsid w:val="007105AA"/>
    <w:rsid w:val="00710813"/>
    <w:rsid w:val="00710B38"/>
    <w:rsid w:val="007119DE"/>
    <w:rsid w:val="00713023"/>
    <w:rsid w:val="00715592"/>
    <w:rsid w:val="00716449"/>
    <w:rsid w:val="00720358"/>
    <w:rsid w:val="00720D52"/>
    <w:rsid w:val="00722A6E"/>
    <w:rsid w:val="00724561"/>
    <w:rsid w:val="00726208"/>
    <w:rsid w:val="007301FF"/>
    <w:rsid w:val="00730F17"/>
    <w:rsid w:val="0073173B"/>
    <w:rsid w:val="00732661"/>
    <w:rsid w:val="00732F12"/>
    <w:rsid w:val="0073308E"/>
    <w:rsid w:val="007338BF"/>
    <w:rsid w:val="00733F94"/>
    <w:rsid w:val="00734DEA"/>
    <w:rsid w:val="0073598E"/>
    <w:rsid w:val="00735F53"/>
    <w:rsid w:val="00736DE0"/>
    <w:rsid w:val="0074087C"/>
    <w:rsid w:val="00741571"/>
    <w:rsid w:val="00742863"/>
    <w:rsid w:val="00742A86"/>
    <w:rsid w:val="007435F3"/>
    <w:rsid w:val="00743726"/>
    <w:rsid w:val="007437C5"/>
    <w:rsid w:val="007441E3"/>
    <w:rsid w:val="00745FFD"/>
    <w:rsid w:val="007479CD"/>
    <w:rsid w:val="00747FA3"/>
    <w:rsid w:val="00751753"/>
    <w:rsid w:val="00752AF3"/>
    <w:rsid w:val="00752FB8"/>
    <w:rsid w:val="0075448F"/>
    <w:rsid w:val="0075621B"/>
    <w:rsid w:val="007562DA"/>
    <w:rsid w:val="00756B47"/>
    <w:rsid w:val="007570D2"/>
    <w:rsid w:val="0075744B"/>
    <w:rsid w:val="007608F2"/>
    <w:rsid w:val="00760A71"/>
    <w:rsid w:val="00765724"/>
    <w:rsid w:val="007668B9"/>
    <w:rsid w:val="00766F3D"/>
    <w:rsid w:val="00767A00"/>
    <w:rsid w:val="0077049D"/>
    <w:rsid w:val="00771479"/>
    <w:rsid w:val="00771543"/>
    <w:rsid w:val="00771682"/>
    <w:rsid w:val="00771F32"/>
    <w:rsid w:val="00771FB8"/>
    <w:rsid w:val="0077349D"/>
    <w:rsid w:val="00773A86"/>
    <w:rsid w:val="007741FF"/>
    <w:rsid w:val="00774DB5"/>
    <w:rsid w:val="007754A5"/>
    <w:rsid w:val="00777747"/>
    <w:rsid w:val="0078072E"/>
    <w:rsid w:val="0078231C"/>
    <w:rsid w:val="00782E96"/>
    <w:rsid w:val="007831DB"/>
    <w:rsid w:val="007834CE"/>
    <w:rsid w:val="0078377F"/>
    <w:rsid w:val="00784178"/>
    <w:rsid w:val="00784366"/>
    <w:rsid w:val="00787191"/>
    <w:rsid w:val="007871FB"/>
    <w:rsid w:val="00787ABD"/>
    <w:rsid w:val="007905E2"/>
    <w:rsid w:val="00791054"/>
    <w:rsid w:val="0079113C"/>
    <w:rsid w:val="007912C4"/>
    <w:rsid w:val="00792134"/>
    <w:rsid w:val="00792547"/>
    <w:rsid w:val="0079386D"/>
    <w:rsid w:val="00793D99"/>
    <w:rsid w:val="00793F0E"/>
    <w:rsid w:val="007953C2"/>
    <w:rsid w:val="0079579F"/>
    <w:rsid w:val="00795FF8"/>
    <w:rsid w:val="00796730"/>
    <w:rsid w:val="00797222"/>
    <w:rsid w:val="00797A34"/>
    <w:rsid w:val="007A0034"/>
    <w:rsid w:val="007A0470"/>
    <w:rsid w:val="007A1371"/>
    <w:rsid w:val="007A152E"/>
    <w:rsid w:val="007A1C9A"/>
    <w:rsid w:val="007A218C"/>
    <w:rsid w:val="007A2672"/>
    <w:rsid w:val="007A3463"/>
    <w:rsid w:val="007A3687"/>
    <w:rsid w:val="007A39FA"/>
    <w:rsid w:val="007A3A8C"/>
    <w:rsid w:val="007A5804"/>
    <w:rsid w:val="007A5834"/>
    <w:rsid w:val="007A590D"/>
    <w:rsid w:val="007A601C"/>
    <w:rsid w:val="007A6674"/>
    <w:rsid w:val="007A6D46"/>
    <w:rsid w:val="007A6EBA"/>
    <w:rsid w:val="007A74B3"/>
    <w:rsid w:val="007A76D4"/>
    <w:rsid w:val="007B0528"/>
    <w:rsid w:val="007B05BB"/>
    <w:rsid w:val="007B0953"/>
    <w:rsid w:val="007B2986"/>
    <w:rsid w:val="007B2DCC"/>
    <w:rsid w:val="007B30EA"/>
    <w:rsid w:val="007B3855"/>
    <w:rsid w:val="007B4F5E"/>
    <w:rsid w:val="007B54D9"/>
    <w:rsid w:val="007B5539"/>
    <w:rsid w:val="007B5808"/>
    <w:rsid w:val="007B5C77"/>
    <w:rsid w:val="007B6603"/>
    <w:rsid w:val="007B727C"/>
    <w:rsid w:val="007B75D2"/>
    <w:rsid w:val="007B7C3F"/>
    <w:rsid w:val="007C0E80"/>
    <w:rsid w:val="007C13D0"/>
    <w:rsid w:val="007C1E3E"/>
    <w:rsid w:val="007C28ED"/>
    <w:rsid w:val="007C3101"/>
    <w:rsid w:val="007C35E1"/>
    <w:rsid w:val="007C371C"/>
    <w:rsid w:val="007C3E90"/>
    <w:rsid w:val="007C45E4"/>
    <w:rsid w:val="007C5084"/>
    <w:rsid w:val="007D0541"/>
    <w:rsid w:val="007D1310"/>
    <w:rsid w:val="007D1390"/>
    <w:rsid w:val="007D2689"/>
    <w:rsid w:val="007D2AF6"/>
    <w:rsid w:val="007D2CBD"/>
    <w:rsid w:val="007D31F8"/>
    <w:rsid w:val="007D426F"/>
    <w:rsid w:val="007D430E"/>
    <w:rsid w:val="007D438F"/>
    <w:rsid w:val="007D480C"/>
    <w:rsid w:val="007D51E9"/>
    <w:rsid w:val="007D60E2"/>
    <w:rsid w:val="007D66FC"/>
    <w:rsid w:val="007D7806"/>
    <w:rsid w:val="007E03FF"/>
    <w:rsid w:val="007E04CF"/>
    <w:rsid w:val="007E0EDB"/>
    <w:rsid w:val="007E1D6F"/>
    <w:rsid w:val="007E3941"/>
    <w:rsid w:val="007E39B8"/>
    <w:rsid w:val="007E5567"/>
    <w:rsid w:val="007E7443"/>
    <w:rsid w:val="007E770E"/>
    <w:rsid w:val="007E77CA"/>
    <w:rsid w:val="007F059F"/>
    <w:rsid w:val="007F0679"/>
    <w:rsid w:val="007F1168"/>
    <w:rsid w:val="007F1E26"/>
    <w:rsid w:val="007F229F"/>
    <w:rsid w:val="007F30EE"/>
    <w:rsid w:val="007F3DC1"/>
    <w:rsid w:val="007F4BA1"/>
    <w:rsid w:val="007F65E4"/>
    <w:rsid w:val="007F699A"/>
    <w:rsid w:val="007F7C4E"/>
    <w:rsid w:val="008002F7"/>
    <w:rsid w:val="00801243"/>
    <w:rsid w:val="00802B7B"/>
    <w:rsid w:val="0080348D"/>
    <w:rsid w:val="00803545"/>
    <w:rsid w:val="0080394A"/>
    <w:rsid w:val="00804989"/>
    <w:rsid w:val="008057D8"/>
    <w:rsid w:val="00805911"/>
    <w:rsid w:val="00806347"/>
    <w:rsid w:val="00806A24"/>
    <w:rsid w:val="00806FF0"/>
    <w:rsid w:val="0081010D"/>
    <w:rsid w:val="00811AE2"/>
    <w:rsid w:val="00812031"/>
    <w:rsid w:val="008121D7"/>
    <w:rsid w:val="00813121"/>
    <w:rsid w:val="00813B6C"/>
    <w:rsid w:val="00813D70"/>
    <w:rsid w:val="00814759"/>
    <w:rsid w:val="008147DF"/>
    <w:rsid w:val="00814CB0"/>
    <w:rsid w:val="008153C6"/>
    <w:rsid w:val="008162BD"/>
    <w:rsid w:val="008172F2"/>
    <w:rsid w:val="008175FE"/>
    <w:rsid w:val="0082093E"/>
    <w:rsid w:val="00820E7E"/>
    <w:rsid w:val="00822290"/>
    <w:rsid w:val="0082356F"/>
    <w:rsid w:val="00823A0A"/>
    <w:rsid w:val="00824E0D"/>
    <w:rsid w:val="0082617E"/>
    <w:rsid w:val="00826355"/>
    <w:rsid w:val="00826F6A"/>
    <w:rsid w:val="008271EA"/>
    <w:rsid w:val="00827494"/>
    <w:rsid w:val="00827665"/>
    <w:rsid w:val="00827811"/>
    <w:rsid w:val="00831BC0"/>
    <w:rsid w:val="008328B4"/>
    <w:rsid w:val="008332E9"/>
    <w:rsid w:val="008369DD"/>
    <w:rsid w:val="00836E7A"/>
    <w:rsid w:val="00837512"/>
    <w:rsid w:val="00837BA8"/>
    <w:rsid w:val="008403D2"/>
    <w:rsid w:val="00840C53"/>
    <w:rsid w:val="00840EC2"/>
    <w:rsid w:val="008418C0"/>
    <w:rsid w:val="0084365D"/>
    <w:rsid w:val="0084688B"/>
    <w:rsid w:val="00846C07"/>
    <w:rsid w:val="00847904"/>
    <w:rsid w:val="00850634"/>
    <w:rsid w:val="008507FE"/>
    <w:rsid w:val="0085148C"/>
    <w:rsid w:val="00852F5F"/>
    <w:rsid w:val="00853A44"/>
    <w:rsid w:val="008541E4"/>
    <w:rsid w:val="008543B2"/>
    <w:rsid w:val="008556D4"/>
    <w:rsid w:val="008559FD"/>
    <w:rsid w:val="00855FCB"/>
    <w:rsid w:val="0085796D"/>
    <w:rsid w:val="0086047E"/>
    <w:rsid w:val="00860DF9"/>
    <w:rsid w:val="00860EE3"/>
    <w:rsid w:val="008611E8"/>
    <w:rsid w:val="008625B6"/>
    <w:rsid w:val="008637EA"/>
    <w:rsid w:val="00863870"/>
    <w:rsid w:val="00863893"/>
    <w:rsid w:val="00863ADE"/>
    <w:rsid w:val="00864495"/>
    <w:rsid w:val="0086570E"/>
    <w:rsid w:val="0086672F"/>
    <w:rsid w:val="00867773"/>
    <w:rsid w:val="008678CF"/>
    <w:rsid w:val="00867DC8"/>
    <w:rsid w:val="008701D8"/>
    <w:rsid w:val="00870704"/>
    <w:rsid w:val="008713C9"/>
    <w:rsid w:val="00871AFB"/>
    <w:rsid w:val="00872E42"/>
    <w:rsid w:val="008734F9"/>
    <w:rsid w:val="00874839"/>
    <w:rsid w:val="00874A7D"/>
    <w:rsid w:val="00875528"/>
    <w:rsid w:val="00875F04"/>
    <w:rsid w:val="00875FA2"/>
    <w:rsid w:val="00876106"/>
    <w:rsid w:val="008768F2"/>
    <w:rsid w:val="00876DE0"/>
    <w:rsid w:val="008776AC"/>
    <w:rsid w:val="0088000F"/>
    <w:rsid w:val="008822DE"/>
    <w:rsid w:val="008822EC"/>
    <w:rsid w:val="00882383"/>
    <w:rsid w:val="0088341E"/>
    <w:rsid w:val="00883A04"/>
    <w:rsid w:val="00883F14"/>
    <w:rsid w:val="0088454E"/>
    <w:rsid w:val="00884CAD"/>
    <w:rsid w:val="008863E4"/>
    <w:rsid w:val="00886EF3"/>
    <w:rsid w:val="0088745D"/>
    <w:rsid w:val="00887789"/>
    <w:rsid w:val="00887FDD"/>
    <w:rsid w:val="00890FDA"/>
    <w:rsid w:val="008915DB"/>
    <w:rsid w:val="008917E5"/>
    <w:rsid w:val="00891A52"/>
    <w:rsid w:val="00891EF8"/>
    <w:rsid w:val="008921F4"/>
    <w:rsid w:val="00892283"/>
    <w:rsid w:val="0089423D"/>
    <w:rsid w:val="00894D08"/>
    <w:rsid w:val="00895724"/>
    <w:rsid w:val="00896490"/>
    <w:rsid w:val="008969B4"/>
    <w:rsid w:val="00896E1D"/>
    <w:rsid w:val="008A0DE7"/>
    <w:rsid w:val="008A14F0"/>
    <w:rsid w:val="008A19A3"/>
    <w:rsid w:val="008A2312"/>
    <w:rsid w:val="008A2C29"/>
    <w:rsid w:val="008A31B9"/>
    <w:rsid w:val="008A3622"/>
    <w:rsid w:val="008A38B5"/>
    <w:rsid w:val="008A3BF2"/>
    <w:rsid w:val="008A3C86"/>
    <w:rsid w:val="008A3CA9"/>
    <w:rsid w:val="008A4556"/>
    <w:rsid w:val="008A4603"/>
    <w:rsid w:val="008A53C5"/>
    <w:rsid w:val="008A55CE"/>
    <w:rsid w:val="008A5811"/>
    <w:rsid w:val="008A583F"/>
    <w:rsid w:val="008A5F34"/>
    <w:rsid w:val="008A6061"/>
    <w:rsid w:val="008A756F"/>
    <w:rsid w:val="008A76E9"/>
    <w:rsid w:val="008A7D3F"/>
    <w:rsid w:val="008B0850"/>
    <w:rsid w:val="008B0CF8"/>
    <w:rsid w:val="008B109C"/>
    <w:rsid w:val="008B2EE3"/>
    <w:rsid w:val="008B44FB"/>
    <w:rsid w:val="008B45DE"/>
    <w:rsid w:val="008B5178"/>
    <w:rsid w:val="008B5F37"/>
    <w:rsid w:val="008B626B"/>
    <w:rsid w:val="008B6975"/>
    <w:rsid w:val="008B6CE5"/>
    <w:rsid w:val="008C0307"/>
    <w:rsid w:val="008C038A"/>
    <w:rsid w:val="008C078F"/>
    <w:rsid w:val="008C1337"/>
    <w:rsid w:val="008C2C3C"/>
    <w:rsid w:val="008C2E5C"/>
    <w:rsid w:val="008C3662"/>
    <w:rsid w:val="008C389E"/>
    <w:rsid w:val="008C4F7D"/>
    <w:rsid w:val="008C6837"/>
    <w:rsid w:val="008C6AF0"/>
    <w:rsid w:val="008C745C"/>
    <w:rsid w:val="008D07B0"/>
    <w:rsid w:val="008D08F8"/>
    <w:rsid w:val="008D0B51"/>
    <w:rsid w:val="008D0B90"/>
    <w:rsid w:val="008D0BCF"/>
    <w:rsid w:val="008D2563"/>
    <w:rsid w:val="008D3044"/>
    <w:rsid w:val="008D3756"/>
    <w:rsid w:val="008D3EBF"/>
    <w:rsid w:val="008D551B"/>
    <w:rsid w:val="008D579C"/>
    <w:rsid w:val="008D628B"/>
    <w:rsid w:val="008D67F9"/>
    <w:rsid w:val="008D6904"/>
    <w:rsid w:val="008D6D8B"/>
    <w:rsid w:val="008D72D8"/>
    <w:rsid w:val="008E18D5"/>
    <w:rsid w:val="008E1ED4"/>
    <w:rsid w:val="008E2998"/>
    <w:rsid w:val="008E2C13"/>
    <w:rsid w:val="008E3C40"/>
    <w:rsid w:val="008E4705"/>
    <w:rsid w:val="008E5111"/>
    <w:rsid w:val="008E5B12"/>
    <w:rsid w:val="008E5C36"/>
    <w:rsid w:val="008E5D55"/>
    <w:rsid w:val="008E6434"/>
    <w:rsid w:val="008E6503"/>
    <w:rsid w:val="008E7935"/>
    <w:rsid w:val="008F026F"/>
    <w:rsid w:val="008F0414"/>
    <w:rsid w:val="008F3396"/>
    <w:rsid w:val="008F3A5F"/>
    <w:rsid w:val="008F55AC"/>
    <w:rsid w:val="008F6D71"/>
    <w:rsid w:val="008F755D"/>
    <w:rsid w:val="008F7992"/>
    <w:rsid w:val="00901FA6"/>
    <w:rsid w:val="009030BB"/>
    <w:rsid w:val="00903EF0"/>
    <w:rsid w:val="0090428F"/>
    <w:rsid w:val="009044B0"/>
    <w:rsid w:val="00904672"/>
    <w:rsid w:val="00906CE5"/>
    <w:rsid w:val="00910612"/>
    <w:rsid w:val="009107DF"/>
    <w:rsid w:val="00910B5C"/>
    <w:rsid w:val="009124AC"/>
    <w:rsid w:val="0091254D"/>
    <w:rsid w:val="00912DF1"/>
    <w:rsid w:val="009138CA"/>
    <w:rsid w:val="00913C2F"/>
    <w:rsid w:val="00914BE3"/>
    <w:rsid w:val="00915AFB"/>
    <w:rsid w:val="00915CDA"/>
    <w:rsid w:val="00915D87"/>
    <w:rsid w:val="009171DA"/>
    <w:rsid w:val="00920031"/>
    <w:rsid w:val="009202D3"/>
    <w:rsid w:val="00920823"/>
    <w:rsid w:val="009208BB"/>
    <w:rsid w:val="009217A9"/>
    <w:rsid w:val="00923FFC"/>
    <w:rsid w:val="009248F4"/>
    <w:rsid w:val="009253D2"/>
    <w:rsid w:val="00926C22"/>
    <w:rsid w:val="0092704C"/>
    <w:rsid w:val="009277F5"/>
    <w:rsid w:val="00930410"/>
    <w:rsid w:val="009309AA"/>
    <w:rsid w:val="00932BC8"/>
    <w:rsid w:val="00935AF4"/>
    <w:rsid w:val="00936057"/>
    <w:rsid w:val="00936A14"/>
    <w:rsid w:val="00936CC5"/>
    <w:rsid w:val="00937975"/>
    <w:rsid w:val="00940819"/>
    <w:rsid w:val="00941B7F"/>
    <w:rsid w:val="009420D3"/>
    <w:rsid w:val="00943505"/>
    <w:rsid w:val="0094393C"/>
    <w:rsid w:val="00943A00"/>
    <w:rsid w:val="00943AD3"/>
    <w:rsid w:val="00944841"/>
    <w:rsid w:val="009455D2"/>
    <w:rsid w:val="0094600D"/>
    <w:rsid w:val="00946320"/>
    <w:rsid w:val="00946A80"/>
    <w:rsid w:val="0094717F"/>
    <w:rsid w:val="009478EF"/>
    <w:rsid w:val="00947F7B"/>
    <w:rsid w:val="00951AC8"/>
    <w:rsid w:val="0095411F"/>
    <w:rsid w:val="00954A00"/>
    <w:rsid w:val="00955274"/>
    <w:rsid w:val="009559FD"/>
    <w:rsid w:val="00955CCC"/>
    <w:rsid w:val="00960611"/>
    <w:rsid w:val="0096148A"/>
    <w:rsid w:val="00962FD4"/>
    <w:rsid w:val="00963061"/>
    <w:rsid w:val="009637E5"/>
    <w:rsid w:val="00963FD2"/>
    <w:rsid w:val="00963FF9"/>
    <w:rsid w:val="00964105"/>
    <w:rsid w:val="00964C5B"/>
    <w:rsid w:val="00964F08"/>
    <w:rsid w:val="0096571A"/>
    <w:rsid w:val="0097047E"/>
    <w:rsid w:val="00970BA2"/>
    <w:rsid w:val="00971BC9"/>
    <w:rsid w:val="00972292"/>
    <w:rsid w:val="009722CA"/>
    <w:rsid w:val="00972451"/>
    <w:rsid w:val="00974112"/>
    <w:rsid w:val="00974371"/>
    <w:rsid w:val="00975C4B"/>
    <w:rsid w:val="00975E4E"/>
    <w:rsid w:val="0098106B"/>
    <w:rsid w:val="00981270"/>
    <w:rsid w:val="0098151E"/>
    <w:rsid w:val="00982AAD"/>
    <w:rsid w:val="00982FB0"/>
    <w:rsid w:val="0098340F"/>
    <w:rsid w:val="0098352F"/>
    <w:rsid w:val="00985555"/>
    <w:rsid w:val="0098566A"/>
    <w:rsid w:val="009859D6"/>
    <w:rsid w:val="00986C0E"/>
    <w:rsid w:val="00986F62"/>
    <w:rsid w:val="00990431"/>
    <w:rsid w:val="00990711"/>
    <w:rsid w:val="00991181"/>
    <w:rsid w:val="00991E34"/>
    <w:rsid w:val="00992B9A"/>
    <w:rsid w:val="00993F00"/>
    <w:rsid w:val="00995D21"/>
    <w:rsid w:val="009962BD"/>
    <w:rsid w:val="00996414"/>
    <w:rsid w:val="00996474"/>
    <w:rsid w:val="009972D3"/>
    <w:rsid w:val="00997CD6"/>
    <w:rsid w:val="00997F68"/>
    <w:rsid w:val="009A1B4D"/>
    <w:rsid w:val="009A33B9"/>
    <w:rsid w:val="009A4F20"/>
    <w:rsid w:val="009A560F"/>
    <w:rsid w:val="009A5734"/>
    <w:rsid w:val="009A68CF"/>
    <w:rsid w:val="009A6DD3"/>
    <w:rsid w:val="009A7E54"/>
    <w:rsid w:val="009B024C"/>
    <w:rsid w:val="009B157F"/>
    <w:rsid w:val="009B32AD"/>
    <w:rsid w:val="009B33E1"/>
    <w:rsid w:val="009B35EA"/>
    <w:rsid w:val="009B3FD4"/>
    <w:rsid w:val="009B4210"/>
    <w:rsid w:val="009B5CEA"/>
    <w:rsid w:val="009B6620"/>
    <w:rsid w:val="009B76AB"/>
    <w:rsid w:val="009C0B82"/>
    <w:rsid w:val="009C171D"/>
    <w:rsid w:val="009C1905"/>
    <w:rsid w:val="009C40D5"/>
    <w:rsid w:val="009C410D"/>
    <w:rsid w:val="009C53A9"/>
    <w:rsid w:val="009C6785"/>
    <w:rsid w:val="009C77F9"/>
    <w:rsid w:val="009C7ED9"/>
    <w:rsid w:val="009D0AFB"/>
    <w:rsid w:val="009D0DE8"/>
    <w:rsid w:val="009D10DE"/>
    <w:rsid w:val="009D13F0"/>
    <w:rsid w:val="009D24F1"/>
    <w:rsid w:val="009D38E0"/>
    <w:rsid w:val="009D44D1"/>
    <w:rsid w:val="009D499F"/>
    <w:rsid w:val="009D4D8A"/>
    <w:rsid w:val="009D4DF3"/>
    <w:rsid w:val="009D5606"/>
    <w:rsid w:val="009D5C2E"/>
    <w:rsid w:val="009D5D70"/>
    <w:rsid w:val="009D6B48"/>
    <w:rsid w:val="009D6B80"/>
    <w:rsid w:val="009D7FDD"/>
    <w:rsid w:val="009E0E84"/>
    <w:rsid w:val="009E1A81"/>
    <w:rsid w:val="009E1E0D"/>
    <w:rsid w:val="009E24C0"/>
    <w:rsid w:val="009E2D99"/>
    <w:rsid w:val="009E4763"/>
    <w:rsid w:val="009E4B9D"/>
    <w:rsid w:val="009E7818"/>
    <w:rsid w:val="009F03DB"/>
    <w:rsid w:val="009F0983"/>
    <w:rsid w:val="009F0EDA"/>
    <w:rsid w:val="009F159E"/>
    <w:rsid w:val="009F15A0"/>
    <w:rsid w:val="009F15EA"/>
    <w:rsid w:val="009F1CDA"/>
    <w:rsid w:val="009F2771"/>
    <w:rsid w:val="009F481B"/>
    <w:rsid w:val="009F4D9B"/>
    <w:rsid w:val="009F548D"/>
    <w:rsid w:val="009F55A1"/>
    <w:rsid w:val="009F6094"/>
    <w:rsid w:val="009F758D"/>
    <w:rsid w:val="00A00C35"/>
    <w:rsid w:val="00A011D5"/>
    <w:rsid w:val="00A019BD"/>
    <w:rsid w:val="00A0298A"/>
    <w:rsid w:val="00A03945"/>
    <w:rsid w:val="00A03B67"/>
    <w:rsid w:val="00A04360"/>
    <w:rsid w:val="00A04BC6"/>
    <w:rsid w:val="00A05CA2"/>
    <w:rsid w:val="00A0687D"/>
    <w:rsid w:val="00A075AD"/>
    <w:rsid w:val="00A07E5F"/>
    <w:rsid w:val="00A1586E"/>
    <w:rsid w:val="00A158FD"/>
    <w:rsid w:val="00A16698"/>
    <w:rsid w:val="00A16EAC"/>
    <w:rsid w:val="00A17A32"/>
    <w:rsid w:val="00A20610"/>
    <w:rsid w:val="00A2193C"/>
    <w:rsid w:val="00A229F4"/>
    <w:rsid w:val="00A233E9"/>
    <w:rsid w:val="00A23BD7"/>
    <w:rsid w:val="00A248F3"/>
    <w:rsid w:val="00A24A1F"/>
    <w:rsid w:val="00A25229"/>
    <w:rsid w:val="00A3106A"/>
    <w:rsid w:val="00A31276"/>
    <w:rsid w:val="00A312BC"/>
    <w:rsid w:val="00A3189E"/>
    <w:rsid w:val="00A339D7"/>
    <w:rsid w:val="00A33EAA"/>
    <w:rsid w:val="00A3556D"/>
    <w:rsid w:val="00A35A92"/>
    <w:rsid w:val="00A36008"/>
    <w:rsid w:val="00A3693C"/>
    <w:rsid w:val="00A3756E"/>
    <w:rsid w:val="00A379BD"/>
    <w:rsid w:val="00A402A7"/>
    <w:rsid w:val="00A407BF"/>
    <w:rsid w:val="00A410C3"/>
    <w:rsid w:val="00A4194D"/>
    <w:rsid w:val="00A41B49"/>
    <w:rsid w:val="00A420E8"/>
    <w:rsid w:val="00A4253C"/>
    <w:rsid w:val="00A4291B"/>
    <w:rsid w:val="00A42FE7"/>
    <w:rsid w:val="00A4352F"/>
    <w:rsid w:val="00A43F91"/>
    <w:rsid w:val="00A44923"/>
    <w:rsid w:val="00A44ECB"/>
    <w:rsid w:val="00A451F8"/>
    <w:rsid w:val="00A45574"/>
    <w:rsid w:val="00A47156"/>
    <w:rsid w:val="00A478AF"/>
    <w:rsid w:val="00A50AE6"/>
    <w:rsid w:val="00A5236E"/>
    <w:rsid w:val="00A5353C"/>
    <w:rsid w:val="00A53BE2"/>
    <w:rsid w:val="00A53E0A"/>
    <w:rsid w:val="00A54285"/>
    <w:rsid w:val="00A5481D"/>
    <w:rsid w:val="00A54D11"/>
    <w:rsid w:val="00A55017"/>
    <w:rsid w:val="00A55F38"/>
    <w:rsid w:val="00A55F5B"/>
    <w:rsid w:val="00A56826"/>
    <w:rsid w:val="00A56AE5"/>
    <w:rsid w:val="00A56C4D"/>
    <w:rsid w:val="00A6214C"/>
    <w:rsid w:val="00A637E8"/>
    <w:rsid w:val="00A63DB9"/>
    <w:rsid w:val="00A6576E"/>
    <w:rsid w:val="00A65944"/>
    <w:rsid w:val="00A66E13"/>
    <w:rsid w:val="00A678AE"/>
    <w:rsid w:val="00A67A98"/>
    <w:rsid w:val="00A70217"/>
    <w:rsid w:val="00A70BE2"/>
    <w:rsid w:val="00A7321F"/>
    <w:rsid w:val="00A761BC"/>
    <w:rsid w:val="00A76C88"/>
    <w:rsid w:val="00A76E28"/>
    <w:rsid w:val="00A7723F"/>
    <w:rsid w:val="00A833F1"/>
    <w:rsid w:val="00A83CCB"/>
    <w:rsid w:val="00A84E16"/>
    <w:rsid w:val="00A859BE"/>
    <w:rsid w:val="00A8644C"/>
    <w:rsid w:val="00A87D7D"/>
    <w:rsid w:val="00A9121C"/>
    <w:rsid w:val="00A9274A"/>
    <w:rsid w:val="00A93CFD"/>
    <w:rsid w:val="00A941CA"/>
    <w:rsid w:val="00A9492B"/>
    <w:rsid w:val="00AA0175"/>
    <w:rsid w:val="00AA02E5"/>
    <w:rsid w:val="00AA0EAE"/>
    <w:rsid w:val="00AA1A19"/>
    <w:rsid w:val="00AA2057"/>
    <w:rsid w:val="00AA22B9"/>
    <w:rsid w:val="00AA33FF"/>
    <w:rsid w:val="00AA3439"/>
    <w:rsid w:val="00AA41AE"/>
    <w:rsid w:val="00AA499B"/>
    <w:rsid w:val="00AA49E4"/>
    <w:rsid w:val="00AA5860"/>
    <w:rsid w:val="00AA78E1"/>
    <w:rsid w:val="00AB0167"/>
    <w:rsid w:val="00AB05E4"/>
    <w:rsid w:val="00AB07AE"/>
    <w:rsid w:val="00AB0927"/>
    <w:rsid w:val="00AB0B1D"/>
    <w:rsid w:val="00AB1502"/>
    <w:rsid w:val="00AB1BFA"/>
    <w:rsid w:val="00AB1F1B"/>
    <w:rsid w:val="00AB2354"/>
    <w:rsid w:val="00AB2566"/>
    <w:rsid w:val="00AB3545"/>
    <w:rsid w:val="00AB4F32"/>
    <w:rsid w:val="00AB574D"/>
    <w:rsid w:val="00AB5890"/>
    <w:rsid w:val="00AB6A63"/>
    <w:rsid w:val="00AB7D9C"/>
    <w:rsid w:val="00AC084A"/>
    <w:rsid w:val="00AC0B5E"/>
    <w:rsid w:val="00AC0E15"/>
    <w:rsid w:val="00AC1912"/>
    <w:rsid w:val="00AC1C35"/>
    <w:rsid w:val="00AC283C"/>
    <w:rsid w:val="00AC3091"/>
    <w:rsid w:val="00AC5129"/>
    <w:rsid w:val="00AC59AE"/>
    <w:rsid w:val="00AC5A7A"/>
    <w:rsid w:val="00AC6246"/>
    <w:rsid w:val="00AC6856"/>
    <w:rsid w:val="00AC721F"/>
    <w:rsid w:val="00AC72C6"/>
    <w:rsid w:val="00AD04FD"/>
    <w:rsid w:val="00AD07BE"/>
    <w:rsid w:val="00AD0EF0"/>
    <w:rsid w:val="00AD1592"/>
    <w:rsid w:val="00AD1632"/>
    <w:rsid w:val="00AD1713"/>
    <w:rsid w:val="00AD181D"/>
    <w:rsid w:val="00AD2006"/>
    <w:rsid w:val="00AD2583"/>
    <w:rsid w:val="00AD267C"/>
    <w:rsid w:val="00AD31C6"/>
    <w:rsid w:val="00AD34CB"/>
    <w:rsid w:val="00AD5363"/>
    <w:rsid w:val="00AD60E5"/>
    <w:rsid w:val="00AD6E5F"/>
    <w:rsid w:val="00AD71DA"/>
    <w:rsid w:val="00AE0D0C"/>
    <w:rsid w:val="00AE1915"/>
    <w:rsid w:val="00AE2219"/>
    <w:rsid w:val="00AE3890"/>
    <w:rsid w:val="00AE41E4"/>
    <w:rsid w:val="00AE5DD9"/>
    <w:rsid w:val="00AE5FAD"/>
    <w:rsid w:val="00AE6202"/>
    <w:rsid w:val="00AE6CE7"/>
    <w:rsid w:val="00AE6FE0"/>
    <w:rsid w:val="00AE7B86"/>
    <w:rsid w:val="00AF139F"/>
    <w:rsid w:val="00AF1648"/>
    <w:rsid w:val="00AF185B"/>
    <w:rsid w:val="00AF2891"/>
    <w:rsid w:val="00AF2BA2"/>
    <w:rsid w:val="00AF3591"/>
    <w:rsid w:val="00AF35C7"/>
    <w:rsid w:val="00AF374C"/>
    <w:rsid w:val="00AF4C16"/>
    <w:rsid w:val="00AF5BA2"/>
    <w:rsid w:val="00AF5F41"/>
    <w:rsid w:val="00AF6011"/>
    <w:rsid w:val="00AF7A07"/>
    <w:rsid w:val="00AF7F0C"/>
    <w:rsid w:val="00B0030E"/>
    <w:rsid w:val="00B007AD"/>
    <w:rsid w:val="00B00D3B"/>
    <w:rsid w:val="00B01067"/>
    <w:rsid w:val="00B010FE"/>
    <w:rsid w:val="00B0161C"/>
    <w:rsid w:val="00B019C6"/>
    <w:rsid w:val="00B027A2"/>
    <w:rsid w:val="00B0339E"/>
    <w:rsid w:val="00B03F8C"/>
    <w:rsid w:val="00B04602"/>
    <w:rsid w:val="00B06657"/>
    <w:rsid w:val="00B06A69"/>
    <w:rsid w:val="00B06BA3"/>
    <w:rsid w:val="00B06E56"/>
    <w:rsid w:val="00B10A22"/>
    <w:rsid w:val="00B11330"/>
    <w:rsid w:val="00B123F7"/>
    <w:rsid w:val="00B128AA"/>
    <w:rsid w:val="00B14BB8"/>
    <w:rsid w:val="00B14F51"/>
    <w:rsid w:val="00B1592E"/>
    <w:rsid w:val="00B168E1"/>
    <w:rsid w:val="00B171C2"/>
    <w:rsid w:val="00B20004"/>
    <w:rsid w:val="00B20438"/>
    <w:rsid w:val="00B20A99"/>
    <w:rsid w:val="00B20D00"/>
    <w:rsid w:val="00B212AE"/>
    <w:rsid w:val="00B21805"/>
    <w:rsid w:val="00B22E87"/>
    <w:rsid w:val="00B23FFE"/>
    <w:rsid w:val="00B24E71"/>
    <w:rsid w:val="00B25CA3"/>
    <w:rsid w:val="00B26230"/>
    <w:rsid w:val="00B26ABF"/>
    <w:rsid w:val="00B30075"/>
    <w:rsid w:val="00B31268"/>
    <w:rsid w:val="00B31755"/>
    <w:rsid w:val="00B31BB8"/>
    <w:rsid w:val="00B327C8"/>
    <w:rsid w:val="00B346DC"/>
    <w:rsid w:val="00B34924"/>
    <w:rsid w:val="00B36CD0"/>
    <w:rsid w:val="00B37C12"/>
    <w:rsid w:val="00B40011"/>
    <w:rsid w:val="00B414F7"/>
    <w:rsid w:val="00B43C4A"/>
    <w:rsid w:val="00B43CFE"/>
    <w:rsid w:val="00B43F1E"/>
    <w:rsid w:val="00B43F35"/>
    <w:rsid w:val="00B44EF3"/>
    <w:rsid w:val="00B45D4B"/>
    <w:rsid w:val="00B45F82"/>
    <w:rsid w:val="00B46D45"/>
    <w:rsid w:val="00B4709A"/>
    <w:rsid w:val="00B475EA"/>
    <w:rsid w:val="00B500EA"/>
    <w:rsid w:val="00B504C4"/>
    <w:rsid w:val="00B506FB"/>
    <w:rsid w:val="00B5071B"/>
    <w:rsid w:val="00B511A0"/>
    <w:rsid w:val="00B53CA1"/>
    <w:rsid w:val="00B53E29"/>
    <w:rsid w:val="00B54361"/>
    <w:rsid w:val="00B548D2"/>
    <w:rsid w:val="00B548F5"/>
    <w:rsid w:val="00B54C9F"/>
    <w:rsid w:val="00B55069"/>
    <w:rsid w:val="00B550E1"/>
    <w:rsid w:val="00B55DF2"/>
    <w:rsid w:val="00B56CAD"/>
    <w:rsid w:val="00B57777"/>
    <w:rsid w:val="00B57827"/>
    <w:rsid w:val="00B60130"/>
    <w:rsid w:val="00B61922"/>
    <w:rsid w:val="00B61A15"/>
    <w:rsid w:val="00B62661"/>
    <w:rsid w:val="00B64560"/>
    <w:rsid w:val="00B64664"/>
    <w:rsid w:val="00B6587F"/>
    <w:rsid w:val="00B66AE3"/>
    <w:rsid w:val="00B675DA"/>
    <w:rsid w:val="00B678E7"/>
    <w:rsid w:val="00B67916"/>
    <w:rsid w:val="00B67C0D"/>
    <w:rsid w:val="00B70B4D"/>
    <w:rsid w:val="00B716D4"/>
    <w:rsid w:val="00B727DD"/>
    <w:rsid w:val="00B72C5B"/>
    <w:rsid w:val="00B73315"/>
    <w:rsid w:val="00B74BB6"/>
    <w:rsid w:val="00B753CF"/>
    <w:rsid w:val="00B76813"/>
    <w:rsid w:val="00B7692A"/>
    <w:rsid w:val="00B76B08"/>
    <w:rsid w:val="00B76CE4"/>
    <w:rsid w:val="00B774A7"/>
    <w:rsid w:val="00B77B7F"/>
    <w:rsid w:val="00B8009D"/>
    <w:rsid w:val="00B80F9D"/>
    <w:rsid w:val="00B81586"/>
    <w:rsid w:val="00B8250E"/>
    <w:rsid w:val="00B82C8D"/>
    <w:rsid w:val="00B82D13"/>
    <w:rsid w:val="00B857FE"/>
    <w:rsid w:val="00B858AB"/>
    <w:rsid w:val="00B858C0"/>
    <w:rsid w:val="00B8601D"/>
    <w:rsid w:val="00B8608D"/>
    <w:rsid w:val="00B86735"/>
    <w:rsid w:val="00B868A1"/>
    <w:rsid w:val="00B87847"/>
    <w:rsid w:val="00B87D11"/>
    <w:rsid w:val="00B90280"/>
    <w:rsid w:val="00B90C60"/>
    <w:rsid w:val="00B90E55"/>
    <w:rsid w:val="00B92316"/>
    <w:rsid w:val="00B92AA9"/>
    <w:rsid w:val="00B92AE5"/>
    <w:rsid w:val="00B933EB"/>
    <w:rsid w:val="00B93981"/>
    <w:rsid w:val="00B9398C"/>
    <w:rsid w:val="00B93A47"/>
    <w:rsid w:val="00B93FFF"/>
    <w:rsid w:val="00B94BCF"/>
    <w:rsid w:val="00B94BE7"/>
    <w:rsid w:val="00B96749"/>
    <w:rsid w:val="00B96D5B"/>
    <w:rsid w:val="00B97286"/>
    <w:rsid w:val="00BA0C2C"/>
    <w:rsid w:val="00BA0D18"/>
    <w:rsid w:val="00BA2691"/>
    <w:rsid w:val="00BA2CD9"/>
    <w:rsid w:val="00BA3010"/>
    <w:rsid w:val="00BA3263"/>
    <w:rsid w:val="00BA36E2"/>
    <w:rsid w:val="00BA4D6B"/>
    <w:rsid w:val="00BA5AE0"/>
    <w:rsid w:val="00BA7F12"/>
    <w:rsid w:val="00BB0906"/>
    <w:rsid w:val="00BB0FEF"/>
    <w:rsid w:val="00BB350B"/>
    <w:rsid w:val="00BB3C4B"/>
    <w:rsid w:val="00BB3FA7"/>
    <w:rsid w:val="00BB4581"/>
    <w:rsid w:val="00BB7688"/>
    <w:rsid w:val="00BB7D93"/>
    <w:rsid w:val="00BC0B8C"/>
    <w:rsid w:val="00BC193C"/>
    <w:rsid w:val="00BC1D97"/>
    <w:rsid w:val="00BC283B"/>
    <w:rsid w:val="00BC2DD4"/>
    <w:rsid w:val="00BC48DF"/>
    <w:rsid w:val="00BC52C5"/>
    <w:rsid w:val="00BC59C4"/>
    <w:rsid w:val="00BC6324"/>
    <w:rsid w:val="00BC6E94"/>
    <w:rsid w:val="00BC7148"/>
    <w:rsid w:val="00BD033F"/>
    <w:rsid w:val="00BD0408"/>
    <w:rsid w:val="00BD0E48"/>
    <w:rsid w:val="00BD0E4A"/>
    <w:rsid w:val="00BD116D"/>
    <w:rsid w:val="00BD24A0"/>
    <w:rsid w:val="00BD327F"/>
    <w:rsid w:val="00BD3639"/>
    <w:rsid w:val="00BD538F"/>
    <w:rsid w:val="00BD632F"/>
    <w:rsid w:val="00BD74BD"/>
    <w:rsid w:val="00BD76EE"/>
    <w:rsid w:val="00BD7BB2"/>
    <w:rsid w:val="00BE0138"/>
    <w:rsid w:val="00BE1835"/>
    <w:rsid w:val="00BE22F2"/>
    <w:rsid w:val="00BE3412"/>
    <w:rsid w:val="00BE39DA"/>
    <w:rsid w:val="00BE4DFA"/>
    <w:rsid w:val="00BE51BC"/>
    <w:rsid w:val="00BE6BD0"/>
    <w:rsid w:val="00BE736F"/>
    <w:rsid w:val="00BE7797"/>
    <w:rsid w:val="00BE78F2"/>
    <w:rsid w:val="00BF1816"/>
    <w:rsid w:val="00BF26C5"/>
    <w:rsid w:val="00BF322C"/>
    <w:rsid w:val="00BF37B8"/>
    <w:rsid w:val="00BF3E09"/>
    <w:rsid w:val="00BF3F96"/>
    <w:rsid w:val="00BF4260"/>
    <w:rsid w:val="00C001E2"/>
    <w:rsid w:val="00C00FD7"/>
    <w:rsid w:val="00C015DA"/>
    <w:rsid w:val="00C020A3"/>
    <w:rsid w:val="00C03C3D"/>
    <w:rsid w:val="00C04A72"/>
    <w:rsid w:val="00C04D4B"/>
    <w:rsid w:val="00C059C1"/>
    <w:rsid w:val="00C06DBB"/>
    <w:rsid w:val="00C07717"/>
    <w:rsid w:val="00C10702"/>
    <w:rsid w:val="00C10A53"/>
    <w:rsid w:val="00C11448"/>
    <w:rsid w:val="00C11B89"/>
    <w:rsid w:val="00C124C6"/>
    <w:rsid w:val="00C1394E"/>
    <w:rsid w:val="00C13C17"/>
    <w:rsid w:val="00C13C60"/>
    <w:rsid w:val="00C143C4"/>
    <w:rsid w:val="00C14A97"/>
    <w:rsid w:val="00C14BF1"/>
    <w:rsid w:val="00C14FA0"/>
    <w:rsid w:val="00C152DD"/>
    <w:rsid w:val="00C15985"/>
    <w:rsid w:val="00C209BE"/>
    <w:rsid w:val="00C227B4"/>
    <w:rsid w:val="00C22AD2"/>
    <w:rsid w:val="00C237D3"/>
    <w:rsid w:val="00C24218"/>
    <w:rsid w:val="00C25BBD"/>
    <w:rsid w:val="00C25F96"/>
    <w:rsid w:val="00C26CE5"/>
    <w:rsid w:val="00C276AB"/>
    <w:rsid w:val="00C30DFC"/>
    <w:rsid w:val="00C323E9"/>
    <w:rsid w:val="00C33D6B"/>
    <w:rsid w:val="00C33EC4"/>
    <w:rsid w:val="00C34000"/>
    <w:rsid w:val="00C34942"/>
    <w:rsid w:val="00C34EA3"/>
    <w:rsid w:val="00C35105"/>
    <w:rsid w:val="00C35854"/>
    <w:rsid w:val="00C37394"/>
    <w:rsid w:val="00C374CB"/>
    <w:rsid w:val="00C3796F"/>
    <w:rsid w:val="00C402B3"/>
    <w:rsid w:val="00C408C3"/>
    <w:rsid w:val="00C40F42"/>
    <w:rsid w:val="00C41A4C"/>
    <w:rsid w:val="00C41FB9"/>
    <w:rsid w:val="00C424D7"/>
    <w:rsid w:val="00C42F43"/>
    <w:rsid w:val="00C43B16"/>
    <w:rsid w:val="00C43DDF"/>
    <w:rsid w:val="00C43E04"/>
    <w:rsid w:val="00C443F7"/>
    <w:rsid w:val="00C44C9F"/>
    <w:rsid w:val="00C45519"/>
    <w:rsid w:val="00C45B50"/>
    <w:rsid w:val="00C462B2"/>
    <w:rsid w:val="00C466B5"/>
    <w:rsid w:val="00C50C22"/>
    <w:rsid w:val="00C53610"/>
    <w:rsid w:val="00C53FAC"/>
    <w:rsid w:val="00C55A86"/>
    <w:rsid w:val="00C562A5"/>
    <w:rsid w:val="00C60E9F"/>
    <w:rsid w:val="00C61245"/>
    <w:rsid w:val="00C61278"/>
    <w:rsid w:val="00C61EAA"/>
    <w:rsid w:val="00C62856"/>
    <w:rsid w:val="00C63023"/>
    <w:rsid w:val="00C638DE"/>
    <w:rsid w:val="00C649BE"/>
    <w:rsid w:val="00C64DBF"/>
    <w:rsid w:val="00C6762A"/>
    <w:rsid w:val="00C67816"/>
    <w:rsid w:val="00C7126F"/>
    <w:rsid w:val="00C71E3D"/>
    <w:rsid w:val="00C72BB1"/>
    <w:rsid w:val="00C733B2"/>
    <w:rsid w:val="00C74EF9"/>
    <w:rsid w:val="00C74FA2"/>
    <w:rsid w:val="00C753A1"/>
    <w:rsid w:val="00C7541A"/>
    <w:rsid w:val="00C762DF"/>
    <w:rsid w:val="00C76E31"/>
    <w:rsid w:val="00C802FE"/>
    <w:rsid w:val="00C807AA"/>
    <w:rsid w:val="00C8109A"/>
    <w:rsid w:val="00C81525"/>
    <w:rsid w:val="00C8278C"/>
    <w:rsid w:val="00C82887"/>
    <w:rsid w:val="00C82DD7"/>
    <w:rsid w:val="00C87C51"/>
    <w:rsid w:val="00C90159"/>
    <w:rsid w:val="00C90F5C"/>
    <w:rsid w:val="00C91228"/>
    <w:rsid w:val="00C912C6"/>
    <w:rsid w:val="00C91D09"/>
    <w:rsid w:val="00C926F5"/>
    <w:rsid w:val="00C92C16"/>
    <w:rsid w:val="00C931FF"/>
    <w:rsid w:val="00C93C8E"/>
    <w:rsid w:val="00C946F2"/>
    <w:rsid w:val="00C94F65"/>
    <w:rsid w:val="00C9589D"/>
    <w:rsid w:val="00C960B6"/>
    <w:rsid w:val="00C96414"/>
    <w:rsid w:val="00C965CC"/>
    <w:rsid w:val="00C96D75"/>
    <w:rsid w:val="00C978F3"/>
    <w:rsid w:val="00C97E44"/>
    <w:rsid w:val="00CA1076"/>
    <w:rsid w:val="00CA2DD3"/>
    <w:rsid w:val="00CA3943"/>
    <w:rsid w:val="00CA4342"/>
    <w:rsid w:val="00CA4937"/>
    <w:rsid w:val="00CA4CA9"/>
    <w:rsid w:val="00CA5B70"/>
    <w:rsid w:val="00CA5F2D"/>
    <w:rsid w:val="00CA6ABB"/>
    <w:rsid w:val="00CA73E0"/>
    <w:rsid w:val="00CA7EDE"/>
    <w:rsid w:val="00CB0491"/>
    <w:rsid w:val="00CB06DC"/>
    <w:rsid w:val="00CB09C8"/>
    <w:rsid w:val="00CB0C1F"/>
    <w:rsid w:val="00CB13D5"/>
    <w:rsid w:val="00CB19CB"/>
    <w:rsid w:val="00CB2A78"/>
    <w:rsid w:val="00CB2A85"/>
    <w:rsid w:val="00CB4764"/>
    <w:rsid w:val="00CB48CD"/>
    <w:rsid w:val="00CB4AB0"/>
    <w:rsid w:val="00CB4E64"/>
    <w:rsid w:val="00CB6CAE"/>
    <w:rsid w:val="00CB78F0"/>
    <w:rsid w:val="00CB7E13"/>
    <w:rsid w:val="00CB7EE3"/>
    <w:rsid w:val="00CC0196"/>
    <w:rsid w:val="00CC0E53"/>
    <w:rsid w:val="00CC2EF4"/>
    <w:rsid w:val="00CC5640"/>
    <w:rsid w:val="00CC5958"/>
    <w:rsid w:val="00CC5DF5"/>
    <w:rsid w:val="00CC672B"/>
    <w:rsid w:val="00CC6BBA"/>
    <w:rsid w:val="00CC7A80"/>
    <w:rsid w:val="00CC7D94"/>
    <w:rsid w:val="00CD0A0A"/>
    <w:rsid w:val="00CD16D2"/>
    <w:rsid w:val="00CD1797"/>
    <w:rsid w:val="00CD21F7"/>
    <w:rsid w:val="00CD25E0"/>
    <w:rsid w:val="00CD2629"/>
    <w:rsid w:val="00CD282F"/>
    <w:rsid w:val="00CD2ECF"/>
    <w:rsid w:val="00CD3A57"/>
    <w:rsid w:val="00CD421D"/>
    <w:rsid w:val="00CD4A6D"/>
    <w:rsid w:val="00CD519F"/>
    <w:rsid w:val="00CD532C"/>
    <w:rsid w:val="00CD6A10"/>
    <w:rsid w:val="00CD7A31"/>
    <w:rsid w:val="00CE0922"/>
    <w:rsid w:val="00CE0A88"/>
    <w:rsid w:val="00CE0CFD"/>
    <w:rsid w:val="00CE0E9B"/>
    <w:rsid w:val="00CE1718"/>
    <w:rsid w:val="00CE1AF9"/>
    <w:rsid w:val="00CE3435"/>
    <w:rsid w:val="00CE3C50"/>
    <w:rsid w:val="00CE3C66"/>
    <w:rsid w:val="00CE3FC0"/>
    <w:rsid w:val="00CE53B4"/>
    <w:rsid w:val="00CE5796"/>
    <w:rsid w:val="00CE6941"/>
    <w:rsid w:val="00CE7973"/>
    <w:rsid w:val="00CF25C0"/>
    <w:rsid w:val="00CF510B"/>
    <w:rsid w:val="00CF5388"/>
    <w:rsid w:val="00CF722A"/>
    <w:rsid w:val="00D020AE"/>
    <w:rsid w:val="00D02439"/>
    <w:rsid w:val="00D027B1"/>
    <w:rsid w:val="00D027F5"/>
    <w:rsid w:val="00D02B1A"/>
    <w:rsid w:val="00D03442"/>
    <w:rsid w:val="00D04335"/>
    <w:rsid w:val="00D043B0"/>
    <w:rsid w:val="00D048B1"/>
    <w:rsid w:val="00D065BC"/>
    <w:rsid w:val="00D06C2F"/>
    <w:rsid w:val="00D06DCD"/>
    <w:rsid w:val="00D07E2C"/>
    <w:rsid w:val="00D127A7"/>
    <w:rsid w:val="00D13C5A"/>
    <w:rsid w:val="00D14129"/>
    <w:rsid w:val="00D1450A"/>
    <w:rsid w:val="00D149F2"/>
    <w:rsid w:val="00D150C9"/>
    <w:rsid w:val="00D15331"/>
    <w:rsid w:val="00D15A60"/>
    <w:rsid w:val="00D170DF"/>
    <w:rsid w:val="00D1772B"/>
    <w:rsid w:val="00D20606"/>
    <w:rsid w:val="00D20FD2"/>
    <w:rsid w:val="00D217C2"/>
    <w:rsid w:val="00D21AC9"/>
    <w:rsid w:val="00D24C35"/>
    <w:rsid w:val="00D24F02"/>
    <w:rsid w:val="00D2522F"/>
    <w:rsid w:val="00D252CA"/>
    <w:rsid w:val="00D26005"/>
    <w:rsid w:val="00D260F8"/>
    <w:rsid w:val="00D265C9"/>
    <w:rsid w:val="00D2721E"/>
    <w:rsid w:val="00D320E7"/>
    <w:rsid w:val="00D32557"/>
    <w:rsid w:val="00D32F46"/>
    <w:rsid w:val="00D33D99"/>
    <w:rsid w:val="00D345F2"/>
    <w:rsid w:val="00D356A0"/>
    <w:rsid w:val="00D363F7"/>
    <w:rsid w:val="00D3689E"/>
    <w:rsid w:val="00D37E08"/>
    <w:rsid w:val="00D40271"/>
    <w:rsid w:val="00D40C31"/>
    <w:rsid w:val="00D41021"/>
    <w:rsid w:val="00D41B89"/>
    <w:rsid w:val="00D42298"/>
    <w:rsid w:val="00D4366E"/>
    <w:rsid w:val="00D43CD9"/>
    <w:rsid w:val="00D442EE"/>
    <w:rsid w:val="00D4437E"/>
    <w:rsid w:val="00D4469A"/>
    <w:rsid w:val="00D44F90"/>
    <w:rsid w:val="00D452E4"/>
    <w:rsid w:val="00D4551A"/>
    <w:rsid w:val="00D4554C"/>
    <w:rsid w:val="00D457E4"/>
    <w:rsid w:val="00D46AD6"/>
    <w:rsid w:val="00D4772B"/>
    <w:rsid w:val="00D47869"/>
    <w:rsid w:val="00D505A2"/>
    <w:rsid w:val="00D50C41"/>
    <w:rsid w:val="00D519C9"/>
    <w:rsid w:val="00D52A14"/>
    <w:rsid w:val="00D53032"/>
    <w:rsid w:val="00D530F6"/>
    <w:rsid w:val="00D54311"/>
    <w:rsid w:val="00D54BA9"/>
    <w:rsid w:val="00D55187"/>
    <w:rsid w:val="00D57344"/>
    <w:rsid w:val="00D577F3"/>
    <w:rsid w:val="00D60283"/>
    <w:rsid w:val="00D605CF"/>
    <w:rsid w:val="00D60778"/>
    <w:rsid w:val="00D6077B"/>
    <w:rsid w:val="00D611E0"/>
    <w:rsid w:val="00D6135A"/>
    <w:rsid w:val="00D61FC7"/>
    <w:rsid w:val="00D632AA"/>
    <w:rsid w:val="00D63D54"/>
    <w:rsid w:val="00D64AD2"/>
    <w:rsid w:val="00D6771C"/>
    <w:rsid w:val="00D67E52"/>
    <w:rsid w:val="00D70066"/>
    <w:rsid w:val="00D70355"/>
    <w:rsid w:val="00D70DD2"/>
    <w:rsid w:val="00D71259"/>
    <w:rsid w:val="00D7186B"/>
    <w:rsid w:val="00D71A18"/>
    <w:rsid w:val="00D73126"/>
    <w:rsid w:val="00D73622"/>
    <w:rsid w:val="00D75DD5"/>
    <w:rsid w:val="00D7616F"/>
    <w:rsid w:val="00D771CC"/>
    <w:rsid w:val="00D77211"/>
    <w:rsid w:val="00D77B0F"/>
    <w:rsid w:val="00D83284"/>
    <w:rsid w:val="00D83E67"/>
    <w:rsid w:val="00D848EF"/>
    <w:rsid w:val="00D84D59"/>
    <w:rsid w:val="00D84EF6"/>
    <w:rsid w:val="00D851F5"/>
    <w:rsid w:val="00D857CA"/>
    <w:rsid w:val="00D86772"/>
    <w:rsid w:val="00D86952"/>
    <w:rsid w:val="00D86DBD"/>
    <w:rsid w:val="00D86F0E"/>
    <w:rsid w:val="00D8708B"/>
    <w:rsid w:val="00D87391"/>
    <w:rsid w:val="00D8756B"/>
    <w:rsid w:val="00D877D2"/>
    <w:rsid w:val="00D9114E"/>
    <w:rsid w:val="00D937C9"/>
    <w:rsid w:val="00D93A57"/>
    <w:rsid w:val="00D93BE4"/>
    <w:rsid w:val="00D93DC2"/>
    <w:rsid w:val="00D93E18"/>
    <w:rsid w:val="00D94B37"/>
    <w:rsid w:val="00D94BD7"/>
    <w:rsid w:val="00D9526A"/>
    <w:rsid w:val="00D9551B"/>
    <w:rsid w:val="00D962F9"/>
    <w:rsid w:val="00D97761"/>
    <w:rsid w:val="00DA0279"/>
    <w:rsid w:val="00DA0DC1"/>
    <w:rsid w:val="00DA1FEC"/>
    <w:rsid w:val="00DA2626"/>
    <w:rsid w:val="00DA4A0B"/>
    <w:rsid w:val="00DA4C6C"/>
    <w:rsid w:val="00DA4F43"/>
    <w:rsid w:val="00DA567F"/>
    <w:rsid w:val="00DA5C6A"/>
    <w:rsid w:val="00DA6067"/>
    <w:rsid w:val="00DA74C3"/>
    <w:rsid w:val="00DB0C2C"/>
    <w:rsid w:val="00DB17EE"/>
    <w:rsid w:val="00DB19BA"/>
    <w:rsid w:val="00DB217D"/>
    <w:rsid w:val="00DB4381"/>
    <w:rsid w:val="00DB78C5"/>
    <w:rsid w:val="00DC0998"/>
    <w:rsid w:val="00DC101E"/>
    <w:rsid w:val="00DC1069"/>
    <w:rsid w:val="00DC136A"/>
    <w:rsid w:val="00DC1BFF"/>
    <w:rsid w:val="00DC1F53"/>
    <w:rsid w:val="00DC20FC"/>
    <w:rsid w:val="00DC226B"/>
    <w:rsid w:val="00DC2426"/>
    <w:rsid w:val="00DC315C"/>
    <w:rsid w:val="00DC340D"/>
    <w:rsid w:val="00DC573C"/>
    <w:rsid w:val="00DC593D"/>
    <w:rsid w:val="00DC5D67"/>
    <w:rsid w:val="00DC6FFE"/>
    <w:rsid w:val="00DD0157"/>
    <w:rsid w:val="00DD0A6A"/>
    <w:rsid w:val="00DD1217"/>
    <w:rsid w:val="00DD1BF8"/>
    <w:rsid w:val="00DD1D12"/>
    <w:rsid w:val="00DD29CD"/>
    <w:rsid w:val="00DD2A01"/>
    <w:rsid w:val="00DD33B8"/>
    <w:rsid w:val="00DD49AB"/>
    <w:rsid w:val="00DE04B8"/>
    <w:rsid w:val="00DE24BE"/>
    <w:rsid w:val="00DE4C2E"/>
    <w:rsid w:val="00DE6350"/>
    <w:rsid w:val="00DE70D3"/>
    <w:rsid w:val="00DE7A4A"/>
    <w:rsid w:val="00DF0B0F"/>
    <w:rsid w:val="00DF2322"/>
    <w:rsid w:val="00DF23CA"/>
    <w:rsid w:val="00DF2D3B"/>
    <w:rsid w:val="00DF31A4"/>
    <w:rsid w:val="00DF327E"/>
    <w:rsid w:val="00DF3F3B"/>
    <w:rsid w:val="00DF42F2"/>
    <w:rsid w:val="00DF64E8"/>
    <w:rsid w:val="00E021E5"/>
    <w:rsid w:val="00E024B4"/>
    <w:rsid w:val="00E026A2"/>
    <w:rsid w:val="00E03805"/>
    <w:rsid w:val="00E03F33"/>
    <w:rsid w:val="00E04265"/>
    <w:rsid w:val="00E045A1"/>
    <w:rsid w:val="00E079D7"/>
    <w:rsid w:val="00E07FFD"/>
    <w:rsid w:val="00E10497"/>
    <w:rsid w:val="00E11532"/>
    <w:rsid w:val="00E12288"/>
    <w:rsid w:val="00E126F6"/>
    <w:rsid w:val="00E12FDA"/>
    <w:rsid w:val="00E1317B"/>
    <w:rsid w:val="00E13211"/>
    <w:rsid w:val="00E13366"/>
    <w:rsid w:val="00E13B3F"/>
    <w:rsid w:val="00E13CF5"/>
    <w:rsid w:val="00E15338"/>
    <w:rsid w:val="00E15A1E"/>
    <w:rsid w:val="00E160BD"/>
    <w:rsid w:val="00E1624D"/>
    <w:rsid w:val="00E172EF"/>
    <w:rsid w:val="00E20E79"/>
    <w:rsid w:val="00E21578"/>
    <w:rsid w:val="00E21822"/>
    <w:rsid w:val="00E21BF7"/>
    <w:rsid w:val="00E21E71"/>
    <w:rsid w:val="00E21F2E"/>
    <w:rsid w:val="00E22337"/>
    <w:rsid w:val="00E223BF"/>
    <w:rsid w:val="00E228E0"/>
    <w:rsid w:val="00E22C95"/>
    <w:rsid w:val="00E22ED2"/>
    <w:rsid w:val="00E23A8A"/>
    <w:rsid w:val="00E23F64"/>
    <w:rsid w:val="00E241EA"/>
    <w:rsid w:val="00E2454A"/>
    <w:rsid w:val="00E2558C"/>
    <w:rsid w:val="00E27786"/>
    <w:rsid w:val="00E278EA"/>
    <w:rsid w:val="00E3014B"/>
    <w:rsid w:val="00E30871"/>
    <w:rsid w:val="00E3183A"/>
    <w:rsid w:val="00E31AEF"/>
    <w:rsid w:val="00E31E93"/>
    <w:rsid w:val="00E328D0"/>
    <w:rsid w:val="00E33443"/>
    <w:rsid w:val="00E3535A"/>
    <w:rsid w:val="00E359FE"/>
    <w:rsid w:val="00E36043"/>
    <w:rsid w:val="00E3760E"/>
    <w:rsid w:val="00E37C51"/>
    <w:rsid w:val="00E40B83"/>
    <w:rsid w:val="00E40D8F"/>
    <w:rsid w:val="00E4184D"/>
    <w:rsid w:val="00E41CB7"/>
    <w:rsid w:val="00E42028"/>
    <w:rsid w:val="00E421D4"/>
    <w:rsid w:val="00E4226F"/>
    <w:rsid w:val="00E42758"/>
    <w:rsid w:val="00E436A0"/>
    <w:rsid w:val="00E4465F"/>
    <w:rsid w:val="00E44B29"/>
    <w:rsid w:val="00E4573A"/>
    <w:rsid w:val="00E45BCA"/>
    <w:rsid w:val="00E4684E"/>
    <w:rsid w:val="00E500CE"/>
    <w:rsid w:val="00E501F6"/>
    <w:rsid w:val="00E5069E"/>
    <w:rsid w:val="00E50C7C"/>
    <w:rsid w:val="00E516C7"/>
    <w:rsid w:val="00E5231D"/>
    <w:rsid w:val="00E53389"/>
    <w:rsid w:val="00E53C03"/>
    <w:rsid w:val="00E54518"/>
    <w:rsid w:val="00E54F22"/>
    <w:rsid w:val="00E55833"/>
    <w:rsid w:val="00E55A4F"/>
    <w:rsid w:val="00E57CE7"/>
    <w:rsid w:val="00E60281"/>
    <w:rsid w:val="00E603DD"/>
    <w:rsid w:val="00E61554"/>
    <w:rsid w:val="00E61668"/>
    <w:rsid w:val="00E61D82"/>
    <w:rsid w:val="00E627EE"/>
    <w:rsid w:val="00E63AE1"/>
    <w:rsid w:val="00E645B3"/>
    <w:rsid w:val="00E6644A"/>
    <w:rsid w:val="00E668E2"/>
    <w:rsid w:val="00E715AD"/>
    <w:rsid w:val="00E71B8B"/>
    <w:rsid w:val="00E729B5"/>
    <w:rsid w:val="00E73EB1"/>
    <w:rsid w:val="00E744E1"/>
    <w:rsid w:val="00E74F44"/>
    <w:rsid w:val="00E75110"/>
    <w:rsid w:val="00E75C73"/>
    <w:rsid w:val="00E763B9"/>
    <w:rsid w:val="00E7640B"/>
    <w:rsid w:val="00E77192"/>
    <w:rsid w:val="00E80482"/>
    <w:rsid w:val="00E81637"/>
    <w:rsid w:val="00E8190D"/>
    <w:rsid w:val="00E854FA"/>
    <w:rsid w:val="00E8598A"/>
    <w:rsid w:val="00E85C58"/>
    <w:rsid w:val="00E860AD"/>
    <w:rsid w:val="00E8610C"/>
    <w:rsid w:val="00E86438"/>
    <w:rsid w:val="00E86C1E"/>
    <w:rsid w:val="00E92448"/>
    <w:rsid w:val="00E92F45"/>
    <w:rsid w:val="00E93CC3"/>
    <w:rsid w:val="00E9414F"/>
    <w:rsid w:val="00E94891"/>
    <w:rsid w:val="00E94C62"/>
    <w:rsid w:val="00E94E7B"/>
    <w:rsid w:val="00E9526B"/>
    <w:rsid w:val="00E954AC"/>
    <w:rsid w:val="00E964EA"/>
    <w:rsid w:val="00E965DB"/>
    <w:rsid w:val="00E978A5"/>
    <w:rsid w:val="00E97FF8"/>
    <w:rsid w:val="00EA0C94"/>
    <w:rsid w:val="00EA1216"/>
    <w:rsid w:val="00EA165E"/>
    <w:rsid w:val="00EA167A"/>
    <w:rsid w:val="00EA1B64"/>
    <w:rsid w:val="00EA2129"/>
    <w:rsid w:val="00EA25ED"/>
    <w:rsid w:val="00EA2723"/>
    <w:rsid w:val="00EA35D5"/>
    <w:rsid w:val="00EA39E6"/>
    <w:rsid w:val="00EB02BE"/>
    <w:rsid w:val="00EB16A6"/>
    <w:rsid w:val="00EB177B"/>
    <w:rsid w:val="00EB2ED3"/>
    <w:rsid w:val="00EB5534"/>
    <w:rsid w:val="00EB5576"/>
    <w:rsid w:val="00EB5F3B"/>
    <w:rsid w:val="00EB62C8"/>
    <w:rsid w:val="00EB6A3B"/>
    <w:rsid w:val="00EB73C8"/>
    <w:rsid w:val="00EB743A"/>
    <w:rsid w:val="00EC0669"/>
    <w:rsid w:val="00EC13A1"/>
    <w:rsid w:val="00EC1BB3"/>
    <w:rsid w:val="00EC1CEF"/>
    <w:rsid w:val="00EC2ED7"/>
    <w:rsid w:val="00EC459A"/>
    <w:rsid w:val="00EC4D54"/>
    <w:rsid w:val="00EC5491"/>
    <w:rsid w:val="00EC7846"/>
    <w:rsid w:val="00ED02CA"/>
    <w:rsid w:val="00ED0B71"/>
    <w:rsid w:val="00ED4310"/>
    <w:rsid w:val="00ED457A"/>
    <w:rsid w:val="00ED52BD"/>
    <w:rsid w:val="00ED610B"/>
    <w:rsid w:val="00ED631E"/>
    <w:rsid w:val="00ED776D"/>
    <w:rsid w:val="00ED7FF7"/>
    <w:rsid w:val="00EE033D"/>
    <w:rsid w:val="00EE03B6"/>
    <w:rsid w:val="00EE1A2C"/>
    <w:rsid w:val="00EE2970"/>
    <w:rsid w:val="00EE449A"/>
    <w:rsid w:val="00EE5475"/>
    <w:rsid w:val="00EE5AA3"/>
    <w:rsid w:val="00EE5AC8"/>
    <w:rsid w:val="00EE6550"/>
    <w:rsid w:val="00EE6567"/>
    <w:rsid w:val="00EE7908"/>
    <w:rsid w:val="00EE7D79"/>
    <w:rsid w:val="00EF33D5"/>
    <w:rsid w:val="00EF343C"/>
    <w:rsid w:val="00EF4D89"/>
    <w:rsid w:val="00EF4ECE"/>
    <w:rsid w:val="00EF5B83"/>
    <w:rsid w:val="00EF6DA4"/>
    <w:rsid w:val="00EF7CD0"/>
    <w:rsid w:val="00F003B2"/>
    <w:rsid w:val="00F01357"/>
    <w:rsid w:val="00F013C5"/>
    <w:rsid w:val="00F01A49"/>
    <w:rsid w:val="00F01D73"/>
    <w:rsid w:val="00F03C14"/>
    <w:rsid w:val="00F03FD6"/>
    <w:rsid w:val="00F04A4C"/>
    <w:rsid w:val="00F069A2"/>
    <w:rsid w:val="00F107AF"/>
    <w:rsid w:val="00F1090C"/>
    <w:rsid w:val="00F10E77"/>
    <w:rsid w:val="00F110B9"/>
    <w:rsid w:val="00F12F28"/>
    <w:rsid w:val="00F13873"/>
    <w:rsid w:val="00F13E61"/>
    <w:rsid w:val="00F144F3"/>
    <w:rsid w:val="00F14E31"/>
    <w:rsid w:val="00F155BE"/>
    <w:rsid w:val="00F16416"/>
    <w:rsid w:val="00F16D4E"/>
    <w:rsid w:val="00F20DCF"/>
    <w:rsid w:val="00F21306"/>
    <w:rsid w:val="00F21A1F"/>
    <w:rsid w:val="00F21CC6"/>
    <w:rsid w:val="00F223EA"/>
    <w:rsid w:val="00F231E6"/>
    <w:rsid w:val="00F236EC"/>
    <w:rsid w:val="00F25EE2"/>
    <w:rsid w:val="00F275B0"/>
    <w:rsid w:val="00F2799B"/>
    <w:rsid w:val="00F30C49"/>
    <w:rsid w:val="00F31430"/>
    <w:rsid w:val="00F31D0A"/>
    <w:rsid w:val="00F33C89"/>
    <w:rsid w:val="00F3403A"/>
    <w:rsid w:val="00F348B1"/>
    <w:rsid w:val="00F3512B"/>
    <w:rsid w:val="00F354E8"/>
    <w:rsid w:val="00F35717"/>
    <w:rsid w:val="00F3760F"/>
    <w:rsid w:val="00F4182A"/>
    <w:rsid w:val="00F42C13"/>
    <w:rsid w:val="00F43418"/>
    <w:rsid w:val="00F44289"/>
    <w:rsid w:val="00F45116"/>
    <w:rsid w:val="00F47033"/>
    <w:rsid w:val="00F4706C"/>
    <w:rsid w:val="00F475AA"/>
    <w:rsid w:val="00F47C21"/>
    <w:rsid w:val="00F500A0"/>
    <w:rsid w:val="00F50381"/>
    <w:rsid w:val="00F53795"/>
    <w:rsid w:val="00F5379C"/>
    <w:rsid w:val="00F54230"/>
    <w:rsid w:val="00F54EB3"/>
    <w:rsid w:val="00F55045"/>
    <w:rsid w:val="00F560BD"/>
    <w:rsid w:val="00F571A9"/>
    <w:rsid w:val="00F573EA"/>
    <w:rsid w:val="00F60E34"/>
    <w:rsid w:val="00F61D86"/>
    <w:rsid w:val="00F61EF7"/>
    <w:rsid w:val="00F63EFB"/>
    <w:rsid w:val="00F648FF"/>
    <w:rsid w:val="00F64C1E"/>
    <w:rsid w:val="00F64C27"/>
    <w:rsid w:val="00F6564D"/>
    <w:rsid w:val="00F65680"/>
    <w:rsid w:val="00F65848"/>
    <w:rsid w:val="00F7014C"/>
    <w:rsid w:val="00F7080B"/>
    <w:rsid w:val="00F70D76"/>
    <w:rsid w:val="00F719A4"/>
    <w:rsid w:val="00F71FC6"/>
    <w:rsid w:val="00F7276B"/>
    <w:rsid w:val="00F738B9"/>
    <w:rsid w:val="00F76100"/>
    <w:rsid w:val="00F769FF"/>
    <w:rsid w:val="00F76AE5"/>
    <w:rsid w:val="00F76B4D"/>
    <w:rsid w:val="00F77235"/>
    <w:rsid w:val="00F77F48"/>
    <w:rsid w:val="00F801F6"/>
    <w:rsid w:val="00F80969"/>
    <w:rsid w:val="00F812A2"/>
    <w:rsid w:val="00F838B8"/>
    <w:rsid w:val="00F857D2"/>
    <w:rsid w:val="00F868A7"/>
    <w:rsid w:val="00F872F5"/>
    <w:rsid w:val="00F87748"/>
    <w:rsid w:val="00F87BF9"/>
    <w:rsid w:val="00F91066"/>
    <w:rsid w:val="00F91500"/>
    <w:rsid w:val="00F91CA5"/>
    <w:rsid w:val="00F9232A"/>
    <w:rsid w:val="00F925C9"/>
    <w:rsid w:val="00F9349B"/>
    <w:rsid w:val="00F946B1"/>
    <w:rsid w:val="00F9488B"/>
    <w:rsid w:val="00F94BE6"/>
    <w:rsid w:val="00F964C2"/>
    <w:rsid w:val="00F965DB"/>
    <w:rsid w:val="00F96DBD"/>
    <w:rsid w:val="00FA1C30"/>
    <w:rsid w:val="00FA1C84"/>
    <w:rsid w:val="00FA1EA8"/>
    <w:rsid w:val="00FA215D"/>
    <w:rsid w:val="00FA30F4"/>
    <w:rsid w:val="00FA4167"/>
    <w:rsid w:val="00FA4CCB"/>
    <w:rsid w:val="00FA4E17"/>
    <w:rsid w:val="00FA5B95"/>
    <w:rsid w:val="00FA62F0"/>
    <w:rsid w:val="00FA7FE1"/>
    <w:rsid w:val="00FB013C"/>
    <w:rsid w:val="00FB07D8"/>
    <w:rsid w:val="00FB08EB"/>
    <w:rsid w:val="00FB1357"/>
    <w:rsid w:val="00FB153A"/>
    <w:rsid w:val="00FB18B5"/>
    <w:rsid w:val="00FB1CCE"/>
    <w:rsid w:val="00FB1E14"/>
    <w:rsid w:val="00FB2F02"/>
    <w:rsid w:val="00FB6804"/>
    <w:rsid w:val="00FC1592"/>
    <w:rsid w:val="00FC2BA8"/>
    <w:rsid w:val="00FC2C49"/>
    <w:rsid w:val="00FC2ECB"/>
    <w:rsid w:val="00FC3993"/>
    <w:rsid w:val="00FC58B8"/>
    <w:rsid w:val="00FC5EAB"/>
    <w:rsid w:val="00FC61A3"/>
    <w:rsid w:val="00FC62B9"/>
    <w:rsid w:val="00FC65E2"/>
    <w:rsid w:val="00FC6933"/>
    <w:rsid w:val="00FC7774"/>
    <w:rsid w:val="00FC7E62"/>
    <w:rsid w:val="00FC7F59"/>
    <w:rsid w:val="00FC7F89"/>
    <w:rsid w:val="00FD0CA7"/>
    <w:rsid w:val="00FD2FB6"/>
    <w:rsid w:val="00FD36EA"/>
    <w:rsid w:val="00FD48E0"/>
    <w:rsid w:val="00FD50D7"/>
    <w:rsid w:val="00FD5760"/>
    <w:rsid w:val="00FD61B4"/>
    <w:rsid w:val="00FD6B25"/>
    <w:rsid w:val="00FE0A73"/>
    <w:rsid w:val="00FE320A"/>
    <w:rsid w:val="00FE33B5"/>
    <w:rsid w:val="00FE371E"/>
    <w:rsid w:val="00FE3E66"/>
    <w:rsid w:val="00FE4B0B"/>
    <w:rsid w:val="00FE4B1F"/>
    <w:rsid w:val="00FE5078"/>
    <w:rsid w:val="00FE52D8"/>
    <w:rsid w:val="00FE55B0"/>
    <w:rsid w:val="00FE64A3"/>
    <w:rsid w:val="00FE6CA7"/>
    <w:rsid w:val="00FF0066"/>
    <w:rsid w:val="00FF0485"/>
    <w:rsid w:val="00FF1538"/>
    <w:rsid w:val="00FF28EF"/>
    <w:rsid w:val="00FF2DCF"/>
    <w:rsid w:val="00FF3FE7"/>
    <w:rsid w:val="00FF4499"/>
    <w:rsid w:val="00FF494C"/>
    <w:rsid w:val="00FF4ED9"/>
    <w:rsid w:val="00FF4F21"/>
    <w:rsid w:val="00FF7240"/>
    <w:rsid w:val="00FF7614"/>
    <w:rsid w:val="00FF7766"/>
    <w:rsid w:val="00FF7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E01"/>
  </w:style>
  <w:style w:type="paragraph" w:styleId="1">
    <w:name w:val="heading 1"/>
    <w:basedOn w:val="a"/>
    <w:next w:val="a"/>
    <w:link w:val="10"/>
    <w:uiPriority w:val="9"/>
    <w:qFormat/>
    <w:rsid w:val="001914D5"/>
    <w:pPr>
      <w:tabs>
        <w:tab w:val="left" w:pos="1134"/>
      </w:tabs>
      <w:spacing w:after="0"/>
      <w:ind w:firstLine="709"/>
      <w:jc w:val="both"/>
      <w:outlineLvl w:val="0"/>
    </w:pPr>
    <w:rPr>
      <w:rFonts w:ascii="Times New Roman" w:hAnsi="Times New Roman" w:cs="Times New Roman"/>
      <w:b/>
      <w:sz w:val="28"/>
      <w:szCs w:val="28"/>
    </w:rPr>
  </w:style>
  <w:style w:type="paragraph" w:styleId="2">
    <w:name w:val="heading 2"/>
    <w:basedOn w:val="a"/>
    <w:next w:val="a"/>
    <w:link w:val="20"/>
    <w:uiPriority w:val="9"/>
    <w:unhideWhenUsed/>
    <w:qFormat/>
    <w:rsid w:val="001914D5"/>
    <w:pPr>
      <w:tabs>
        <w:tab w:val="left" w:pos="1134"/>
      </w:tabs>
      <w:spacing w:before="120" w:after="120"/>
      <w:ind w:firstLine="709"/>
      <w:jc w:val="both"/>
      <w:outlineLvl w:val="1"/>
    </w:pPr>
    <w:rPr>
      <w:rFonts w:ascii="Times New Roman" w:hAnsi="Times New Roman" w:cs="Times New Roman"/>
      <w:b/>
      <w:sz w:val="28"/>
      <w:szCs w:val="28"/>
    </w:rPr>
  </w:style>
  <w:style w:type="paragraph" w:styleId="3">
    <w:name w:val="heading 3"/>
    <w:basedOn w:val="a"/>
    <w:next w:val="a"/>
    <w:link w:val="30"/>
    <w:uiPriority w:val="9"/>
    <w:unhideWhenUsed/>
    <w:qFormat/>
    <w:rsid w:val="00A6576E"/>
    <w:pPr>
      <w:keepNext/>
      <w:keepLines/>
      <w:spacing w:before="120" w:after="120"/>
      <w:ind w:left="720"/>
      <w:outlineLvl w:val="2"/>
    </w:pPr>
    <w:rPr>
      <w:rFonts w:ascii="Times New Roman" w:eastAsiaTheme="majorEastAsia" w:hAnsi="Times New Roman" w:cs="Times New Roman"/>
      <w:b/>
      <w:bCs/>
      <w:sz w:val="28"/>
      <w:szCs w:val="28"/>
    </w:rPr>
  </w:style>
  <w:style w:type="paragraph" w:styleId="4">
    <w:name w:val="heading 4"/>
    <w:basedOn w:val="a"/>
    <w:next w:val="a"/>
    <w:link w:val="40"/>
    <w:uiPriority w:val="9"/>
    <w:unhideWhenUsed/>
    <w:qFormat/>
    <w:rsid w:val="008A55C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Абзац списка для документа"/>
    <w:basedOn w:val="a"/>
    <w:link w:val="a4"/>
    <w:uiPriority w:val="34"/>
    <w:qFormat/>
    <w:rsid w:val="005904A1"/>
    <w:pPr>
      <w:ind w:left="720"/>
      <w:contextualSpacing/>
    </w:pPr>
  </w:style>
  <w:style w:type="character" w:customStyle="1" w:styleId="a4">
    <w:name w:val="Абзац списка Знак"/>
    <w:aliases w:val="ПАРАГРАФ Знак,Абзац списка для документа Знак"/>
    <w:basedOn w:val="a0"/>
    <w:link w:val="a3"/>
    <w:uiPriority w:val="34"/>
    <w:rsid w:val="005904A1"/>
  </w:style>
  <w:style w:type="table" w:styleId="a5">
    <w:name w:val="Table Grid"/>
    <w:basedOn w:val="a1"/>
    <w:uiPriority w:val="59"/>
    <w:rsid w:val="005904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1914D5"/>
    <w:rPr>
      <w:rFonts w:ascii="Times New Roman" w:hAnsi="Times New Roman" w:cs="Times New Roman"/>
      <w:b/>
      <w:sz w:val="28"/>
      <w:szCs w:val="28"/>
    </w:rPr>
  </w:style>
  <w:style w:type="character" w:customStyle="1" w:styleId="10">
    <w:name w:val="Заголовок 1 Знак"/>
    <w:basedOn w:val="a0"/>
    <w:link w:val="1"/>
    <w:uiPriority w:val="9"/>
    <w:rsid w:val="001914D5"/>
    <w:rPr>
      <w:rFonts w:ascii="Times New Roman" w:hAnsi="Times New Roman" w:cs="Times New Roman"/>
      <w:b/>
      <w:sz w:val="28"/>
      <w:szCs w:val="28"/>
    </w:rPr>
  </w:style>
  <w:style w:type="paragraph" w:styleId="a6">
    <w:name w:val="header"/>
    <w:basedOn w:val="a"/>
    <w:link w:val="a7"/>
    <w:uiPriority w:val="99"/>
    <w:unhideWhenUsed/>
    <w:rsid w:val="0086570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6570E"/>
  </w:style>
  <w:style w:type="paragraph" w:styleId="a8">
    <w:name w:val="footer"/>
    <w:basedOn w:val="a"/>
    <w:link w:val="a9"/>
    <w:uiPriority w:val="99"/>
    <w:unhideWhenUsed/>
    <w:rsid w:val="0086570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6570E"/>
  </w:style>
  <w:style w:type="paragraph" w:styleId="aa">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 Знак1"/>
    <w:basedOn w:val="a"/>
    <w:link w:val="ab"/>
    <w:uiPriority w:val="99"/>
    <w:unhideWhenUsed/>
    <w:qFormat/>
    <w:rsid w:val="00CC7D94"/>
    <w:pPr>
      <w:spacing w:after="0" w:line="240" w:lineRule="auto"/>
    </w:pPr>
    <w:rPr>
      <w:rFonts w:ascii="Times New Roman" w:eastAsia="Times New Roman" w:hAnsi="Times New Roman" w:cs="Times New Roman"/>
      <w:sz w:val="20"/>
      <w:szCs w:val="20"/>
    </w:rPr>
  </w:style>
  <w:style w:type="character" w:customStyle="1" w:styleId="ab">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0"/>
    <w:link w:val="aa"/>
    <w:uiPriority w:val="99"/>
    <w:rsid w:val="00CC7D94"/>
    <w:rPr>
      <w:rFonts w:ascii="Times New Roman" w:eastAsia="Times New Roman" w:hAnsi="Times New Roman" w:cs="Times New Roman"/>
      <w:sz w:val="20"/>
      <w:szCs w:val="20"/>
      <w:lang w:eastAsia="ru-RU"/>
    </w:rPr>
  </w:style>
  <w:style w:type="character" w:styleId="ac">
    <w:name w:val="footnote reference"/>
    <w:aliases w:val="Знак сноски 1,Знак сноски-FN,Ciae niinee-FN,Referencia nota al pie"/>
    <w:basedOn w:val="a0"/>
    <w:uiPriority w:val="99"/>
    <w:unhideWhenUsed/>
    <w:rsid w:val="00CC7D94"/>
    <w:rPr>
      <w:vertAlign w:val="superscript"/>
    </w:rPr>
  </w:style>
  <w:style w:type="paragraph" w:styleId="ad">
    <w:name w:val="TOC Heading"/>
    <w:basedOn w:val="1"/>
    <w:next w:val="a"/>
    <w:uiPriority w:val="39"/>
    <w:unhideWhenUsed/>
    <w:qFormat/>
    <w:rsid w:val="005B6354"/>
    <w:pPr>
      <w:keepNext/>
      <w:keepLines/>
      <w:tabs>
        <w:tab w:val="clear" w:pos="1134"/>
      </w:tabs>
      <w:spacing w:before="480"/>
      <w:ind w:firstLine="0"/>
      <w:jc w:val="left"/>
      <w:outlineLvl w:val="9"/>
    </w:pPr>
    <w:rPr>
      <w:rFonts w:asciiTheme="majorHAnsi" w:eastAsiaTheme="majorEastAsia" w:hAnsiTheme="majorHAnsi" w:cstheme="majorBidi"/>
      <w:bCs/>
      <w:color w:val="365F91" w:themeColor="accent1" w:themeShade="BF"/>
    </w:rPr>
  </w:style>
  <w:style w:type="paragraph" w:styleId="11">
    <w:name w:val="toc 1"/>
    <w:basedOn w:val="a"/>
    <w:next w:val="a"/>
    <w:autoRedefine/>
    <w:uiPriority w:val="39"/>
    <w:unhideWhenUsed/>
    <w:rsid w:val="005B6354"/>
    <w:pPr>
      <w:spacing w:after="100"/>
    </w:pPr>
  </w:style>
  <w:style w:type="paragraph" w:styleId="21">
    <w:name w:val="toc 2"/>
    <w:basedOn w:val="a"/>
    <w:next w:val="a"/>
    <w:autoRedefine/>
    <w:uiPriority w:val="39"/>
    <w:unhideWhenUsed/>
    <w:rsid w:val="009D38E0"/>
    <w:pPr>
      <w:tabs>
        <w:tab w:val="left" w:pos="880"/>
        <w:tab w:val="right" w:leader="dot" w:pos="9345"/>
      </w:tabs>
      <w:spacing w:after="100"/>
      <w:ind w:left="220"/>
    </w:pPr>
    <w:rPr>
      <w:rFonts w:ascii="Times New Roman" w:hAnsi="Times New Roman" w:cs="Times New Roman"/>
      <w:noProof/>
      <w:sz w:val="28"/>
      <w:szCs w:val="28"/>
    </w:rPr>
  </w:style>
  <w:style w:type="character" w:styleId="ae">
    <w:name w:val="Hyperlink"/>
    <w:basedOn w:val="a0"/>
    <w:uiPriority w:val="99"/>
    <w:unhideWhenUsed/>
    <w:rsid w:val="005B6354"/>
    <w:rPr>
      <w:color w:val="0000FF" w:themeColor="hyperlink"/>
      <w:u w:val="single"/>
    </w:rPr>
  </w:style>
  <w:style w:type="paragraph" w:styleId="af">
    <w:name w:val="Balloon Text"/>
    <w:basedOn w:val="a"/>
    <w:link w:val="af0"/>
    <w:uiPriority w:val="99"/>
    <w:semiHidden/>
    <w:unhideWhenUsed/>
    <w:rsid w:val="005B635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B6354"/>
    <w:rPr>
      <w:rFonts w:ascii="Tahoma" w:hAnsi="Tahoma" w:cs="Tahoma"/>
      <w:sz w:val="16"/>
      <w:szCs w:val="16"/>
    </w:rPr>
  </w:style>
  <w:style w:type="character" w:styleId="af1">
    <w:name w:val="annotation reference"/>
    <w:basedOn w:val="a0"/>
    <w:uiPriority w:val="99"/>
    <w:semiHidden/>
    <w:unhideWhenUsed/>
    <w:rsid w:val="00095A35"/>
    <w:rPr>
      <w:sz w:val="16"/>
      <w:szCs w:val="16"/>
    </w:rPr>
  </w:style>
  <w:style w:type="paragraph" w:styleId="af2">
    <w:name w:val="annotation text"/>
    <w:basedOn w:val="a"/>
    <w:link w:val="af3"/>
    <w:uiPriority w:val="99"/>
    <w:semiHidden/>
    <w:unhideWhenUsed/>
    <w:rsid w:val="00095A35"/>
    <w:pPr>
      <w:spacing w:line="240" w:lineRule="auto"/>
    </w:pPr>
    <w:rPr>
      <w:sz w:val="20"/>
      <w:szCs w:val="20"/>
    </w:rPr>
  </w:style>
  <w:style w:type="character" w:customStyle="1" w:styleId="af3">
    <w:name w:val="Текст примечания Знак"/>
    <w:basedOn w:val="a0"/>
    <w:link w:val="af2"/>
    <w:uiPriority w:val="99"/>
    <w:semiHidden/>
    <w:rsid w:val="00095A35"/>
    <w:rPr>
      <w:sz w:val="20"/>
      <w:szCs w:val="20"/>
    </w:rPr>
  </w:style>
  <w:style w:type="paragraph" w:styleId="af4">
    <w:name w:val="annotation subject"/>
    <w:basedOn w:val="af2"/>
    <w:next w:val="af2"/>
    <w:link w:val="af5"/>
    <w:uiPriority w:val="99"/>
    <w:semiHidden/>
    <w:unhideWhenUsed/>
    <w:rsid w:val="00095A35"/>
    <w:rPr>
      <w:b/>
      <w:bCs/>
    </w:rPr>
  </w:style>
  <w:style w:type="character" w:customStyle="1" w:styleId="af5">
    <w:name w:val="Тема примечания Знак"/>
    <w:basedOn w:val="af3"/>
    <w:link w:val="af4"/>
    <w:uiPriority w:val="99"/>
    <w:semiHidden/>
    <w:rsid w:val="00095A35"/>
    <w:rPr>
      <w:b/>
      <w:bCs/>
      <w:sz w:val="20"/>
      <w:szCs w:val="20"/>
    </w:rPr>
  </w:style>
  <w:style w:type="character" w:customStyle="1" w:styleId="30">
    <w:name w:val="Заголовок 3 Знак"/>
    <w:basedOn w:val="a0"/>
    <w:link w:val="3"/>
    <w:uiPriority w:val="9"/>
    <w:rsid w:val="00A6576E"/>
    <w:rPr>
      <w:rFonts w:ascii="Times New Roman" w:eastAsiaTheme="majorEastAsia" w:hAnsi="Times New Roman" w:cs="Times New Roman"/>
      <w:b/>
      <w:bCs/>
      <w:sz w:val="28"/>
      <w:szCs w:val="28"/>
    </w:rPr>
  </w:style>
  <w:style w:type="table" w:customStyle="1" w:styleId="210">
    <w:name w:val="Сетка таблицы21"/>
    <w:basedOn w:val="a1"/>
    <w:next w:val="a5"/>
    <w:uiPriority w:val="59"/>
    <w:rsid w:val="003B1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Подзаголовок 15"/>
    <w:basedOn w:val="a3"/>
    <w:link w:val="150"/>
    <w:qFormat/>
    <w:rsid w:val="009D4D8A"/>
    <w:pPr>
      <w:keepNext/>
      <w:spacing w:after="0" w:line="360" w:lineRule="auto"/>
      <w:ind w:left="0" w:firstLine="567"/>
      <w:jc w:val="both"/>
    </w:pPr>
    <w:rPr>
      <w:rFonts w:ascii="Times New Roman" w:hAnsi="Times New Roman"/>
      <w:b/>
      <w:sz w:val="28"/>
    </w:rPr>
  </w:style>
  <w:style w:type="character" w:customStyle="1" w:styleId="150">
    <w:name w:val="Подзаголовок 15 Знак"/>
    <w:basedOn w:val="a4"/>
    <w:link w:val="15"/>
    <w:rsid w:val="009D4D8A"/>
    <w:rPr>
      <w:rFonts w:ascii="Times New Roman" w:hAnsi="Times New Roman"/>
      <w:b/>
      <w:sz w:val="28"/>
    </w:rPr>
  </w:style>
  <w:style w:type="paragraph" w:styleId="af6">
    <w:name w:val="caption"/>
    <w:basedOn w:val="a"/>
    <w:next w:val="a"/>
    <w:uiPriority w:val="35"/>
    <w:unhideWhenUsed/>
    <w:qFormat/>
    <w:rsid w:val="00585280"/>
    <w:pPr>
      <w:keepNext/>
      <w:spacing w:before="100" w:beforeAutospacing="1" w:after="0" w:line="240" w:lineRule="auto"/>
      <w:ind w:firstLine="567"/>
      <w:jc w:val="both"/>
    </w:pPr>
    <w:rPr>
      <w:rFonts w:ascii="Times New Roman" w:hAnsi="Times New Roman" w:cs="Times New Roman"/>
      <w:b/>
      <w:sz w:val="28"/>
      <w:szCs w:val="28"/>
    </w:rPr>
  </w:style>
  <w:style w:type="paragraph" w:styleId="af7">
    <w:name w:val="Normal (Web)"/>
    <w:basedOn w:val="a"/>
    <w:uiPriority w:val="99"/>
    <w:unhideWhenUsed/>
    <w:rsid w:val="00585280"/>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toc 3"/>
    <w:basedOn w:val="a"/>
    <w:next w:val="a"/>
    <w:autoRedefine/>
    <w:uiPriority w:val="39"/>
    <w:unhideWhenUsed/>
    <w:rsid w:val="003B280C"/>
    <w:pPr>
      <w:tabs>
        <w:tab w:val="right" w:leader="dot" w:pos="9345"/>
      </w:tabs>
      <w:spacing w:after="100"/>
      <w:ind w:left="440"/>
    </w:pPr>
    <w:rPr>
      <w:rFonts w:ascii="Times New Roman" w:hAnsi="Times New Roman" w:cs="Times New Roman"/>
      <w:noProof/>
      <w:sz w:val="28"/>
      <w:szCs w:val="28"/>
    </w:rPr>
  </w:style>
  <w:style w:type="table" w:customStyle="1" w:styleId="12">
    <w:name w:val="Сетка таблицы1"/>
    <w:basedOn w:val="a1"/>
    <w:next w:val="a5"/>
    <w:uiPriority w:val="59"/>
    <w:rsid w:val="00FC2B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5"/>
    <w:uiPriority w:val="59"/>
    <w:rsid w:val="004A08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B37C12"/>
  </w:style>
  <w:style w:type="table" w:customStyle="1" w:styleId="32">
    <w:name w:val="Сетка таблицы3"/>
    <w:basedOn w:val="a1"/>
    <w:next w:val="a5"/>
    <w:uiPriority w:val="59"/>
    <w:rsid w:val="00EA3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5"/>
    <w:uiPriority w:val="59"/>
    <w:rsid w:val="00B8009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aliases w:val="новый"/>
    <w:link w:val="af9"/>
    <w:qFormat/>
    <w:rsid w:val="00B8009D"/>
    <w:pPr>
      <w:spacing w:after="0" w:line="240" w:lineRule="auto"/>
    </w:pPr>
    <w:rPr>
      <w:rFonts w:ascii="Times New Roman" w:eastAsia="Times New Roman" w:hAnsi="Times New Roman" w:cs="Times New Roman"/>
      <w:sz w:val="20"/>
      <w:szCs w:val="20"/>
    </w:rPr>
  </w:style>
  <w:style w:type="table" w:customStyle="1" w:styleId="42">
    <w:name w:val="Сетка таблицы4"/>
    <w:basedOn w:val="a1"/>
    <w:next w:val="a5"/>
    <w:uiPriority w:val="59"/>
    <w:rsid w:val="005473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5"/>
    <w:uiPriority w:val="59"/>
    <w:rsid w:val="008101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82D13"/>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3">
    <w:name w:val="Нет списка1"/>
    <w:next w:val="a2"/>
    <w:uiPriority w:val="99"/>
    <w:semiHidden/>
    <w:unhideWhenUsed/>
    <w:rsid w:val="00636EBE"/>
  </w:style>
  <w:style w:type="table" w:customStyle="1" w:styleId="6">
    <w:name w:val="Сетка таблицы6"/>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next w:val="a5"/>
    <w:uiPriority w:val="59"/>
    <w:rsid w:val="00636EB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txt">
    <w:name w:val="sp_txt"/>
    <w:basedOn w:val="a0"/>
    <w:rsid w:val="00B36CD0"/>
  </w:style>
  <w:style w:type="paragraph" w:customStyle="1" w:styleId="afa">
    <w:name w:val="Таблица"/>
    <w:basedOn w:val="a"/>
    <w:next w:val="a"/>
    <w:autoRedefine/>
    <w:qFormat/>
    <w:rsid w:val="009F55A1"/>
    <w:pPr>
      <w:keepNext/>
      <w:spacing w:after="0"/>
      <w:ind w:firstLine="709"/>
      <w:jc w:val="both"/>
    </w:pPr>
    <w:rPr>
      <w:rFonts w:ascii="Times New Roman" w:hAnsi="Times New Roman" w:cs="Times New Roman"/>
      <w:b/>
      <w:sz w:val="28"/>
      <w:szCs w:val="28"/>
    </w:rPr>
  </w:style>
  <w:style w:type="table" w:customStyle="1" w:styleId="121">
    <w:name w:val="Сетка таблицы121"/>
    <w:basedOn w:val="a1"/>
    <w:next w:val="a5"/>
    <w:uiPriority w:val="59"/>
    <w:rsid w:val="001420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ditable-sub-tree-label">
    <w:name w:val="editable-sub-tree-label"/>
    <w:basedOn w:val="a0"/>
    <w:rsid w:val="00557E26"/>
  </w:style>
  <w:style w:type="table" w:customStyle="1" w:styleId="412">
    <w:name w:val="Сетка таблицы412"/>
    <w:basedOn w:val="a1"/>
    <w:uiPriority w:val="59"/>
    <w:rsid w:val="000802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Стиль1 Знак"/>
    <w:basedOn w:val="a0"/>
    <w:link w:val="16"/>
    <w:locked/>
    <w:rsid w:val="002305BB"/>
    <w:rPr>
      <w:rFonts w:ascii="Times New Roman" w:eastAsia="Calibri" w:hAnsi="Times New Roman" w:cs="Times New Roman"/>
      <w:b/>
      <w:sz w:val="28"/>
    </w:rPr>
  </w:style>
  <w:style w:type="paragraph" w:customStyle="1" w:styleId="16">
    <w:name w:val="Стиль1"/>
    <w:basedOn w:val="a"/>
    <w:link w:val="14"/>
    <w:qFormat/>
    <w:rsid w:val="002305BB"/>
    <w:pPr>
      <w:keepNext/>
      <w:spacing w:after="0" w:line="360" w:lineRule="auto"/>
      <w:ind w:firstLine="567"/>
      <w:contextualSpacing/>
      <w:jc w:val="both"/>
    </w:pPr>
    <w:rPr>
      <w:rFonts w:ascii="Times New Roman" w:eastAsia="Calibri" w:hAnsi="Times New Roman" w:cs="Times New Roman"/>
      <w:b/>
      <w:sz w:val="28"/>
    </w:rPr>
  </w:style>
  <w:style w:type="table" w:customStyle="1" w:styleId="111">
    <w:name w:val="Сетка таблицы111"/>
    <w:basedOn w:val="a1"/>
    <w:next w:val="a5"/>
    <w:uiPriority w:val="59"/>
    <w:rsid w:val="000B52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rsid w:val="008A55CE"/>
    <w:rPr>
      <w:rFonts w:asciiTheme="majorHAnsi" w:eastAsiaTheme="majorEastAsia" w:hAnsiTheme="majorHAnsi" w:cstheme="majorBidi"/>
      <w:b/>
      <w:bCs/>
      <w:i/>
      <w:iCs/>
      <w:color w:val="4F81BD" w:themeColor="accent1"/>
    </w:rPr>
  </w:style>
  <w:style w:type="table" w:customStyle="1" w:styleId="413">
    <w:name w:val="Сетка таблицы413"/>
    <w:basedOn w:val="a1"/>
    <w:next w:val="a5"/>
    <w:uiPriority w:val="59"/>
    <w:rsid w:val="0011182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5"/>
    <w:uiPriority w:val="59"/>
    <w:rsid w:val="00F1090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
    <w:name w:val="Сетка таблицы414"/>
    <w:basedOn w:val="a1"/>
    <w:next w:val="a5"/>
    <w:uiPriority w:val="59"/>
    <w:rsid w:val="00875F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3"/>
    <w:basedOn w:val="a1"/>
    <w:next w:val="a5"/>
    <w:uiPriority w:val="59"/>
    <w:rsid w:val="00CD421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4"/>
    <w:basedOn w:val="a1"/>
    <w:next w:val="a5"/>
    <w:uiPriority w:val="59"/>
    <w:rsid w:val="006B5F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FollowedHyperlink"/>
    <w:basedOn w:val="a0"/>
    <w:uiPriority w:val="99"/>
    <w:semiHidden/>
    <w:unhideWhenUsed/>
    <w:rsid w:val="001B7097"/>
    <w:rPr>
      <w:color w:val="800080" w:themeColor="followedHyperlink"/>
      <w:u w:val="single"/>
    </w:rPr>
  </w:style>
  <w:style w:type="character" w:customStyle="1" w:styleId="tslstrong">
    <w:name w:val="tsl_strong"/>
    <w:basedOn w:val="a0"/>
    <w:rsid w:val="00F571A9"/>
  </w:style>
  <w:style w:type="character" w:styleId="afc">
    <w:name w:val="Emphasis"/>
    <w:basedOn w:val="a0"/>
    <w:uiPriority w:val="20"/>
    <w:qFormat/>
    <w:rsid w:val="00456A5B"/>
    <w:rPr>
      <w:i/>
      <w:iCs/>
    </w:rPr>
  </w:style>
  <w:style w:type="paragraph" w:customStyle="1" w:styleId="Style7">
    <w:name w:val="Style7"/>
    <w:basedOn w:val="a"/>
    <w:uiPriority w:val="99"/>
    <w:rsid w:val="00826355"/>
    <w:pPr>
      <w:autoSpaceDE w:val="0"/>
      <w:autoSpaceDN w:val="0"/>
      <w:spacing w:after="0" w:line="370" w:lineRule="exact"/>
      <w:ind w:firstLine="696"/>
      <w:jc w:val="both"/>
    </w:pPr>
    <w:rPr>
      <w:rFonts w:ascii="Times New Roman" w:hAnsi="Times New Roman" w:cs="Times New Roman"/>
      <w:sz w:val="24"/>
      <w:szCs w:val="24"/>
    </w:rPr>
  </w:style>
  <w:style w:type="character" w:customStyle="1" w:styleId="FontStyle27">
    <w:name w:val="Font Style27"/>
    <w:basedOn w:val="a0"/>
    <w:uiPriority w:val="99"/>
    <w:rsid w:val="00826355"/>
    <w:rPr>
      <w:rFonts w:ascii="Times New Roman" w:hAnsi="Times New Roman" w:cs="Times New Roman" w:hint="default"/>
    </w:rPr>
  </w:style>
  <w:style w:type="table" w:customStyle="1" w:styleId="7">
    <w:name w:val="Сетка таблицы7"/>
    <w:basedOn w:val="a1"/>
    <w:next w:val="a5"/>
    <w:uiPriority w:val="39"/>
    <w:rsid w:val="00DD1BF8"/>
    <w:pPr>
      <w:spacing w:after="0" w:line="24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5"/>
    <w:uiPriority w:val="59"/>
    <w:rsid w:val="00EA27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1"/>
    <w:next w:val="a5"/>
    <w:uiPriority w:val="59"/>
    <w:rsid w:val="00D410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5"/>
    <w:uiPriority w:val="59"/>
    <w:rsid w:val="004A14F3"/>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Без интервала Знак"/>
    <w:aliases w:val="новый Знак"/>
    <w:link w:val="af8"/>
    <w:locked/>
    <w:rsid w:val="003B7B20"/>
    <w:rPr>
      <w:rFonts w:ascii="Times New Roman" w:eastAsia="Times New Roman" w:hAnsi="Times New Roman" w:cs="Times New Roman"/>
      <w:sz w:val="20"/>
      <w:szCs w:val="20"/>
    </w:rPr>
  </w:style>
  <w:style w:type="table" w:customStyle="1" w:styleId="9">
    <w:name w:val="Сетка таблицы9"/>
    <w:basedOn w:val="a1"/>
    <w:next w:val="a5"/>
    <w:uiPriority w:val="59"/>
    <w:rsid w:val="0043359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5"/>
    <w:uiPriority w:val="59"/>
    <w:rsid w:val="008F3A5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5"/>
    <w:uiPriority w:val="59"/>
    <w:rsid w:val="008F3A5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5"/>
    <w:uiPriority w:val="59"/>
    <w:rsid w:val="0023492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5"/>
    <w:uiPriority w:val="59"/>
    <w:rsid w:val="007D054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basedOn w:val="a1"/>
    <w:next w:val="a5"/>
    <w:uiPriority w:val="59"/>
    <w:rsid w:val="00F20D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1"/>
    <w:next w:val="a5"/>
    <w:uiPriority w:val="59"/>
    <w:rsid w:val="00855FC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Strong"/>
    <w:basedOn w:val="a0"/>
    <w:uiPriority w:val="22"/>
    <w:qFormat/>
    <w:rsid w:val="00516A5C"/>
    <w:rPr>
      <w:b/>
      <w:bCs/>
    </w:rPr>
  </w:style>
  <w:style w:type="paragraph" w:customStyle="1" w:styleId="ConsPlusNormal">
    <w:name w:val="ConsPlusNormal"/>
    <w:rsid w:val="00C11448"/>
    <w:pPr>
      <w:widowControl w:val="0"/>
      <w:spacing w:after="0" w:line="240" w:lineRule="auto"/>
      <w:ind w:firstLine="720"/>
    </w:pPr>
    <w:rPr>
      <w:rFonts w:ascii="Arial" w:eastAsia="Times New Roman" w:hAnsi="Arial" w:cs="Times New Roman"/>
      <w:snapToGrid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E01"/>
  </w:style>
  <w:style w:type="paragraph" w:styleId="1">
    <w:name w:val="heading 1"/>
    <w:basedOn w:val="a"/>
    <w:next w:val="a"/>
    <w:link w:val="10"/>
    <w:uiPriority w:val="9"/>
    <w:qFormat/>
    <w:rsid w:val="001914D5"/>
    <w:pPr>
      <w:tabs>
        <w:tab w:val="left" w:pos="1134"/>
      </w:tabs>
      <w:spacing w:after="0"/>
      <w:ind w:firstLine="709"/>
      <w:jc w:val="both"/>
      <w:outlineLvl w:val="0"/>
    </w:pPr>
    <w:rPr>
      <w:rFonts w:ascii="Times New Roman" w:hAnsi="Times New Roman" w:cs="Times New Roman"/>
      <w:b/>
      <w:sz w:val="28"/>
      <w:szCs w:val="28"/>
    </w:rPr>
  </w:style>
  <w:style w:type="paragraph" w:styleId="2">
    <w:name w:val="heading 2"/>
    <w:basedOn w:val="a"/>
    <w:next w:val="a"/>
    <w:link w:val="20"/>
    <w:uiPriority w:val="9"/>
    <w:unhideWhenUsed/>
    <w:qFormat/>
    <w:rsid w:val="001914D5"/>
    <w:pPr>
      <w:tabs>
        <w:tab w:val="left" w:pos="1134"/>
      </w:tabs>
      <w:spacing w:before="120" w:after="120"/>
      <w:ind w:firstLine="709"/>
      <w:jc w:val="both"/>
      <w:outlineLvl w:val="1"/>
    </w:pPr>
    <w:rPr>
      <w:rFonts w:ascii="Times New Roman" w:hAnsi="Times New Roman" w:cs="Times New Roman"/>
      <w:b/>
      <w:sz w:val="28"/>
      <w:szCs w:val="28"/>
    </w:rPr>
  </w:style>
  <w:style w:type="paragraph" w:styleId="3">
    <w:name w:val="heading 3"/>
    <w:basedOn w:val="a"/>
    <w:next w:val="a"/>
    <w:link w:val="30"/>
    <w:uiPriority w:val="9"/>
    <w:unhideWhenUsed/>
    <w:qFormat/>
    <w:rsid w:val="00A6576E"/>
    <w:pPr>
      <w:keepNext/>
      <w:keepLines/>
      <w:spacing w:before="120" w:after="120"/>
      <w:ind w:left="720"/>
      <w:outlineLvl w:val="2"/>
    </w:pPr>
    <w:rPr>
      <w:rFonts w:ascii="Times New Roman" w:eastAsiaTheme="majorEastAsia" w:hAnsi="Times New Roman" w:cs="Times New Roman"/>
      <w:b/>
      <w:bCs/>
      <w:sz w:val="28"/>
      <w:szCs w:val="28"/>
    </w:rPr>
  </w:style>
  <w:style w:type="paragraph" w:styleId="4">
    <w:name w:val="heading 4"/>
    <w:basedOn w:val="a"/>
    <w:next w:val="a"/>
    <w:link w:val="40"/>
    <w:uiPriority w:val="9"/>
    <w:unhideWhenUsed/>
    <w:qFormat/>
    <w:rsid w:val="008A55C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Абзац списка для документа"/>
    <w:basedOn w:val="a"/>
    <w:link w:val="a4"/>
    <w:uiPriority w:val="34"/>
    <w:qFormat/>
    <w:rsid w:val="005904A1"/>
    <w:pPr>
      <w:ind w:left="720"/>
      <w:contextualSpacing/>
    </w:pPr>
  </w:style>
  <w:style w:type="character" w:customStyle="1" w:styleId="a4">
    <w:name w:val="Абзац списка Знак"/>
    <w:aliases w:val="ПАРАГРАФ Знак,Абзац списка для документа Знак"/>
    <w:basedOn w:val="a0"/>
    <w:link w:val="a3"/>
    <w:uiPriority w:val="34"/>
    <w:rsid w:val="005904A1"/>
  </w:style>
  <w:style w:type="table" w:styleId="a5">
    <w:name w:val="Table Grid"/>
    <w:basedOn w:val="a1"/>
    <w:uiPriority w:val="59"/>
    <w:rsid w:val="005904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1914D5"/>
    <w:rPr>
      <w:rFonts w:ascii="Times New Roman" w:hAnsi="Times New Roman" w:cs="Times New Roman"/>
      <w:b/>
      <w:sz w:val="28"/>
      <w:szCs w:val="28"/>
    </w:rPr>
  </w:style>
  <w:style w:type="character" w:customStyle="1" w:styleId="10">
    <w:name w:val="Заголовок 1 Знак"/>
    <w:basedOn w:val="a0"/>
    <w:link w:val="1"/>
    <w:uiPriority w:val="9"/>
    <w:rsid w:val="001914D5"/>
    <w:rPr>
      <w:rFonts w:ascii="Times New Roman" w:hAnsi="Times New Roman" w:cs="Times New Roman"/>
      <w:b/>
      <w:sz w:val="28"/>
      <w:szCs w:val="28"/>
    </w:rPr>
  </w:style>
  <w:style w:type="paragraph" w:styleId="a6">
    <w:name w:val="header"/>
    <w:basedOn w:val="a"/>
    <w:link w:val="a7"/>
    <w:uiPriority w:val="99"/>
    <w:unhideWhenUsed/>
    <w:rsid w:val="0086570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6570E"/>
  </w:style>
  <w:style w:type="paragraph" w:styleId="a8">
    <w:name w:val="footer"/>
    <w:basedOn w:val="a"/>
    <w:link w:val="a9"/>
    <w:uiPriority w:val="99"/>
    <w:unhideWhenUsed/>
    <w:rsid w:val="0086570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6570E"/>
  </w:style>
  <w:style w:type="paragraph" w:styleId="aa">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 Знак1"/>
    <w:basedOn w:val="a"/>
    <w:link w:val="ab"/>
    <w:uiPriority w:val="99"/>
    <w:unhideWhenUsed/>
    <w:qFormat/>
    <w:rsid w:val="00CC7D94"/>
    <w:pPr>
      <w:spacing w:after="0" w:line="240" w:lineRule="auto"/>
    </w:pPr>
    <w:rPr>
      <w:rFonts w:ascii="Times New Roman" w:eastAsia="Times New Roman" w:hAnsi="Times New Roman" w:cs="Times New Roman"/>
      <w:sz w:val="20"/>
      <w:szCs w:val="20"/>
    </w:rPr>
  </w:style>
  <w:style w:type="character" w:customStyle="1" w:styleId="ab">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0"/>
    <w:link w:val="aa"/>
    <w:uiPriority w:val="99"/>
    <w:rsid w:val="00CC7D94"/>
    <w:rPr>
      <w:rFonts w:ascii="Times New Roman" w:eastAsia="Times New Roman" w:hAnsi="Times New Roman" w:cs="Times New Roman"/>
      <w:sz w:val="20"/>
      <w:szCs w:val="20"/>
      <w:lang w:eastAsia="ru-RU"/>
    </w:rPr>
  </w:style>
  <w:style w:type="character" w:styleId="ac">
    <w:name w:val="footnote reference"/>
    <w:aliases w:val="Знак сноски 1,Знак сноски-FN,Ciae niinee-FN,Referencia nota al pie"/>
    <w:basedOn w:val="a0"/>
    <w:uiPriority w:val="99"/>
    <w:unhideWhenUsed/>
    <w:rsid w:val="00CC7D94"/>
    <w:rPr>
      <w:vertAlign w:val="superscript"/>
    </w:rPr>
  </w:style>
  <w:style w:type="paragraph" w:styleId="ad">
    <w:name w:val="TOC Heading"/>
    <w:basedOn w:val="1"/>
    <w:next w:val="a"/>
    <w:uiPriority w:val="39"/>
    <w:unhideWhenUsed/>
    <w:qFormat/>
    <w:rsid w:val="005B6354"/>
    <w:pPr>
      <w:keepNext/>
      <w:keepLines/>
      <w:tabs>
        <w:tab w:val="clear" w:pos="1134"/>
      </w:tabs>
      <w:spacing w:before="480"/>
      <w:ind w:firstLine="0"/>
      <w:jc w:val="left"/>
      <w:outlineLvl w:val="9"/>
    </w:pPr>
    <w:rPr>
      <w:rFonts w:asciiTheme="majorHAnsi" w:eastAsiaTheme="majorEastAsia" w:hAnsiTheme="majorHAnsi" w:cstheme="majorBidi"/>
      <w:bCs/>
      <w:color w:val="365F91" w:themeColor="accent1" w:themeShade="BF"/>
    </w:rPr>
  </w:style>
  <w:style w:type="paragraph" w:styleId="11">
    <w:name w:val="toc 1"/>
    <w:basedOn w:val="a"/>
    <w:next w:val="a"/>
    <w:autoRedefine/>
    <w:uiPriority w:val="39"/>
    <w:unhideWhenUsed/>
    <w:rsid w:val="005B6354"/>
    <w:pPr>
      <w:spacing w:after="100"/>
    </w:pPr>
  </w:style>
  <w:style w:type="paragraph" w:styleId="21">
    <w:name w:val="toc 2"/>
    <w:basedOn w:val="a"/>
    <w:next w:val="a"/>
    <w:autoRedefine/>
    <w:uiPriority w:val="39"/>
    <w:unhideWhenUsed/>
    <w:rsid w:val="009D38E0"/>
    <w:pPr>
      <w:tabs>
        <w:tab w:val="left" w:pos="880"/>
        <w:tab w:val="right" w:leader="dot" w:pos="9345"/>
      </w:tabs>
      <w:spacing w:after="100"/>
      <w:ind w:left="220"/>
    </w:pPr>
    <w:rPr>
      <w:rFonts w:ascii="Times New Roman" w:hAnsi="Times New Roman" w:cs="Times New Roman"/>
      <w:noProof/>
      <w:sz w:val="28"/>
      <w:szCs w:val="28"/>
    </w:rPr>
  </w:style>
  <w:style w:type="character" w:styleId="ae">
    <w:name w:val="Hyperlink"/>
    <w:basedOn w:val="a0"/>
    <w:uiPriority w:val="99"/>
    <w:unhideWhenUsed/>
    <w:rsid w:val="005B6354"/>
    <w:rPr>
      <w:color w:val="0000FF" w:themeColor="hyperlink"/>
      <w:u w:val="single"/>
    </w:rPr>
  </w:style>
  <w:style w:type="paragraph" w:styleId="af">
    <w:name w:val="Balloon Text"/>
    <w:basedOn w:val="a"/>
    <w:link w:val="af0"/>
    <w:uiPriority w:val="99"/>
    <w:semiHidden/>
    <w:unhideWhenUsed/>
    <w:rsid w:val="005B635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B6354"/>
    <w:rPr>
      <w:rFonts w:ascii="Tahoma" w:hAnsi="Tahoma" w:cs="Tahoma"/>
      <w:sz w:val="16"/>
      <w:szCs w:val="16"/>
    </w:rPr>
  </w:style>
  <w:style w:type="character" w:styleId="af1">
    <w:name w:val="annotation reference"/>
    <w:basedOn w:val="a0"/>
    <w:uiPriority w:val="99"/>
    <w:semiHidden/>
    <w:unhideWhenUsed/>
    <w:rsid w:val="00095A35"/>
    <w:rPr>
      <w:sz w:val="16"/>
      <w:szCs w:val="16"/>
    </w:rPr>
  </w:style>
  <w:style w:type="paragraph" w:styleId="af2">
    <w:name w:val="annotation text"/>
    <w:basedOn w:val="a"/>
    <w:link w:val="af3"/>
    <w:uiPriority w:val="99"/>
    <w:semiHidden/>
    <w:unhideWhenUsed/>
    <w:rsid w:val="00095A35"/>
    <w:pPr>
      <w:spacing w:line="240" w:lineRule="auto"/>
    </w:pPr>
    <w:rPr>
      <w:sz w:val="20"/>
      <w:szCs w:val="20"/>
    </w:rPr>
  </w:style>
  <w:style w:type="character" w:customStyle="1" w:styleId="af3">
    <w:name w:val="Текст примечания Знак"/>
    <w:basedOn w:val="a0"/>
    <w:link w:val="af2"/>
    <w:uiPriority w:val="99"/>
    <w:semiHidden/>
    <w:rsid w:val="00095A35"/>
    <w:rPr>
      <w:sz w:val="20"/>
      <w:szCs w:val="20"/>
    </w:rPr>
  </w:style>
  <w:style w:type="paragraph" w:styleId="af4">
    <w:name w:val="annotation subject"/>
    <w:basedOn w:val="af2"/>
    <w:next w:val="af2"/>
    <w:link w:val="af5"/>
    <w:uiPriority w:val="99"/>
    <w:semiHidden/>
    <w:unhideWhenUsed/>
    <w:rsid w:val="00095A35"/>
    <w:rPr>
      <w:b/>
      <w:bCs/>
    </w:rPr>
  </w:style>
  <w:style w:type="character" w:customStyle="1" w:styleId="af5">
    <w:name w:val="Тема примечания Знак"/>
    <w:basedOn w:val="af3"/>
    <w:link w:val="af4"/>
    <w:uiPriority w:val="99"/>
    <w:semiHidden/>
    <w:rsid w:val="00095A35"/>
    <w:rPr>
      <w:b/>
      <w:bCs/>
      <w:sz w:val="20"/>
      <w:szCs w:val="20"/>
    </w:rPr>
  </w:style>
  <w:style w:type="character" w:customStyle="1" w:styleId="30">
    <w:name w:val="Заголовок 3 Знак"/>
    <w:basedOn w:val="a0"/>
    <w:link w:val="3"/>
    <w:uiPriority w:val="9"/>
    <w:rsid w:val="00A6576E"/>
    <w:rPr>
      <w:rFonts w:ascii="Times New Roman" w:eastAsiaTheme="majorEastAsia" w:hAnsi="Times New Roman" w:cs="Times New Roman"/>
      <w:b/>
      <w:bCs/>
      <w:sz w:val="28"/>
      <w:szCs w:val="28"/>
    </w:rPr>
  </w:style>
  <w:style w:type="table" w:customStyle="1" w:styleId="210">
    <w:name w:val="Сетка таблицы21"/>
    <w:basedOn w:val="a1"/>
    <w:next w:val="a5"/>
    <w:uiPriority w:val="59"/>
    <w:rsid w:val="003B1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Подзаголовок 15"/>
    <w:basedOn w:val="a3"/>
    <w:link w:val="150"/>
    <w:qFormat/>
    <w:rsid w:val="009D4D8A"/>
    <w:pPr>
      <w:keepNext/>
      <w:spacing w:after="0" w:line="360" w:lineRule="auto"/>
      <w:ind w:left="0" w:firstLine="567"/>
      <w:jc w:val="both"/>
    </w:pPr>
    <w:rPr>
      <w:rFonts w:ascii="Times New Roman" w:hAnsi="Times New Roman"/>
      <w:b/>
      <w:sz w:val="28"/>
    </w:rPr>
  </w:style>
  <w:style w:type="character" w:customStyle="1" w:styleId="150">
    <w:name w:val="Подзаголовок 15 Знак"/>
    <w:basedOn w:val="a4"/>
    <w:link w:val="15"/>
    <w:rsid w:val="009D4D8A"/>
    <w:rPr>
      <w:rFonts w:ascii="Times New Roman" w:hAnsi="Times New Roman"/>
      <w:b/>
      <w:sz w:val="28"/>
    </w:rPr>
  </w:style>
  <w:style w:type="paragraph" w:styleId="af6">
    <w:name w:val="caption"/>
    <w:basedOn w:val="a"/>
    <w:next w:val="a"/>
    <w:uiPriority w:val="35"/>
    <w:unhideWhenUsed/>
    <w:qFormat/>
    <w:rsid w:val="00585280"/>
    <w:pPr>
      <w:keepNext/>
      <w:spacing w:before="100" w:beforeAutospacing="1" w:after="0" w:line="240" w:lineRule="auto"/>
      <w:ind w:firstLine="567"/>
      <w:jc w:val="both"/>
    </w:pPr>
    <w:rPr>
      <w:rFonts w:ascii="Times New Roman" w:hAnsi="Times New Roman" w:cs="Times New Roman"/>
      <w:b/>
      <w:sz w:val="28"/>
      <w:szCs w:val="28"/>
    </w:rPr>
  </w:style>
  <w:style w:type="paragraph" w:styleId="af7">
    <w:name w:val="Normal (Web)"/>
    <w:basedOn w:val="a"/>
    <w:uiPriority w:val="99"/>
    <w:unhideWhenUsed/>
    <w:rsid w:val="00585280"/>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toc 3"/>
    <w:basedOn w:val="a"/>
    <w:next w:val="a"/>
    <w:autoRedefine/>
    <w:uiPriority w:val="39"/>
    <w:unhideWhenUsed/>
    <w:rsid w:val="003B280C"/>
    <w:pPr>
      <w:tabs>
        <w:tab w:val="right" w:leader="dot" w:pos="9345"/>
      </w:tabs>
      <w:spacing w:after="100"/>
      <w:ind w:left="440"/>
    </w:pPr>
    <w:rPr>
      <w:rFonts w:ascii="Times New Roman" w:hAnsi="Times New Roman" w:cs="Times New Roman"/>
      <w:noProof/>
      <w:sz w:val="28"/>
      <w:szCs w:val="28"/>
    </w:rPr>
  </w:style>
  <w:style w:type="table" w:customStyle="1" w:styleId="12">
    <w:name w:val="Сетка таблицы1"/>
    <w:basedOn w:val="a1"/>
    <w:next w:val="a5"/>
    <w:uiPriority w:val="59"/>
    <w:rsid w:val="00FC2B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5"/>
    <w:uiPriority w:val="59"/>
    <w:rsid w:val="004A08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B37C12"/>
  </w:style>
  <w:style w:type="table" w:customStyle="1" w:styleId="32">
    <w:name w:val="Сетка таблицы3"/>
    <w:basedOn w:val="a1"/>
    <w:next w:val="a5"/>
    <w:uiPriority w:val="59"/>
    <w:rsid w:val="00EA3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5"/>
    <w:uiPriority w:val="59"/>
    <w:rsid w:val="00B8009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aliases w:val="новый"/>
    <w:link w:val="af9"/>
    <w:qFormat/>
    <w:rsid w:val="00B8009D"/>
    <w:pPr>
      <w:spacing w:after="0" w:line="240" w:lineRule="auto"/>
    </w:pPr>
    <w:rPr>
      <w:rFonts w:ascii="Times New Roman" w:eastAsia="Times New Roman" w:hAnsi="Times New Roman" w:cs="Times New Roman"/>
      <w:sz w:val="20"/>
      <w:szCs w:val="20"/>
    </w:rPr>
  </w:style>
  <w:style w:type="table" w:customStyle="1" w:styleId="42">
    <w:name w:val="Сетка таблицы4"/>
    <w:basedOn w:val="a1"/>
    <w:next w:val="a5"/>
    <w:uiPriority w:val="59"/>
    <w:rsid w:val="005473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5"/>
    <w:uiPriority w:val="59"/>
    <w:rsid w:val="008101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82D13"/>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3">
    <w:name w:val="Нет списка1"/>
    <w:next w:val="a2"/>
    <w:uiPriority w:val="99"/>
    <w:semiHidden/>
    <w:unhideWhenUsed/>
    <w:rsid w:val="00636EBE"/>
  </w:style>
  <w:style w:type="table" w:customStyle="1" w:styleId="6">
    <w:name w:val="Сетка таблицы6"/>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next w:val="a5"/>
    <w:uiPriority w:val="59"/>
    <w:rsid w:val="00636EB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basedOn w:val="a1"/>
    <w:next w:val="a5"/>
    <w:uiPriority w:val="59"/>
    <w:rsid w:val="0063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txt">
    <w:name w:val="sp_txt"/>
    <w:basedOn w:val="a0"/>
    <w:rsid w:val="00B36CD0"/>
  </w:style>
  <w:style w:type="paragraph" w:customStyle="1" w:styleId="afa">
    <w:name w:val="Таблица"/>
    <w:basedOn w:val="a"/>
    <w:next w:val="a"/>
    <w:autoRedefine/>
    <w:qFormat/>
    <w:rsid w:val="009F55A1"/>
    <w:pPr>
      <w:keepNext/>
      <w:spacing w:after="0"/>
      <w:ind w:firstLine="709"/>
      <w:jc w:val="both"/>
    </w:pPr>
    <w:rPr>
      <w:rFonts w:ascii="Times New Roman" w:hAnsi="Times New Roman" w:cs="Times New Roman"/>
      <w:b/>
      <w:sz w:val="28"/>
      <w:szCs w:val="28"/>
    </w:rPr>
  </w:style>
  <w:style w:type="table" w:customStyle="1" w:styleId="121">
    <w:name w:val="Сетка таблицы121"/>
    <w:basedOn w:val="a1"/>
    <w:next w:val="a5"/>
    <w:uiPriority w:val="59"/>
    <w:rsid w:val="001420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ditable-sub-tree-label">
    <w:name w:val="editable-sub-tree-label"/>
    <w:basedOn w:val="a0"/>
    <w:rsid w:val="00557E26"/>
  </w:style>
  <w:style w:type="table" w:customStyle="1" w:styleId="412">
    <w:name w:val="Сетка таблицы412"/>
    <w:basedOn w:val="a1"/>
    <w:uiPriority w:val="59"/>
    <w:rsid w:val="000802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Стиль1 Знак"/>
    <w:basedOn w:val="a0"/>
    <w:link w:val="16"/>
    <w:locked/>
    <w:rsid w:val="002305BB"/>
    <w:rPr>
      <w:rFonts w:ascii="Times New Roman" w:eastAsia="Calibri" w:hAnsi="Times New Roman" w:cs="Times New Roman"/>
      <w:b/>
      <w:sz w:val="28"/>
    </w:rPr>
  </w:style>
  <w:style w:type="paragraph" w:customStyle="1" w:styleId="16">
    <w:name w:val="Стиль1"/>
    <w:basedOn w:val="a"/>
    <w:link w:val="14"/>
    <w:qFormat/>
    <w:rsid w:val="002305BB"/>
    <w:pPr>
      <w:keepNext/>
      <w:spacing w:after="0" w:line="360" w:lineRule="auto"/>
      <w:ind w:firstLine="567"/>
      <w:contextualSpacing/>
      <w:jc w:val="both"/>
    </w:pPr>
    <w:rPr>
      <w:rFonts w:ascii="Times New Roman" w:eastAsia="Calibri" w:hAnsi="Times New Roman" w:cs="Times New Roman"/>
      <w:b/>
      <w:sz w:val="28"/>
    </w:rPr>
  </w:style>
  <w:style w:type="table" w:customStyle="1" w:styleId="111">
    <w:name w:val="Сетка таблицы111"/>
    <w:basedOn w:val="a1"/>
    <w:next w:val="a5"/>
    <w:uiPriority w:val="59"/>
    <w:rsid w:val="000B52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rsid w:val="008A55CE"/>
    <w:rPr>
      <w:rFonts w:asciiTheme="majorHAnsi" w:eastAsiaTheme="majorEastAsia" w:hAnsiTheme="majorHAnsi" w:cstheme="majorBidi"/>
      <w:b/>
      <w:bCs/>
      <w:i/>
      <w:iCs/>
      <w:color w:val="4F81BD" w:themeColor="accent1"/>
    </w:rPr>
  </w:style>
  <w:style w:type="table" w:customStyle="1" w:styleId="413">
    <w:name w:val="Сетка таблицы413"/>
    <w:basedOn w:val="a1"/>
    <w:next w:val="a5"/>
    <w:uiPriority w:val="59"/>
    <w:rsid w:val="0011182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5"/>
    <w:uiPriority w:val="59"/>
    <w:rsid w:val="00F1090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
    <w:name w:val="Сетка таблицы414"/>
    <w:basedOn w:val="a1"/>
    <w:next w:val="a5"/>
    <w:uiPriority w:val="59"/>
    <w:rsid w:val="00875F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3"/>
    <w:basedOn w:val="a1"/>
    <w:next w:val="a5"/>
    <w:uiPriority w:val="59"/>
    <w:rsid w:val="00CD421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4"/>
    <w:basedOn w:val="a1"/>
    <w:next w:val="a5"/>
    <w:uiPriority w:val="59"/>
    <w:rsid w:val="006B5F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FollowedHyperlink"/>
    <w:basedOn w:val="a0"/>
    <w:uiPriority w:val="99"/>
    <w:semiHidden/>
    <w:unhideWhenUsed/>
    <w:rsid w:val="001B7097"/>
    <w:rPr>
      <w:color w:val="800080" w:themeColor="followedHyperlink"/>
      <w:u w:val="single"/>
    </w:rPr>
  </w:style>
  <w:style w:type="character" w:customStyle="1" w:styleId="tslstrong">
    <w:name w:val="tsl_strong"/>
    <w:basedOn w:val="a0"/>
    <w:rsid w:val="00F571A9"/>
  </w:style>
  <w:style w:type="character" w:styleId="afc">
    <w:name w:val="Emphasis"/>
    <w:basedOn w:val="a0"/>
    <w:uiPriority w:val="20"/>
    <w:qFormat/>
    <w:rsid w:val="00456A5B"/>
    <w:rPr>
      <w:i/>
      <w:iCs/>
    </w:rPr>
  </w:style>
  <w:style w:type="paragraph" w:customStyle="1" w:styleId="Style7">
    <w:name w:val="Style7"/>
    <w:basedOn w:val="a"/>
    <w:uiPriority w:val="99"/>
    <w:rsid w:val="00826355"/>
    <w:pPr>
      <w:autoSpaceDE w:val="0"/>
      <w:autoSpaceDN w:val="0"/>
      <w:spacing w:after="0" w:line="370" w:lineRule="exact"/>
      <w:ind w:firstLine="696"/>
      <w:jc w:val="both"/>
    </w:pPr>
    <w:rPr>
      <w:rFonts w:ascii="Times New Roman" w:hAnsi="Times New Roman" w:cs="Times New Roman"/>
      <w:sz w:val="24"/>
      <w:szCs w:val="24"/>
    </w:rPr>
  </w:style>
  <w:style w:type="character" w:customStyle="1" w:styleId="FontStyle27">
    <w:name w:val="Font Style27"/>
    <w:basedOn w:val="a0"/>
    <w:uiPriority w:val="99"/>
    <w:rsid w:val="00826355"/>
    <w:rPr>
      <w:rFonts w:ascii="Times New Roman" w:hAnsi="Times New Roman" w:cs="Times New Roman" w:hint="default"/>
    </w:rPr>
  </w:style>
  <w:style w:type="table" w:customStyle="1" w:styleId="7">
    <w:name w:val="Сетка таблицы7"/>
    <w:basedOn w:val="a1"/>
    <w:next w:val="a5"/>
    <w:uiPriority w:val="39"/>
    <w:rsid w:val="00DD1BF8"/>
    <w:pPr>
      <w:spacing w:after="0" w:line="24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5"/>
    <w:uiPriority w:val="59"/>
    <w:rsid w:val="00EA27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1"/>
    <w:next w:val="a5"/>
    <w:uiPriority w:val="59"/>
    <w:rsid w:val="00D410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5"/>
    <w:uiPriority w:val="59"/>
    <w:rsid w:val="004A14F3"/>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Без интервала Знак"/>
    <w:aliases w:val="новый Знак"/>
    <w:link w:val="af8"/>
    <w:locked/>
    <w:rsid w:val="003B7B20"/>
    <w:rPr>
      <w:rFonts w:ascii="Times New Roman" w:eastAsia="Times New Roman" w:hAnsi="Times New Roman" w:cs="Times New Roman"/>
      <w:sz w:val="20"/>
      <w:szCs w:val="20"/>
    </w:rPr>
  </w:style>
  <w:style w:type="table" w:customStyle="1" w:styleId="9">
    <w:name w:val="Сетка таблицы9"/>
    <w:basedOn w:val="a1"/>
    <w:next w:val="a5"/>
    <w:uiPriority w:val="59"/>
    <w:rsid w:val="0043359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5"/>
    <w:uiPriority w:val="59"/>
    <w:rsid w:val="008F3A5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5"/>
    <w:uiPriority w:val="59"/>
    <w:rsid w:val="008F3A5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5"/>
    <w:uiPriority w:val="59"/>
    <w:rsid w:val="0023492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5"/>
    <w:uiPriority w:val="59"/>
    <w:rsid w:val="007D054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basedOn w:val="a1"/>
    <w:next w:val="a5"/>
    <w:uiPriority w:val="59"/>
    <w:rsid w:val="00F20D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1"/>
    <w:next w:val="a5"/>
    <w:uiPriority w:val="59"/>
    <w:rsid w:val="00855FC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Strong"/>
    <w:basedOn w:val="a0"/>
    <w:uiPriority w:val="22"/>
    <w:qFormat/>
    <w:rsid w:val="00516A5C"/>
    <w:rPr>
      <w:b/>
      <w:bCs/>
    </w:rPr>
  </w:style>
  <w:style w:type="paragraph" w:customStyle="1" w:styleId="ConsPlusNormal">
    <w:name w:val="ConsPlusNormal"/>
    <w:rsid w:val="00C11448"/>
    <w:pPr>
      <w:widowControl w:val="0"/>
      <w:spacing w:after="0" w:line="240" w:lineRule="auto"/>
      <w:ind w:firstLine="720"/>
    </w:pPr>
    <w:rPr>
      <w:rFonts w:ascii="Arial" w:eastAsia="Times New Roman" w:hAnsi="Arial" w:cs="Times New Roman"/>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8517">
      <w:bodyDiv w:val="1"/>
      <w:marLeft w:val="0"/>
      <w:marRight w:val="0"/>
      <w:marTop w:val="0"/>
      <w:marBottom w:val="0"/>
      <w:divBdr>
        <w:top w:val="none" w:sz="0" w:space="0" w:color="auto"/>
        <w:left w:val="none" w:sz="0" w:space="0" w:color="auto"/>
        <w:bottom w:val="none" w:sz="0" w:space="0" w:color="auto"/>
        <w:right w:val="none" w:sz="0" w:space="0" w:color="auto"/>
      </w:divBdr>
    </w:div>
    <w:div w:id="31542087">
      <w:bodyDiv w:val="1"/>
      <w:marLeft w:val="0"/>
      <w:marRight w:val="0"/>
      <w:marTop w:val="0"/>
      <w:marBottom w:val="0"/>
      <w:divBdr>
        <w:top w:val="none" w:sz="0" w:space="0" w:color="auto"/>
        <w:left w:val="none" w:sz="0" w:space="0" w:color="auto"/>
        <w:bottom w:val="none" w:sz="0" w:space="0" w:color="auto"/>
        <w:right w:val="none" w:sz="0" w:space="0" w:color="auto"/>
      </w:divBdr>
    </w:div>
    <w:div w:id="40716986">
      <w:bodyDiv w:val="1"/>
      <w:marLeft w:val="0"/>
      <w:marRight w:val="0"/>
      <w:marTop w:val="0"/>
      <w:marBottom w:val="0"/>
      <w:divBdr>
        <w:top w:val="none" w:sz="0" w:space="0" w:color="auto"/>
        <w:left w:val="none" w:sz="0" w:space="0" w:color="auto"/>
        <w:bottom w:val="none" w:sz="0" w:space="0" w:color="auto"/>
        <w:right w:val="none" w:sz="0" w:space="0" w:color="auto"/>
      </w:divBdr>
    </w:div>
    <w:div w:id="63259547">
      <w:bodyDiv w:val="1"/>
      <w:marLeft w:val="0"/>
      <w:marRight w:val="0"/>
      <w:marTop w:val="0"/>
      <w:marBottom w:val="0"/>
      <w:divBdr>
        <w:top w:val="none" w:sz="0" w:space="0" w:color="auto"/>
        <w:left w:val="none" w:sz="0" w:space="0" w:color="auto"/>
        <w:bottom w:val="none" w:sz="0" w:space="0" w:color="auto"/>
        <w:right w:val="none" w:sz="0" w:space="0" w:color="auto"/>
      </w:divBdr>
    </w:div>
    <w:div w:id="71586924">
      <w:bodyDiv w:val="1"/>
      <w:marLeft w:val="0"/>
      <w:marRight w:val="0"/>
      <w:marTop w:val="0"/>
      <w:marBottom w:val="0"/>
      <w:divBdr>
        <w:top w:val="none" w:sz="0" w:space="0" w:color="auto"/>
        <w:left w:val="none" w:sz="0" w:space="0" w:color="auto"/>
        <w:bottom w:val="none" w:sz="0" w:space="0" w:color="auto"/>
        <w:right w:val="none" w:sz="0" w:space="0" w:color="auto"/>
      </w:divBdr>
    </w:div>
    <w:div w:id="83918266">
      <w:bodyDiv w:val="1"/>
      <w:marLeft w:val="0"/>
      <w:marRight w:val="0"/>
      <w:marTop w:val="0"/>
      <w:marBottom w:val="0"/>
      <w:divBdr>
        <w:top w:val="none" w:sz="0" w:space="0" w:color="auto"/>
        <w:left w:val="none" w:sz="0" w:space="0" w:color="auto"/>
        <w:bottom w:val="none" w:sz="0" w:space="0" w:color="auto"/>
        <w:right w:val="none" w:sz="0" w:space="0" w:color="auto"/>
      </w:divBdr>
    </w:div>
    <w:div w:id="95371015">
      <w:bodyDiv w:val="1"/>
      <w:marLeft w:val="0"/>
      <w:marRight w:val="0"/>
      <w:marTop w:val="0"/>
      <w:marBottom w:val="0"/>
      <w:divBdr>
        <w:top w:val="none" w:sz="0" w:space="0" w:color="auto"/>
        <w:left w:val="none" w:sz="0" w:space="0" w:color="auto"/>
        <w:bottom w:val="none" w:sz="0" w:space="0" w:color="auto"/>
        <w:right w:val="none" w:sz="0" w:space="0" w:color="auto"/>
      </w:divBdr>
    </w:div>
    <w:div w:id="160897203">
      <w:bodyDiv w:val="1"/>
      <w:marLeft w:val="0"/>
      <w:marRight w:val="0"/>
      <w:marTop w:val="0"/>
      <w:marBottom w:val="0"/>
      <w:divBdr>
        <w:top w:val="none" w:sz="0" w:space="0" w:color="auto"/>
        <w:left w:val="none" w:sz="0" w:space="0" w:color="auto"/>
        <w:bottom w:val="none" w:sz="0" w:space="0" w:color="auto"/>
        <w:right w:val="none" w:sz="0" w:space="0" w:color="auto"/>
      </w:divBdr>
    </w:div>
    <w:div w:id="170459945">
      <w:bodyDiv w:val="1"/>
      <w:marLeft w:val="0"/>
      <w:marRight w:val="0"/>
      <w:marTop w:val="0"/>
      <w:marBottom w:val="0"/>
      <w:divBdr>
        <w:top w:val="none" w:sz="0" w:space="0" w:color="auto"/>
        <w:left w:val="none" w:sz="0" w:space="0" w:color="auto"/>
        <w:bottom w:val="none" w:sz="0" w:space="0" w:color="auto"/>
        <w:right w:val="none" w:sz="0" w:space="0" w:color="auto"/>
      </w:divBdr>
    </w:div>
    <w:div w:id="183522029">
      <w:bodyDiv w:val="1"/>
      <w:marLeft w:val="0"/>
      <w:marRight w:val="0"/>
      <w:marTop w:val="0"/>
      <w:marBottom w:val="0"/>
      <w:divBdr>
        <w:top w:val="none" w:sz="0" w:space="0" w:color="auto"/>
        <w:left w:val="none" w:sz="0" w:space="0" w:color="auto"/>
        <w:bottom w:val="none" w:sz="0" w:space="0" w:color="auto"/>
        <w:right w:val="none" w:sz="0" w:space="0" w:color="auto"/>
      </w:divBdr>
    </w:div>
    <w:div w:id="206645559">
      <w:bodyDiv w:val="1"/>
      <w:marLeft w:val="0"/>
      <w:marRight w:val="0"/>
      <w:marTop w:val="0"/>
      <w:marBottom w:val="0"/>
      <w:divBdr>
        <w:top w:val="none" w:sz="0" w:space="0" w:color="auto"/>
        <w:left w:val="none" w:sz="0" w:space="0" w:color="auto"/>
        <w:bottom w:val="none" w:sz="0" w:space="0" w:color="auto"/>
        <w:right w:val="none" w:sz="0" w:space="0" w:color="auto"/>
      </w:divBdr>
    </w:div>
    <w:div w:id="221019389">
      <w:bodyDiv w:val="1"/>
      <w:marLeft w:val="0"/>
      <w:marRight w:val="0"/>
      <w:marTop w:val="0"/>
      <w:marBottom w:val="0"/>
      <w:divBdr>
        <w:top w:val="none" w:sz="0" w:space="0" w:color="auto"/>
        <w:left w:val="none" w:sz="0" w:space="0" w:color="auto"/>
        <w:bottom w:val="none" w:sz="0" w:space="0" w:color="auto"/>
        <w:right w:val="none" w:sz="0" w:space="0" w:color="auto"/>
      </w:divBdr>
    </w:div>
    <w:div w:id="225461861">
      <w:bodyDiv w:val="1"/>
      <w:marLeft w:val="0"/>
      <w:marRight w:val="0"/>
      <w:marTop w:val="0"/>
      <w:marBottom w:val="0"/>
      <w:divBdr>
        <w:top w:val="none" w:sz="0" w:space="0" w:color="auto"/>
        <w:left w:val="none" w:sz="0" w:space="0" w:color="auto"/>
        <w:bottom w:val="none" w:sz="0" w:space="0" w:color="auto"/>
        <w:right w:val="none" w:sz="0" w:space="0" w:color="auto"/>
      </w:divBdr>
    </w:div>
    <w:div w:id="230047922">
      <w:bodyDiv w:val="1"/>
      <w:marLeft w:val="0"/>
      <w:marRight w:val="0"/>
      <w:marTop w:val="0"/>
      <w:marBottom w:val="0"/>
      <w:divBdr>
        <w:top w:val="none" w:sz="0" w:space="0" w:color="auto"/>
        <w:left w:val="none" w:sz="0" w:space="0" w:color="auto"/>
        <w:bottom w:val="none" w:sz="0" w:space="0" w:color="auto"/>
        <w:right w:val="none" w:sz="0" w:space="0" w:color="auto"/>
      </w:divBdr>
    </w:div>
    <w:div w:id="243995991">
      <w:bodyDiv w:val="1"/>
      <w:marLeft w:val="0"/>
      <w:marRight w:val="0"/>
      <w:marTop w:val="0"/>
      <w:marBottom w:val="0"/>
      <w:divBdr>
        <w:top w:val="none" w:sz="0" w:space="0" w:color="auto"/>
        <w:left w:val="none" w:sz="0" w:space="0" w:color="auto"/>
        <w:bottom w:val="none" w:sz="0" w:space="0" w:color="auto"/>
        <w:right w:val="none" w:sz="0" w:space="0" w:color="auto"/>
      </w:divBdr>
    </w:div>
    <w:div w:id="365106823">
      <w:bodyDiv w:val="1"/>
      <w:marLeft w:val="0"/>
      <w:marRight w:val="0"/>
      <w:marTop w:val="0"/>
      <w:marBottom w:val="0"/>
      <w:divBdr>
        <w:top w:val="none" w:sz="0" w:space="0" w:color="auto"/>
        <w:left w:val="none" w:sz="0" w:space="0" w:color="auto"/>
        <w:bottom w:val="none" w:sz="0" w:space="0" w:color="auto"/>
        <w:right w:val="none" w:sz="0" w:space="0" w:color="auto"/>
      </w:divBdr>
    </w:div>
    <w:div w:id="395788051">
      <w:bodyDiv w:val="1"/>
      <w:marLeft w:val="0"/>
      <w:marRight w:val="0"/>
      <w:marTop w:val="0"/>
      <w:marBottom w:val="0"/>
      <w:divBdr>
        <w:top w:val="none" w:sz="0" w:space="0" w:color="auto"/>
        <w:left w:val="none" w:sz="0" w:space="0" w:color="auto"/>
        <w:bottom w:val="none" w:sz="0" w:space="0" w:color="auto"/>
        <w:right w:val="none" w:sz="0" w:space="0" w:color="auto"/>
      </w:divBdr>
    </w:div>
    <w:div w:id="421027246">
      <w:bodyDiv w:val="1"/>
      <w:marLeft w:val="0"/>
      <w:marRight w:val="0"/>
      <w:marTop w:val="0"/>
      <w:marBottom w:val="0"/>
      <w:divBdr>
        <w:top w:val="none" w:sz="0" w:space="0" w:color="auto"/>
        <w:left w:val="none" w:sz="0" w:space="0" w:color="auto"/>
        <w:bottom w:val="none" w:sz="0" w:space="0" w:color="auto"/>
        <w:right w:val="none" w:sz="0" w:space="0" w:color="auto"/>
      </w:divBdr>
    </w:div>
    <w:div w:id="426778147">
      <w:bodyDiv w:val="1"/>
      <w:marLeft w:val="0"/>
      <w:marRight w:val="0"/>
      <w:marTop w:val="0"/>
      <w:marBottom w:val="0"/>
      <w:divBdr>
        <w:top w:val="none" w:sz="0" w:space="0" w:color="auto"/>
        <w:left w:val="none" w:sz="0" w:space="0" w:color="auto"/>
        <w:bottom w:val="none" w:sz="0" w:space="0" w:color="auto"/>
        <w:right w:val="none" w:sz="0" w:space="0" w:color="auto"/>
      </w:divBdr>
    </w:div>
    <w:div w:id="450130391">
      <w:bodyDiv w:val="1"/>
      <w:marLeft w:val="0"/>
      <w:marRight w:val="0"/>
      <w:marTop w:val="0"/>
      <w:marBottom w:val="0"/>
      <w:divBdr>
        <w:top w:val="none" w:sz="0" w:space="0" w:color="auto"/>
        <w:left w:val="none" w:sz="0" w:space="0" w:color="auto"/>
        <w:bottom w:val="none" w:sz="0" w:space="0" w:color="auto"/>
        <w:right w:val="none" w:sz="0" w:space="0" w:color="auto"/>
      </w:divBdr>
    </w:div>
    <w:div w:id="555429636">
      <w:bodyDiv w:val="1"/>
      <w:marLeft w:val="0"/>
      <w:marRight w:val="0"/>
      <w:marTop w:val="0"/>
      <w:marBottom w:val="0"/>
      <w:divBdr>
        <w:top w:val="none" w:sz="0" w:space="0" w:color="auto"/>
        <w:left w:val="none" w:sz="0" w:space="0" w:color="auto"/>
        <w:bottom w:val="none" w:sz="0" w:space="0" w:color="auto"/>
        <w:right w:val="none" w:sz="0" w:space="0" w:color="auto"/>
      </w:divBdr>
    </w:div>
    <w:div w:id="578101833">
      <w:bodyDiv w:val="1"/>
      <w:marLeft w:val="0"/>
      <w:marRight w:val="0"/>
      <w:marTop w:val="0"/>
      <w:marBottom w:val="0"/>
      <w:divBdr>
        <w:top w:val="none" w:sz="0" w:space="0" w:color="auto"/>
        <w:left w:val="none" w:sz="0" w:space="0" w:color="auto"/>
        <w:bottom w:val="none" w:sz="0" w:space="0" w:color="auto"/>
        <w:right w:val="none" w:sz="0" w:space="0" w:color="auto"/>
      </w:divBdr>
    </w:div>
    <w:div w:id="588856802">
      <w:bodyDiv w:val="1"/>
      <w:marLeft w:val="0"/>
      <w:marRight w:val="0"/>
      <w:marTop w:val="0"/>
      <w:marBottom w:val="0"/>
      <w:divBdr>
        <w:top w:val="none" w:sz="0" w:space="0" w:color="auto"/>
        <w:left w:val="none" w:sz="0" w:space="0" w:color="auto"/>
        <w:bottom w:val="none" w:sz="0" w:space="0" w:color="auto"/>
        <w:right w:val="none" w:sz="0" w:space="0" w:color="auto"/>
      </w:divBdr>
    </w:div>
    <w:div w:id="608052059">
      <w:bodyDiv w:val="1"/>
      <w:marLeft w:val="0"/>
      <w:marRight w:val="0"/>
      <w:marTop w:val="0"/>
      <w:marBottom w:val="0"/>
      <w:divBdr>
        <w:top w:val="none" w:sz="0" w:space="0" w:color="auto"/>
        <w:left w:val="none" w:sz="0" w:space="0" w:color="auto"/>
        <w:bottom w:val="none" w:sz="0" w:space="0" w:color="auto"/>
        <w:right w:val="none" w:sz="0" w:space="0" w:color="auto"/>
      </w:divBdr>
    </w:div>
    <w:div w:id="617953575">
      <w:bodyDiv w:val="1"/>
      <w:marLeft w:val="0"/>
      <w:marRight w:val="0"/>
      <w:marTop w:val="0"/>
      <w:marBottom w:val="0"/>
      <w:divBdr>
        <w:top w:val="none" w:sz="0" w:space="0" w:color="auto"/>
        <w:left w:val="none" w:sz="0" w:space="0" w:color="auto"/>
        <w:bottom w:val="none" w:sz="0" w:space="0" w:color="auto"/>
        <w:right w:val="none" w:sz="0" w:space="0" w:color="auto"/>
      </w:divBdr>
    </w:div>
    <w:div w:id="620771971">
      <w:bodyDiv w:val="1"/>
      <w:marLeft w:val="0"/>
      <w:marRight w:val="0"/>
      <w:marTop w:val="0"/>
      <w:marBottom w:val="0"/>
      <w:divBdr>
        <w:top w:val="none" w:sz="0" w:space="0" w:color="auto"/>
        <w:left w:val="none" w:sz="0" w:space="0" w:color="auto"/>
        <w:bottom w:val="none" w:sz="0" w:space="0" w:color="auto"/>
        <w:right w:val="none" w:sz="0" w:space="0" w:color="auto"/>
      </w:divBdr>
    </w:div>
    <w:div w:id="622536532">
      <w:bodyDiv w:val="1"/>
      <w:marLeft w:val="0"/>
      <w:marRight w:val="0"/>
      <w:marTop w:val="0"/>
      <w:marBottom w:val="0"/>
      <w:divBdr>
        <w:top w:val="none" w:sz="0" w:space="0" w:color="auto"/>
        <w:left w:val="none" w:sz="0" w:space="0" w:color="auto"/>
        <w:bottom w:val="none" w:sz="0" w:space="0" w:color="auto"/>
        <w:right w:val="none" w:sz="0" w:space="0" w:color="auto"/>
      </w:divBdr>
    </w:div>
    <w:div w:id="645477043">
      <w:bodyDiv w:val="1"/>
      <w:marLeft w:val="0"/>
      <w:marRight w:val="0"/>
      <w:marTop w:val="0"/>
      <w:marBottom w:val="0"/>
      <w:divBdr>
        <w:top w:val="none" w:sz="0" w:space="0" w:color="auto"/>
        <w:left w:val="none" w:sz="0" w:space="0" w:color="auto"/>
        <w:bottom w:val="none" w:sz="0" w:space="0" w:color="auto"/>
        <w:right w:val="none" w:sz="0" w:space="0" w:color="auto"/>
      </w:divBdr>
    </w:div>
    <w:div w:id="649479443">
      <w:bodyDiv w:val="1"/>
      <w:marLeft w:val="0"/>
      <w:marRight w:val="0"/>
      <w:marTop w:val="0"/>
      <w:marBottom w:val="0"/>
      <w:divBdr>
        <w:top w:val="none" w:sz="0" w:space="0" w:color="auto"/>
        <w:left w:val="none" w:sz="0" w:space="0" w:color="auto"/>
        <w:bottom w:val="none" w:sz="0" w:space="0" w:color="auto"/>
        <w:right w:val="none" w:sz="0" w:space="0" w:color="auto"/>
      </w:divBdr>
    </w:div>
    <w:div w:id="660936659">
      <w:bodyDiv w:val="1"/>
      <w:marLeft w:val="0"/>
      <w:marRight w:val="0"/>
      <w:marTop w:val="0"/>
      <w:marBottom w:val="0"/>
      <w:divBdr>
        <w:top w:val="none" w:sz="0" w:space="0" w:color="auto"/>
        <w:left w:val="none" w:sz="0" w:space="0" w:color="auto"/>
        <w:bottom w:val="none" w:sz="0" w:space="0" w:color="auto"/>
        <w:right w:val="none" w:sz="0" w:space="0" w:color="auto"/>
      </w:divBdr>
    </w:div>
    <w:div w:id="685594489">
      <w:bodyDiv w:val="1"/>
      <w:marLeft w:val="0"/>
      <w:marRight w:val="0"/>
      <w:marTop w:val="0"/>
      <w:marBottom w:val="0"/>
      <w:divBdr>
        <w:top w:val="none" w:sz="0" w:space="0" w:color="auto"/>
        <w:left w:val="none" w:sz="0" w:space="0" w:color="auto"/>
        <w:bottom w:val="none" w:sz="0" w:space="0" w:color="auto"/>
        <w:right w:val="none" w:sz="0" w:space="0" w:color="auto"/>
      </w:divBdr>
    </w:div>
    <w:div w:id="702904846">
      <w:bodyDiv w:val="1"/>
      <w:marLeft w:val="0"/>
      <w:marRight w:val="0"/>
      <w:marTop w:val="0"/>
      <w:marBottom w:val="0"/>
      <w:divBdr>
        <w:top w:val="none" w:sz="0" w:space="0" w:color="auto"/>
        <w:left w:val="none" w:sz="0" w:space="0" w:color="auto"/>
        <w:bottom w:val="none" w:sz="0" w:space="0" w:color="auto"/>
        <w:right w:val="none" w:sz="0" w:space="0" w:color="auto"/>
      </w:divBdr>
    </w:div>
    <w:div w:id="707266261">
      <w:bodyDiv w:val="1"/>
      <w:marLeft w:val="0"/>
      <w:marRight w:val="0"/>
      <w:marTop w:val="0"/>
      <w:marBottom w:val="0"/>
      <w:divBdr>
        <w:top w:val="none" w:sz="0" w:space="0" w:color="auto"/>
        <w:left w:val="none" w:sz="0" w:space="0" w:color="auto"/>
        <w:bottom w:val="none" w:sz="0" w:space="0" w:color="auto"/>
        <w:right w:val="none" w:sz="0" w:space="0" w:color="auto"/>
      </w:divBdr>
    </w:div>
    <w:div w:id="717902195">
      <w:bodyDiv w:val="1"/>
      <w:marLeft w:val="0"/>
      <w:marRight w:val="0"/>
      <w:marTop w:val="0"/>
      <w:marBottom w:val="0"/>
      <w:divBdr>
        <w:top w:val="none" w:sz="0" w:space="0" w:color="auto"/>
        <w:left w:val="none" w:sz="0" w:space="0" w:color="auto"/>
        <w:bottom w:val="none" w:sz="0" w:space="0" w:color="auto"/>
        <w:right w:val="none" w:sz="0" w:space="0" w:color="auto"/>
      </w:divBdr>
    </w:div>
    <w:div w:id="744649832">
      <w:bodyDiv w:val="1"/>
      <w:marLeft w:val="0"/>
      <w:marRight w:val="0"/>
      <w:marTop w:val="0"/>
      <w:marBottom w:val="0"/>
      <w:divBdr>
        <w:top w:val="none" w:sz="0" w:space="0" w:color="auto"/>
        <w:left w:val="none" w:sz="0" w:space="0" w:color="auto"/>
        <w:bottom w:val="none" w:sz="0" w:space="0" w:color="auto"/>
        <w:right w:val="none" w:sz="0" w:space="0" w:color="auto"/>
      </w:divBdr>
    </w:div>
    <w:div w:id="760949236">
      <w:bodyDiv w:val="1"/>
      <w:marLeft w:val="0"/>
      <w:marRight w:val="0"/>
      <w:marTop w:val="0"/>
      <w:marBottom w:val="0"/>
      <w:divBdr>
        <w:top w:val="none" w:sz="0" w:space="0" w:color="auto"/>
        <w:left w:val="none" w:sz="0" w:space="0" w:color="auto"/>
        <w:bottom w:val="none" w:sz="0" w:space="0" w:color="auto"/>
        <w:right w:val="none" w:sz="0" w:space="0" w:color="auto"/>
      </w:divBdr>
    </w:div>
    <w:div w:id="768696967">
      <w:bodyDiv w:val="1"/>
      <w:marLeft w:val="0"/>
      <w:marRight w:val="0"/>
      <w:marTop w:val="0"/>
      <w:marBottom w:val="0"/>
      <w:divBdr>
        <w:top w:val="none" w:sz="0" w:space="0" w:color="auto"/>
        <w:left w:val="none" w:sz="0" w:space="0" w:color="auto"/>
        <w:bottom w:val="none" w:sz="0" w:space="0" w:color="auto"/>
        <w:right w:val="none" w:sz="0" w:space="0" w:color="auto"/>
      </w:divBdr>
    </w:div>
    <w:div w:id="768966405">
      <w:bodyDiv w:val="1"/>
      <w:marLeft w:val="0"/>
      <w:marRight w:val="0"/>
      <w:marTop w:val="0"/>
      <w:marBottom w:val="0"/>
      <w:divBdr>
        <w:top w:val="none" w:sz="0" w:space="0" w:color="auto"/>
        <w:left w:val="none" w:sz="0" w:space="0" w:color="auto"/>
        <w:bottom w:val="none" w:sz="0" w:space="0" w:color="auto"/>
        <w:right w:val="none" w:sz="0" w:space="0" w:color="auto"/>
      </w:divBdr>
    </w:div>
    <w:div w:id="780682516">
      <w:bodyDiv w:val="1"/>
      <w:marLeft w:val="0"/>
      <w:marRight w:val="0"/>
      <w:marTop w:val="0"/>
      <w:marBottom w:val="0"/>
      <w:divBdr>
        <w:top w:val="none" w:sz="0" w:space="0" w:color="auto"/>
        <w:left w:val="none" w:sz="0" w:space="0" w:color="auto"/>
        <w:bottom w:val="none" w:sz="0" w:space="0" w:color="auto"/>
        <w:right w:val="none" w:sz="0" w:space="0" w:color="auto"/>
      </w:divBdr>
    </w:div>
    <w:div w:id="799306451">
      <w:bodyDiv w:val="1"/>
      <w:marLeft w:val="0"/>
      <w:marRight w:val="0"/>
      <w:marTop w:val="0"/>
      <w:marBottom w:val="0"/>
      <w:divBdr>
        <w:top w:val="none" w:sz="0" w:space="0" w:color="auto"/>
        <w:left w:val="none" w:sz="0" w:space="0" w:color="auto"/>
        <w:bottom w:val="none" w:sz="0" w:space="0" w:color="auto"/>
        <w:right w:val="none" w:sz="0" w:space="0" w:color="auto"/>
      </w:divBdr>
    </w:div>
    <w:div w:id="814950525">
      <w:bodyDiv w:val="1"/>
      <w:marLeft w:val="0"/>
      <w:marRight w:val="0"/>
      <w:marTop w:val="0"/>
      <w:marBottom w:val="0"/>
      <w:divBdr>
        <w:top w:val="none" w:sz="0" w:space="0" w:color="auto"/>
        <w:left w:val="none" w:sz="0" w:space="0" w:color="auto"/>
        <w:bottom w:val="none" w:sz="0" w:space="0" w:color="auto"/>
        <w:right w:val="none" w:sz="0" w:space="0" w:color="auto"/>
      </w:divBdr>
    </w:div>
    <w:div w:id="849413137">
      <w:bodyDiv w:val="1"/>
      <w:marLeft w:val="0"/>
      <w:marRight w:val="0"/>
      <w:marTop w:val="0"/>
      <w:marBottom w:val="0"/>
      <w:divBdr>
        <w:top w:val="none" w:sz="0" w:space="0" w:color="auto"/>
        <w:left w:val="none" w:sz="0" w:space="0" w:color="auto"/>
        <w:bottom w:val="none" w:sz="0" w:space="0" w:color="auto"/>
        <w:right w:val="none" w:sz="0" w:space="0" w:color="auto"/>
      </w:divBdr>
    </w:div>
    <w:div w:id="866986829">
      <w:bodyDiv w:val="1"/>
      <w:marLeft w:val="0"/>
      <w:marRight w:val="0"/>
      <w:marTop w:val="0"/>
      <w:marBottom w:val="0"/>
      <w:divBdr>
        <w:top w:val="none" w:sz="0" w:space="0" w:color="auto"/>
        <w:left w:val="none" w:sz="0" w:space="0" w:color="auto"/>
        <w:bottom w:val="none" w:sz="0" w:space="0" w:color="auto"/>
        <w:right w:val="none" w:sz="0" w:space="0" w:color="auto"/>
      </w:divBdr>
    </w:div>
    <w:div w:id="871267992">
      <w:bodyDiv w:val="1"/>
      <w:marLeft w:val="0"/>
      <w:marRight w:val="0"/>
      <w:marTop w:val="0"/>
      <w:marBottom w:val="0"/>
      <w:divBdr>
        <w:top w:val="none" w:sz="0" w:space="0" w:color="auto"/>
        <w:left w:val="none" w:sz="0" w:space="0" w:color="auto"/>
        <w:bottom w:val="none" w:sz="0" w:space="0" w:color="auto"/>
        <w:right w:val="none" w:sz="0" w:space="0" w:color="auto"/>
      </w:divBdr>
    </w:div>
    <w:div w:id="890506592">
      <w:bodyDiv w:val="1"/>
      <w:marLeft w:val="0"/>
      <w:marRight w:val="0"/>
      <w:marTop w:val="0"/>
      <w:marBottom w:val="0"/>
      <w:divBdr>
        <w:top w:val="none" w:sz="0" w:space="0" w:color="auto"/>
        <w:left w:val="none" w:sz="0" w:space="0" w:color="auto"/>
        <w:bottom w:val="none" w:sz="0" w:space="0" w:color="auto"/>
        <w:right w:val="none" w:sz="0" w:space="0" w:color="auto"/>
      </w:divBdr>
    </w:div>
    <w:div w:id="896819224">
      <w:bodyDiv w:val="1"/>
      <w:marLeft w:val="0"/>
      <w:marRight w:val="0"/>
      <w:marTop w:val="0"/>
      <w:marBottom w:val="0"/>
      <w:divBdr>
        <w:top w:val="none" w:sz="0" w:space="0" w:color="auto"/>
        <w:left w:val="none" w:sz="0" w:space="0" w:color="auto"/>
        <w:bottom w:val="none" w:sz="0" w:space="0" w:color="auto"/>
        <w:right w:val="none" w:sz="0" w:space="0" w:color="auto"/>
      </w:divBdr>
    </w:div>
    <w:div w:id="915670344">
      <w:bodyDiv w:val="1"/>
      <w:marLeft w:val="0"/>
      <w:marRight w:val="0"/>
      <w:marTop w:val="0"/>
      <w:marBottom w:val="0"/>
      <w:divBdr>
        <w:top w:val="none" w:sz="0" w:space="0" w:color="auto"/>
        <w:left w:val="none" w:sz="0" w:space="0" w:color="auto"/>
        <w:bottom w:val="none" w:sz="0" w:space="0" w:color="auto"/>
        <w:right w:val="none" w:sz="0" w:space="0" w:color="auto"/>
      </w:divBdr>
    </w:div>
    <w:div w:id="930552902">
      <w:bodyDiv w:val="1"/>
      <w:marLeft w:val="0"/>
      <w:marRight w:val="0"/>
      <w:marTop w:val="0"/>
      <w:marBottom w:val="0"/>
      <w:divBdr>
        <w:top w:val="none" w:sz="0" w:space="0" w:color="auto"/>
        <w:left w:val="none" w:sz="0" w:space="0" w:color="auto"/>
        <w:bottom w:val="none" w:sz="0" w:space="0" w:color="auto"/>
        <w:right w:val="none" w:sz="0" w:space="0" w:color="auto"/>
      </w:divBdr>
    </w:div>
    <w:div w:id="960574640">
      <w:bodyDiv w:val="1"/>
      <w:marLeft w:val="0"/>
      <w:marRight w:val="0"/>
      <w:marTop w:val="0"/>
      <w:marBottom w:val="0"/>
      <w:divBdr>
        <w:top w:val="none" w:sz="0" w:space="0" w:color="auto"/>
        <w:left w:val="none" w:sz="0" w:space="0" w:color="auto"/>
        <w:bottom w:val="none" w:sz="0" w:space="0" w:color="auto"/>
        <w:right w:val="none" w:sz="0" w:space="0" w:color="auto"/>
      </w:divBdr>
    </w:div>
    <w:div w:id="968097914">
      <w:bodyDiv w:val="1"/>
      <w:marLeft w:val="0"/>
      <w:marRight w:val="0"/>
      <w:marTop w:val="0"/>
      <w:marBottom w:val="0"/>
      <w:divBdr>
        <w:top w:val="none" w:sz="0" w:space="0" w:color="auto"/>
        <w:left w:val="none" w:sz="0" w:space="0" w:color="auto"/>
        <w:bottom w:val="none" w:sz="0" w:space="0" w:color="auto"/>
        <w:right w:val="none" w:sz="0" w:space="0" w:color="auto"/>
      </w:divBdr>
    </w:div>
    <w:div w:id="977958692">
      <w:bodyDiv w:val="1"/>
      <w:marLeft w:val="0"/>
      <w:marRight w:val="0"/>
      <w:marTop w:val="0"/>
      <w:marBottom w:val="0"/>
      <w:divBdr>
        <w:top w:val="none" w:sz="0" w:space="0" w:color="auto"/>
        <w:left w:val="none" w:sz="0" w:space="0" w:color="auto"/>
        <w:bottom w:val="none" w:sz="0" w:space="0" w:color="auto"/>
        <w:right w:val="none" w:sz="0" w:space="0" w:color="auto"/>
      </w:divBdr>
    </w:div>
    <w:div w:id="995181194">
      <w:bodyDiv w:val="1"/>
      <w:marLeft w:val="0"/>
      <w:marRight w:val="0"/>
      <w:marTop w:val="0"/>
      <w:marBottom w:val="0"/>
      <w:divBdr>
        <w:top w:val="none" w:sz="0" w:space="0" w:color="auto"/>
        <w:left w:val="none" w:sz="0" w:space="0" w:color="auto"/>
        <w:bottom w:val="none" w:sz="0" w:space="0" w:color="auto"/>
        <w:right w:val="none" w:sz="0" w:space="0" w:color="auto"/>
      </w:divBdr>
    </w:div>
    <w:div w:id="1004019132">
      <w:bodyDiv w:val="1"/>
      <w:marLeft w:val="0"/>
      <w:marRight w:val="0"/>
      <w:marTop w:val="0"/>
      <w:marBottom w:val="0"/>
      <w:divBdr>
        <w:top w:val="none" w:sz="0" w:space="0" w:color="auto"/>
        <w:left w:val="none" w:sz="0" w:space="0" w:color="auto"/>
        <w:bottom w:val="none" w:sz="0" w:space="0" w:color="auto"/>
        <w:right w:val="none" w:sz="0" w:space="0" w:color="auto"/>
      </w:divBdr>
    </w:div>
    <w:div w:id="1017468107">
      <w:bodyDiv w:val="1"/>
      <w:marLeft w:val="0"/>
      <w:marRight w:val="0"/>
      <w:marTop w:val="0"/>
      <w:marBottom w:val="0"/>
      <w:divBdr>
        <w:top w:val="none" w:sz="0" w:space="0" w:color="auto"/>
        <w:left w:val="none" w:sz="0" w:space="0" w:color="auto"/>
        <w:bottom w:val="none" w:sz="0" w:space="0" w:color="auto"/>
        <w:right w:val="none" w:sz="0" w:space="0" w:color="auto"/>
      </w:divBdr>
    </w:div>
    <w:div w:id="1041171645">
      <w:bodyDiv w:val="1"/>
      <w:marLeft w:val="0"/>
      <w:marRight w:val="0"/>
      <w:marTop w:val="0"/>
      <w:marBottom w:val="0"/>
      <w:divBdr>
        <w:top w:val="none" w:sz="0" w:space="0" w:color="auto"/>
        <w:left w:val="none" w:sz="0" w:space="0" w:color="auto"/>
        <w:bottom w:val="none" w:sz="0" w:space="0" w:color="auto"/>
        <w:right w:val="none" w:sz="0" w:space="0" w:color="auto"/>
      </w:divBdr>
    </w:div>
    <w:div w:id="1044869518">
      <w:bodyDiv w:val="1"/>
      <w:marLeft w:val="0"/>
      <w:marRight w:val="0"/>
      <w:marTop w:val="0"/>
      <w:marBottom w:val="0"/>
      <w:divBdr>
        <w:top w:val="none" w:sz="0" w:space="0" w:color="auto"/>
        <w:left w:val="none" w:sz="0" w:space="0" w:color="auto"/>
        <w:bottom w:val="none" w:sz="0" w:space="0" w:color="auto"/>
        <w:right w:val="none" w:sz="0" w:space="0" w:color="auto"/>
      </w:divBdr>
    </w:div>
    <w:div w:id="1047486145">
      <w:bodyDiv w:val="1"/>
      <w:marLeft w:val="0"/>
      <w:marRight w:val="0"/>
      <w:marTop w:val="0"/>
      <w:marBottom w:val="0"/>
      <w:divBdr>
        <w:top w:val="none" w:sz="0" w:space="0" w:color="auto"/>
        <w:left w:val="none" w:sz="0" w:space="0" w:color="auto"/>
        <w:bottom w:val="none" w:sz="0" w:space="0" w:color="auto"/>
        <w:right w:val="none" w:sz="0" w:space="0" w:color="auto"/>
      </w:divBdr>
    </w:div>
    <w:div w:id="1082795380">
      <w:bodyDiv w:val="1"/>
      <w:marLeft w:val="0"/>
      <w:marRight w:val="0"/>
      <w:marTop w:val="0"/>
      <w:marBottom w:val="0"/>
      <w:divBdr>
        <w:top w:val="none" w:sz="0" w:space="0" w:color="auto"/>
        <w:left w:val="none" w:sz="0" w:space="0" w:color="auto"/>
        <w:bottom w:val="none" w:sz="0" w:space="0" w:color="auto"/>
        <w:right w:val="none" w:sz="0" w:space="0" w:color="auto"/>
      </w:divBdr>
    </w:div>
    <w:div w:id="1099956358">
      <w:bodyDiv w:val="1"/>
      <w:marLeft w:val="0"/>
      <w:marRight w:val="0"/>
      <w:marTop w:val="0"/>
      <w:marBottom w:val="0"/>
      <w:divBdr>
        <w:top w:val="none" w:sz="0" w:space="0" w:color="auto"/>
        <w:left w:val="none" w:sz="0" w:space="0" w:color="auto"/>
        <w:bottom w:val="none" w:sz="0" w:space="0" w:color="auto"/>
        <w:right w:val="none" w:sz="0" w:space="0" w:color="auto"/>
      </w:divBdr>
    </w:div>
    <w:div w:id="1124546741">
      <w:bodyDiv w:val="1"/>
      <w:marLeft w:val="0"/>
      <w:marRight w:val="0"/>
      <w:marTop w:val="0"/>
      <w:marBottom w:val="0"/>
      <w:divBdr>
        <w:top w:val="none" w:sz="0" w:space="0" w:color="auto"/>
        <w:left w:val="none" w:sz="0" w:space="0" w:color="auto"/>
        <w:bottom w:val="none" w:sz="0" w:space="0" w:color="auto"/>
        <w:right w:val="none" w:sz="0" w:space="0" w:color="auto"/>
      </w:divBdr>
    </w:div>
    <w:div w:id="1125781596">
      <w:bodyDiv w:val="1"/>
      <w:marLeft w:val="0"/>
      <w:marRight w:val="0"/>
      <w:marTop w:val="0"/>
      <w:marBottom w:val="0"/>
      <w:divBdr>
        <w:top w:val="none" w:sz="0" w:space="0" w:color="auto"/>
        <w:left w:val="none" w:sz="0" w:space="0" w:color="auto"/>
        <w:bottom w:val="none" w:sz="0" w:space="0" w:color="auto"/>
        <w:right w:val="none" w:sz="0" w:space="0" w:color="auto"/>
      </w:divBdr>
    </w:div>
    <w:div w:id="1138113023">
      <w:bodyDiv w:val="1"/>
      <w:marLeft w:val="0"/>
      <w:marRight w:val="0"/>
      <w:marTop w:val="0"/>
      <w:marBottom w:val="0"/>
      <w:divBdr>
        <w:top w:val="none" w:sz="0" w:space="0" w:color="auto"/>
        <w:left w:val="none" w:sz="0" w:space="0" w:color="auto"/>
        <w:bottom w:val="none" w:sz="0" w:space="0" w:color="auto"/>
        <w:right w:val="none" w:sz="0" w:space="0" w:color="auto"/>
      </w:divBdr>
    </w:div>
    <w:div w:id="1162618477">
      <w:bodyDiv w:val="1"/>
      <w:marLeft w:val="0"/>
      <w:marRight w:val="0"/>
      <w:marTop w:val="0"/>
      <w:marBottom w:val="0"/>
      <w:divBdr>
        <w:top w:val="none" w:sz="0" w:space="0" w:color="auto"/>
        <w:left w:val="none" w:sz="0" w:space="0" w:color="auto"/>
        <w:bottom w:val="none" w:sz="0" w:space="0" w:color="auto"/>
        <w:right w:val="none" w:sz="0" w:space="0" w:color="auto"/>
      </w:divBdr>
    </w:div>
    <w:div w:id="1176967645">
      <w:bodyDiv w:val="1"/>
      <w:marLeft w:val="0"/>
      <w:marRight w:val="0"/>
      <w:marTop w:val="0"/>
      <w:marBottom w:val="0"/>
      <w:divBdr>
        <w:top w:val="none" w:sz="0" w:space="0" w:color="auto"/>
        <w:left w:val="none" w:sz="0" w:space="0" w:color="auto"/>
        <w:bottom w:val="none" w:sz="0" w:space="0" w:color="auto"/>
        <w:right w:val="none" w:sz="0" w:space="0" w:color="auto"/>
      </w:divBdr>
    </w:div>
    <w:div w:id="1180894741">
      <w:bodyDiv w:val="1"/>
      <w:marLeft w:val="0"/>
      <w:marRight w:val="0"/>
      <w:marTop w:val="0"/>
      <w:marBottom w:val="0"/>
      <w:divBdr>
        <w:top w:val="none" w:sz="0" w:space="0" w:color="auto"/>
        <w:left w:val="none" w:sz="0" w:space="0" w:color="auto"/>
        <w:bottom w:val="none" w:sz="0" w:space="0" w:color="auto"/>
        <w:right w:val="none" w:sz="0" w:space="0" w:color="auto"/>
      </w:divBdr>
    </w:div>
    <w:div w:id="1202549403">
      <w:bodyDiv w:val="1"/>
      <w:marLeft w:val="0"/>
      <w:marRight w:val="0"/>
      <w:marTop w:val="0"/>
      <w:marBottom w:val="0"/>
      <w:divBdr>
        <w:top w:val="none" w:sz="0" w:space="0" w:color="auto"/>
        <w:left w:val="none" w:sz="0" w:space="0" w:color="auto"/>
        <w:bottom w:val="none" w:sz="0" w:space="0" w:color="auto"/>
        <w:right w:val="none" w:sz="0" w:space="0" w:color="auto"/>
      </w:divBdr>
    </w:div>
    <w:div w:id="1206022201">
      <w:bodyDiv w:val="1"/>
      <w:marLeft w:val="0"/>
      <w:marRight w:val="0"/>
      <w:marTop w:val="0"/>
      <w:marBottom w:val="0"/>
      <w:divBdr>
        <w:top w:val="none" w:sz="0" w:space="0" w:color="auto"/>
        <w:left w:val="none" w:sz="0" w:space="0" w:color="auto"/>
        <w:bottom w:val="none" w:sz="0" w:space="0" w:color="auto"/>
        <w:right w:val="none" w:sz="0" w:space="0" w:color="auto"/>
      </w:divBdr>
      <w:divsChild>
        <w:div w:id="713701398">
          <w:marLeft w:val="0"/>
          <w:marRight w:val="0"/>
          <w:marTop w:val="0"/>
          <w:marBottom w:val="0"/>
          <w:divBdr>
            <w:top w:val="none" w:sz="0" w:space="0" w:color="auto"/>
            <w:left w:val="none" w:sz="0" w:space="0" w:color="auto"/>
            <w:bottom w:val="none" w:sz="0" w:space="0" w:color="auto"/>
            <w:right w:val="none" w:sz="0" w:space="0" w:color="auto"/>
          </w:divBdr>
        </w:div>
      </w:divsChild>
    </w:div>
    <w:div w:id="1222248777">
      <w:bodyDiv w:val="1"/>
      <w:marLeft w:val="0"/>
      <w:marRight w:val="0"/>
      <w:marTop w:val="0"/>
      <w:marBottom w:val="0"/>
      <w:divBdr>
        <w:top w:val="none" w:sz="0" w:space="0" w:color="auto"/>
        <w:left w:val="none" w:sz="0" w:space="0" w:color="auto"/>
        <w:bottom w:val="none" w:sz="0" w:space="0" w:color="auto"/>
        <w:right w:val="none" w:sz="0" w:space="0" w:color="auto"/>
      </w:divBdr>
    </w:div>
    <w:div w:id="1237740174">
      <w:bodyDiv w:val="1"/>
      <w:marLeft w:val="0"/>
      <w:marRight w:val="0"/>
      <w:marTop w:val="0"/>
      <w:marBottom w:val="0"/>
      <w:divBdr>
        <w:top w:val="none" w:sz="0" w:space="0" w:color="auto"/>
        <w:left w:val="none" w:sz="0" w:space="0" w:color="auto"/>
        <w:bottom w:val="none" w:sz="0" w:space="0" w:color="auto"/>
        <w:right w:val="none" w:sz="0" w:space="0" w:color="auto"/>
      </w:divBdr>
    </w:div>
    <w:div w:id="1249920042">
      <w:bodyDiv w:val="1"/>
      <w:marLeft w:val="0"/>
      <w:marRight w:val="0"/>
      <w:marTop w:val="0"/>
      <w:marBottom w:val="0"/>
      <w:divBdr>
        <w:top w:val="none" w:sz="0" w:space="0" w:color="auto"/>
        <w:left w:val="none" w:sz="0" w:space="0" w:color="auto"/>
        <w:bottom w:val="none" w:sz="0" w:space="0" w:color="auto"/>
        <w:right w:val="none" w:sz="0" w:space="0" w:color="auto"/>
      </w:divBdr>
    </w:div>
    <w:div w:id="1254706201">
      <w:bodyDiv w:val="1"/>
      <w:marLeft w:val="0"/>
      <w:marRight w:val="0"/>
      <w:marTop w:val="0"/>
      <w:marBottom w:val="0"/>
      <w:divBdr>
        <w:top w:val="none" w:sz="0" w:space="0" w:color="auto"/>
        <w:left w:val="none" w:sz="0" w:space="0" w:color="auto"/>
        <w:bottom w:val="none" w:sz="0" w:space="0" w:color="auto"/>
        <w:right w:val="none" w:sz="0" w:space="0" w:color="auto"/>
      </w:divBdr>
    </w:div>
    <w:div w:id="1263415329">
      <w:bodyDiv w:val="1"/>
      <w:marLeft w:val="0"/>
      <w:marRight w:val="0"/>
      <w:marTop w:val="0"/>
      <w:marBottom w:val="0"/>
      <w:divBdr>
        <w:top w:val="none" w:sz="0" w:space="0" w:color="auto"/>
        <w:left w:val="none" w:sz="0" w:space="0" w:color="auto"/>
        <w:bottom w:val="none" w:sz="0" w:space="0" w:color="auto"/>
        <w:right w:val="none" w:sz="0" w:space="0" w:color="auto"/>
      </w:divBdr>
    </w:div>
    <w:div w:id="1270510538">
      <w:bodyDiv w:val="1"/>
      <w:marLeft w:val="0"/>
      <w:marRight w:val="0"/>
      <w:marTop w:val="0"/>
      <w:marBottom w:val="0"/>
      <w:divBdr>
        <w:top w:val="none" w:sz="0" w:space="0" w:color="auto"/>
        <w:left w:val="none" w:sz="0" w:space="0" w:color="auto"/>
        <w:bottom w:val="none" w:sz="0" w:space="0" w:color="auto"/>
        <w:right w:val="none" w:sz="0" w:space="0" w:color="auto"/>
      </w:divBdr>
    </w:div>
    <w:div w:id="1270890976">
      <w:bodyDiv w:val="1"/>
      <w:marLeft w:val="0"/>
      <w:marRight w:val="0"/>
      <w:marTop w:val="0"/>
      <w:marBottom w:val="0"/>
      <w:divBdr>
        <w:top w:val="none" w:sz="0" w:space="0" w:color="auto"/>
        <w:left w:val="none" w:sz="0" w:space="0" w:color="auto"/>
        <w:bottom w:val="none" w:sz="0" w:space="0" w:color="auto"/>
        <w:right w:val="none" w:sz="0" w:space="0" w:color="auto"/>
      </w:divBdr>
    </w:div>
    <w:div w:id="1276912679">
      <w:bodyDiv w:val="1"/>
      <w:marLeft w:val="0"/>
      <w:marRight w:val="0"/>
      <w:marTop w:val="0"/>
      <w:marBottom w:val="0"/>
      <w:divBdr>
        <w:top w:val="none" w:sz="0" w:space="0" w:color="auto"/>
        <w:left w:val="none" w:sz="0" w:space="0" w:color="auto"/>
        <w:bottom w:val="none" w:sz="0" w:space="0" w:color="auto"/>
        <w:right w:val="none" w:sz="0" w:space="0" w:color="auto"/>
      </w:divBdr>
    </w:div>
    <w:div w:id="1280717230">
      <w:bodyDiv w:val="1"/>
      <w:marLeft w:val="0"/>
      <w:marRight w:val="0"/>
      <w:marTop w:val="0"/>
      <w:marBottom w:val="0"/>
      <w:divBdr>
        <w:top w:val="none" w:sz="0" w:space="0" w:color="auto"/>
        <w:left w:val="none" w:sz="0" w:space="0" w:color="auto"/>
        <w:bottom w:val="none" w:sz="0" w:space="0" w:color="auto"/>
        <w:right w:val="none" w:sz="0" w:space="0" w:color="auto"/>
      </w:divBdr>
    </w:div>
    <w:div w:id="1300189986">
      <w:bodyDiv w:val="1"/>
      <w:marLeft w:val="0"/>
      <w:marRight w:val="0"/>
      <w:marTop w:val="0"/>
      <w:marBottom w:val="0"/>
      <w:divBdr>
        <w:top w:val="none" w:sz="0" w:space="0" w:color="auto"/>
        <w:left w:val="none" w:sz="0" w:space="0" w:color="auto"/>
        <w:bottom w:val="none" w:sz="0" w:space="0" w:color="auto"/>
        <w:right w:val="none" w:sz="0" w:space="0" w:color="auto"/>
      </w:divBdr>
    </w:div>
    <w:div w:id="1389258642">
      <w:bodyDiv w:val="1"/>
      <w:marLeft w:val="0"/>
      <w:marRight w:val="0"/>
      <w:marTop w:val="0"/>
      <w:marBottom w:val="0"/>
      <w:divBdr>
        <w:top w:val="none" w:sz="0" w:space="0" w:color="auto"/>
        <w:left w:val="none" w:sz="0" w:space="0" w:color="auto"/>
        <w:bottom w:val="none" w:sz="0" w:space="0" w:color="auto"/>
        <w:right w:val="none" w:sz="0" w:space="0" w:color="auto"/>
      </w:divBdr>
    </w:div>
    <w:div w:id="1408069764">
      <w:bodyDiv w:val="1"/>
      <w:marLeft w:val="0"/>
      <w:marRight w:val="0"/>
      <w:marTop w:val="0"/>
      <w:marBottom w:val="0"/>
      <w:divBdr>
        <w:top w:val="none" w:sz="0" w:space="0" w:color="auto"/>
        <w:left w:val="none" w:sz="0" w:space="0" w:color="auto"/>
        <w:bottom w:val="none" w:sz="0" w:space="0" w:color="auto"/>
        <w:right w:val="none" w:sz="0" w:space="0" w:color="auto"/>
      </w:divBdr>
      <w:divsChild>
        <w:div w:id="1070688092">
          <w:marLeft w:val="0"/>
          <w:marRight w:val="0"/>
          <w:marTop w:val="0"/>
          <w:marBottom w:val="0"/>
          <w:divBdr>
            <w:top w:val="none" w:sz="0" w:space="0" w:color="auto"/>
            <w:left w:val="none" w:sz="0" w:space="0" w:color="auto"/>
            <w:bottom w:val="none" w:sz="0" w:space="0" w:color="auto"/>
            <w:right w:val="none" w:sz="0" w:space="0" w:color="auto"/>
          </w:divBdr>
        </w:div>
      </w:divsChild>
    </w:div>
    <w:div w:id="1408303655">
      <w:bodyDiv w:val="1"/>
      <w:marLeft w:val="0"/>
      <w:marRight w:val="0"/>
      <w:marTop w:val="0"/>
      <w:marBottom w:val="0"/>
      <w:divBdr>
        <w:top w:val="none" w:sz="0" w:space="0" w:color="auto"/>
        <w:left w:val="none" w:sz="0" w:space="0" w:color="auto"/>
        <w:bottom w:val="none" w:sz="0" w:space="0" w:color="auto"/>
        <w:right w:val="none" w:sz="0" w:space="0" w:color="auto"/>
      </w:divBdr>
    </w:div>
    <w:div w:id="1439636977">
      <w:bodyDiv w:val="1"/>
      <w:marLeft w:val="0"/>
      <w:marRight w:val="0"/>
      <w:marTop w:val="0"/>
      <w:marBottom w:val="0"/>
      <w:divBdr>
        <w:top w:val="none" w:sz="0" w:space="0" w:color="auto"/>
        <w:left w:val="none" w:sz="0" w:space="0" w:color="auto"/>
        <w:bottom w:val="none" w:sz="0" w:space="0" w:color="auto"/>
        <w:right w:val="none" w:sz="0" w:space="0" w:color="auto"/>
      </w:divBdr>
    </w:div>
    <w:div w:id="1453403459">
      <w:bodyDiv w:val="1"/>
      <w:marLeft w:val="0"/>
      <w:marRight w:val="0"/>
      <w:marTop w:val="0"/>
      <w:marBottom w:val="0"/>
      <w:divBdr>
        <w:top w:val="none" w:sz="0" w:space="0" w:color="auto"/>
        <w:left w:val="none" w:sz="0" w:space="0" w:color="auto"/>
        <w:bottom w:val="none" w:sz="0" w:space="0" w:color="auto"/>
        <w:right w:val="none" w:sz="0" w:space="0" w:color="auto"/>
      </w:divBdr>
    </w:div>
    <w:div w:id="1459645655">
      <w:bodyDiv w:val="1"/>
      <w:marLeft w:val="0"/>
      <w:marRight w:val="0"/>
      <w:marTop w:val="0"/>
      <w:marBottom w:val="0"/>
      <w:divBdr>
        <w:top w:val="none" w:sz="0" w:space="0" w:color="auto"/>
        <w:left w:val="none" w:sz="0" w:space="0" w:color="auto"/>
        <w:bottom w:val="none" w:sz="0" w:space="0" w:color="auto"/>
        <w:right w:val="none" w:sz="0" w:space="0" w:color="auto"/>
      </w:divBdr>
    </w:div>
    <w:div w:id="1479112508">
      <w:bodyDiv w:val="1"/>
      <w:marLeft w:val="0"/>
      <w:marRight w:val="0"/>
      <w:marTop w:val="0"/>
      <w:marBottom w:val="0"/>
      <w:divBdr>
        <w:top w:val="none" w:sz="0" w:space="0" w:color="auto"/>
        <w:left w:val="none" w:sz="0" w:space="0" w:color="auto"/>
        <w:bottom w:val="none" w:sz="0" w:space="0" w:color="auto"/>
        <w:right w:val="none" w:sz="0" w:space="0" w:color="auto"/>
      </w:divBdr>
    </w:div>
    <w:div w:id="1522276535">
      <w:bodyDiv w:val="1"/>
      <w:marLeft w:val="0"/>
      <w:marRight w:val="0"/>
      <w:marTop w:val="0"/>
      <w:marBottom w:val="0"/>
      <w:divBdr>
        <w:top w:val="none" w:sz="0" w:space="0" w:color="auto"/>
        <w:left w:val="none" w:sz="0" w:space="0" w:color="auto"/>
        <w:bottom w:val="none" w:sz="0" w:space="0" w:color="auto"/>
        <w:right w:val="none" w:sz="0" w:space="0" w:color="auto"/>
      </w:divBdr>
    </w:div>
    <w:div w:id="1555656433">
      <w:bodyDiv w:val="1"/>
      <w:marLeft w:val="0"/>
      <w:marRight w:val="0"/>
      <w:marTop w:val="0"/>
      <w:marBottom w:val="0"/>
      <w:divBdr>
        <w:top w:val="none" w:sz="0" w:space="0" w:color="auto"/>
        <w:left w:val="none" w:sz="0" w:space="0" w:color="auto"/>
        <w:bottom w:val="none" w:sz="0" w:space="0" w:color="auto"/>
        <w:right w:val="none" w:sz="0" w:space="0" w:color="auto"/>
      </w:divBdr>
    </w:div>
    <w:div w:id="1607887244">
      <w:bodyDiv w:val="1"/>
      <w:marLeft w:val="0"/>
      <w:marRight w:val="0"/>
      <w:marTop w:val="0"/>
      <w:marBottom w:val="0"/>
      <w:divBdr>
        <w:top w:val="none" w:sz="0" w:space="0" w:color="auto"/>
        <w:left w:val="none" w:sz="0" w:space="0" w:color="auto"/>
        <w:bottom w:val="none" w:sz="0" w:space="0" w:color="auto"/>
        <w:right w:val="none" w:sz="0" w:space="0" w:color="auto"/>
      </w:divBdr>
    </w:div>
    <w:div w:id="1662585748">
      <w:bodyDiv w:val="1"/>
      <w:marLeft w:val="0"/>
      <w:marRight w:val="0"/>
      <w:marTop w:val="0"/>
      <w:marBottom w:val="0"/>
      <w:divBdr>
        <w:top w:val="none" w:sz="0" w:space="0" w:color="auto"/>
        <w:left w:val="none" w:sz="0" w:space="0" w:color="auto"/>
        <w:bottom w:val="none" w:sz="0" w:space="0" w:color="auto"/>
        <w:right w:val="none" w:sz="0" w:space="0" w:color="auto"/>
      </w:divBdr>
    </w:div>
    <w:div w:id="1674526912">
      <w:bodyDiv w:val="1"/>
      <w:marLeft w:val="0"/>
      <w:marRight w:val="0"/>
      <w:marTop w:val="0"/>
      <w:marBottom w:val="0"/>
      <w:divBdr>
        <w:top w:val="none" w:sz="0" w:space="0" w:color="auto"/>
        <w:left w:val="none" w:sz="0" w:space="0" w:color="auto"/>
        <w:bottom w:val="none" w:sz="0" w:space="0" w:color="auto"/>
        <w:right w:val="none" w:sz="0" w:space="0" w:color="auto"/>
      </w:divBdr>
    </w:div>
    <w:div w:id="1717847304">
      <w:bodyDiv w:val="1"/>
      <w:marLeft w:val="0"/>
      <w:marRight w:val="0"/>
      <w:marTop w:val="0"/>
      <w:marBottom w:val="0"/>
      <w:divBdr>
        <w:top w:val="none" w:sz="0" w:space="0" w:color="auto"/>
        <w:left w:val="none" w:sz="0" w:space="0" w:color="auto"/>
        <w:bottom w:val="none" w:sz="0" w:space="0" w:color="auto"/>
        <w:right w:val="none" w:sz="0" w:space="0" w:color="auto"/>
      </w:divBdr>
    </w:div>
    <w:div w:id="1768842624">
      <w:bodyDiv w:val="1"/>
      <w:marLeft w:val="0"/>
      <w:marRight w:val="0"/>
      <w:marTop w:val="0"/>
      <w:marBottom w:val="0"/>
      <w:divBdr>
        <w:top w:val="none" w:sz="0" w:space="0" w:color="auto"/>
        <w:left w:val="none" w:sz="0" w:space="0" w:color="auto"/>
        <w:bottom w:val="none" w:sz="0" w:space="0" w:color="auto"/>
        <w:right w:val="none" w:sz="0" w:space="0" w:color="auto"/>
      </w:divBdr>
    </w:div>
    <w:div w:id="1774277983">
      <w:bodyDiv w:val="1"/>
      <w:marLeft w:val="0"/>
      <w:marRight w:val="0"/>
      <w:marTop w:val="0"/>
      <w:marBottom w:val="0"/>
      <w:divBdr>
        <w:top w:val="none" w:sz="0" w:space="0" w:color="auto"/>
        <w:left w:val="none" w:sz="0" w:space="0" w:color="auto"/>
        <w:bottom w:val="none" w:sz="0" w:space="0" w:color="auto"/>
        <w:right w:val="none" w:sz="0" w:space="0" w:color="auto"/>
      </w:divBdr>
    </w:div>
    <w:div w:id="1778721374">
      <w:bodyDiv w:val="1"/>
      <w:marLeft w:val="0"/>
      <w:marRight w:val="0"/>
      <w:marTop w:val="0"/>
      <w:marBottom w:val="0"/>
      <w:divBdr>
        <w:top w:val="none" w:sz="0" w:space="0" w:color="auto"/>
        <w:left w:val="none" w:sz="0" w:space="0" w:color="auto"/>
        <w:bottom w:val="none" w:sz="0" w:space="0" w:color="auto"/>
        <w:right w:val="none" w:sz="0" w:space="0" w:color="auto"/>
      </w:divBdr>
    </w:div>
    <w:div w:id="1787236300">
      <w:bodyDiv w:val="1"/>
      <w:marLeft w:val="0"/>
      <w:marRight w:val="0"/>
      <w:marTop w:val="0"/>
      <w:marBottom w:val="0"/>
      <w:divBdr>
        <w:top w:val="none" w:sz="0" w:space="0" w:color="auto"/>
        <w:left w:val="none" w:sz="0" w:space="0" w:color="auto"/>
        <w:bottom w:val="none" w:sz="0" w:space="0" w:color="auto"/>
        <w:right w:val="none" w:sz="0" w:space="0" w:color="auto"/>
      </w:divBdr>
    </w:div>
    <w:div w:id="1840073191">
      <w:bodyDiv w:val="1"/>
      <w:marLeft w:val="0"/>
      <w:marRight w:val="0"/>
      <w:marTop w:val="0"/>
      <w:marBottom w:val="0"/>
      <w:divBdr>
        <w:top w:val="none" w:sz="0" w:space="0" w:color="auto"/>
        <w:left w:val="none" w:sz="0" w:space="0" w:color="auto"/>
        <w:bottom w:val="none" w:sz="0" w:space="0" w:color="auto"/>
        <w:right w:val="none" w:sz="0" w:space="0" w:color="auto"/>
      </w:divBdr>
    </w:div>
    <w:div w:id="1902790791">
      <w:bodyDiv w:val="1"/>
      <w:marLeft w:val="0"/>
      <w:marRight w:val="0"/>
      <w:marTop w:val="0"/>
      <w:marBottom w:val="0"/>
      <w:divBdr>
        <w:top w:val="none" w:sz="0" w:space="0" w:color="auto"/>
        <w:left w:val="none" w:sz="0" w:space="0" w:color="auto"/>
        <w:bottom w:val="none" w:sz="0" w:space="0" w:color="auto"/>
        <w:right w:val="none" w:sz="0" w:space="0" w:color="auto"/>
      </w:divBdr>
    </w:div>
    <w:div w:id="1913850630">
      <w:bodyDiv w:val="1"/>
      <w:marLeft w:val="0"/>
      <w:marRight w:val="0"/>
      <w:marTop w:val="0"/>
      <w:marBottom w:val="0"/>
      <w:divBdr>
        <w:top w:val="none" w:sz="0" w:space="0" w:color="auto"/>
        <w:left w:val="none" w:sz="0" w:space="0" w:color="auto"/>
        <w:bottom w:val="none" w:sz="0" w:space="0" w:color="auto"/>
        <w:right w:val="none" w:sz="0" w:space="0" w:color="auto"/>
      </w:divBdr>
    </w:div>
    <w:div w:id="1926915789">
      <w:bodyDiv w:val="1"/>
      <w:marLeft w:val="0"/>
      <w:marRight w:val="0"/>
      <w:marTop w:val="0"/>
      <w:marBottom w:val="0"/>
      <w:divBdr>
        <w:top w:val="none" w:sz="0" w:space="0" w:color="auto"/>
        <w:left w:val="none" w:sz="0" w:space="0" w:color="auto"/>
        <w:bottom w:val="none" w:sz="0" w:space="0" w:color="auto"/>
        <w:right w:val="none" w:sz="0" w:space="0" w:color="auto"/>
      </w:divBdr>
    </w:div>
    <w:div w:id="1947037883">
      <w:bodyDiv w:val="1"/>
      <w:marLeft w:val="0"/>
      <w:marRight w:val="0"/>
      <w:marTop w:val="0"/>
      <w:marBottom w:val="0"/>
      <w:divBdr>
        <w:top w:val="none" w:sz="0" w:space="0" w:color="auto"/>
        <w:left w:val="none" w:sz="0" w:space="0" w:color="auto"/>
        <w:bottom w:val="none" w:sz="0" w:space="0" w:color="auto"/>
        <w:right w:val="none" w:sz="0" w:space="0" w:color="auto"/>
      </w:divBdr>
    </w:div>
    <w:div w:id="1955016842">
      <w:bodyDiv w:val="1"/>
      <w:marLeft w:val="0"/>
      <w:marRight w:val="0"/>
      <w:marTop w:val="0"/>
      <w:marBottom w:val="0"/>
      <w:divBdr>
        <w:top w:val="none" w:sz="0" w:space="0" w:color="auto"/>
        <w:left w:val="none" w:sz="0" w:space="0" w:color="auto"/>
        <w:bottom w:val="none" w:sz="0" w:space="0" w:color="auto"/>
        <w:right w:val="none" w:sz="0" w:space="0" w:color="auto"/>
      </w:divBdr>
    </w:div>
    <w:div w:id="1958367077">
      <w:bodyDiv w:val="1"/>
      <w:marLeft w:val="0"/>
      <w:marRight w:val="0"/>
      <w:marTop w:val="0"/>
      <w:marBottom w:val="0"/>
      <w:divBdr>
        <w:top w:val="none" w:sz="0" w:space="0" w:color="auto"/>
        <w:left w:val="none" w:sz="0" w:space="0" w:color="auto"/>
        <w:bottom w:val="none" w:sz="0" w:space="0" w:color="auto"/>
        <w:right w:val="none" w:sz="0" w:space="0" w:color="auto"/>
      </w:divBdr>
    </w:div>
    <w:div w:id="1961495572">
      <w:bodyDiv w:val="1"/>
      <w:marLeft w:val="0"/>
      <w:marRight w:val="0"/>
      <w:marTop w:val="0"/>
      <w:marBottom w:val="0"/>
      <w:divBdr>
        <w:top w:val="none" w:sz="0" w:space="0" w:color="auto"/>
        <w:left w:val="none" w:sz="0" w:space="0" w:color="auto"/>
        <w:bottom w:val="none" w:sz="0" w:space="0" w:color="auto"/>
        <w:right w:val="none" w:sz="0" w:space="0" w:color="auto"/>
      </w:divBdr>
    </w:div>
    <w:div w:id="1980919440">
      <w:bodyDiv w:val="1"/>
      <w:marLeft w:val="0"/>
      <w:marRight w:val="0"/>
      <w:marTop w:val="0"/>
      <w:marBottom w:val="0"/>
      <w:divBdr>
        <w:top w:val="none" w:sz="0" w:space="0" w:color="auto"/>
        <w:left w:val="none" w:sz="0" w:space="0" w:color="auto"/>
        <w:bottom w:val="none" w:sz="0" w:space="0" w:color="auto"/>
        <w:right w:val="none" w:sz="0" w:space="0" w:color="auto"/>
      </w:divBdr>
    </w:div>
    <w:div w:id="2053574902">
      <w:bodyDiv w:val="1"/>
      <w:marLeft w:val="0"/>
      <w:marRight w:val="0"/>
      <w:marTop w:val="0"/>
      <w:marBottom w:val="0"/>
      <w:divBdr>
        <w:top w:val="none" w:sz="0" w:space="0" w:color="auto"/>
        <w:left w:val="none" w:sz="0" w:space="0" w:color="auto"/>
        <w:bottom w:val="none" w:sz="0" w:space="0" w:color="auto"/>
        <w:right w:val="none" w:sz="0" w:space="0" w:color="auto"/>
      </w:divBdr>
    </w:div>
    <w:div w:id="2063602857">
      <w:bodyDiv w:val="1"/>
      <w:marLeft w:val="0"/>
      <w:marRight w:val="0"/>
      <w:marTop w:val="0"/>
      <w:marBottom w:val="0"/>
      <w:divBdr>
        <w:top w:val="none" w:sz="0" w:space="0" w:color="auto"/>
        <w:left w:val="none" w:sz="0" w:space="0" w:color="auto"/>
        <w:bottom w:val="none" w:sz="0" w:space="0" w:color="auto"/>
        <w:right w:val="none" w:sz="0" w:space="0" w:color="auto"/>
      </w:divBdr>
    </w:div>
    <w:div w:id="2080056677">
      <w:bodyDiv w:val="1"/>
      <w:marLeft w:val="0"/>
      <w:marRight w:val="0"/>
      <w:marTop w:val="0"/>
      <w:marBottom w:val="0"/>
      <w:divBdr>
        <w:top w:val="none" w:sz="0" w:space="0" w:color="auto"/>
        <w:left w:val="none" w:sz="0" w:space="0" w:color="auto"/>
        <w:bottom w:val="none" w:sz="0" w:space="0" w:color="auto"/>
        <w:right w:val="none" w:sz="0" w:space="0" w:color="auto"/>
      </w:divBdr>
    </w:div>
    <w:div w:id="2080857919">
      <w:bodyDiv w:val="1"/>
      <w:marLeft w:val="0"/>
      <w:marRight w:val="0"/>
      <w:marTop w:val="0"/>
      <w:marBottom w:val="0"/>
      <w:divBdr>
        <w:top w:val="none" w:sz="0" w:space="0" w:color="auto"/>
        <w:left w:val="none" w:sz="0" w:space="0" w:color="auto"/>
        <w:bottom w:val="none" w:sz="0" w:space="0" w:color="auto"/>
        <w:right w:val="none" w:sz="0" w:space="0" w:color="auto"/>
      </w:divBdr>
    </w:div>
    <w:div w:id="2088963316">
      <w:bodyDiv w:val="1"/>
      <w:marLeft w:val="0"/>
      <w:marRight w:val="0"/>
      <w:marTop w:val="0"/>
      <w:marBottom w:val="0"/>
      <w:divBdr>
        <w:top w:val="none" w:sz="0" w:space="0" w:color="auto"/>
        <w:left w:val="none" w:sz="0" w:space="0" w:color="auto"/>
        <w:bottom w:val="none" w:sz="0" w:space="0" w:color="auto"/>
        <w:right w:val="none" w:sz="0" w:space="0" w:color="auto"/>
      </w:divBdr>
    </w:div>
    <w:div w:id="2094622513">
      <w:bodyDiv w:val="1"/>
      <w:marLeft w:val="0"/>
      <w:marRight w:val="0"/>
      <w:marTop w:val="0"/>
      <w:marBottom w:val="0"/>
      <w:divBdr>
        <w:top w:val="none" w:sz="0" w:space="0" w:color="auto"/>
        <w:left w:val="none" w:sz="0" w:space="0" w:color="auto"/>
        <w:bottom w:val="none" w:sz="0" w:space="0" w:color="auto"/>
        <w:right w:val="none" w:sz="0" w:space="0" w:color="auto"/>
      </w:divBdr>
    </w:div>
    <w:div w:id="2128615858">
      <w:bodyDiv w:val="1"/>
      <w:marLeft w:val="0"/>
      <w:marRight w:val="0"/>
      <w:marTop w:val="0"/>
      <w:marBottom w:val="0"/>
      <w:divBdr>
        <w:top w:val="none" w:sz="0" w:space="0" w:color="auto"/>
        <w:left w:val="none" w:sz="0" w:space="0" w:color="auto"/>
        <w:bottom w:val="none" w:sz="0" w:space="0" w:color="auto"/>
        <w:right w:val="none" w:sz="0" w:space="0" w:color="auto"/>
      </w:divBdr>
    </w:div>
    <w:div w:id="213093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donetsk-ro.donland.ru/Data/Sites/21/media/&#1085;&#1086;&#1103;&#1073;&#1088;&#1100;2016/29.11.16&#1086;&#1073;&#1097;&#1077;&#1086;&#1073;&#1088;&#1072;&#1079;&#1086;&#1074;.docx" TargetMode="External"/><Relationship Id="rId4" Type="http://schemas.microsoft.com/office/2007/relationships/stylesWithEffects" Target="stylesWithEffects.xml"/><Relationship Id="rId9" Type="http://schemas.openxmlformats.org/officeDocument/2006/relationships/hyperlink" Target="http://donetsk-ro.donland.ru/Data/Sites/21/media/&#1085;&#1086;&#1103;&#1073;&#1088;&#1100;2016/29.11.16&#1076;&#1086;&#1096;&#1082;&#1086;&#1083;&#1100;&#1085;&#1099;&#107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03F39-A972-4D00-A145-C4BEDF445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121</Pages>
  <Words>35991</Words>
  <Characters>205155</Characters>
  <Application>Microsoft Office Word</Application>
  <DocSecurity>0</DocSecurity>
  <Lines>1709</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Донецка</Company>
  <LinksUpToDate>false</LinksUpToDate>
  <CharactersWithSpaces>240665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riac17</dc:creator>
  <cp:lastModifiedBy>Специалист</cp:lastModifiedBy>
  <cp:revision>3</cp:revision>
  <cp:lastPrinted>2018-11-27T13:53:00Z</cp:lastPrinted>
  <dcterms:created xsi:type="dcterms:W3CDTF">2018-11-29T07:54:00Z</dcterms:created>
  <dcterms:modified xsi:type="dcterms:W3CDTF">2018-11-29T08:37:00Z</dcterms:modified>
</cp:coreProperties>
</file>