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765" w:rsidRDefault="003363C9" w:rsidP="009119E8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3363C9">
        <w:rPr>
          <w:rFonts w:ascii="Times New Roman" w:hAnsi="Times New Roman"/>
          <w:b/>
          <w:sz w:val="24"/>
          <w:szCs w:val="24"/>
          <w:lang w:eastAsia="en-US"/>
        </w:rPr>
        <w:t xml:space="preserve">Перечень вопросов, подлежащих регулированию </w:t>
      </w:r>
      <w:r w:rsidR="00BB1AD9">
        <w:rPr>
          <w:rFonts w:ascii="Times New Roman" w:hAnsi="Times New Roman"/>
          <w:b/>
          <w:sz w:val="24"/>
          <w:szCs w:val="24"/>
          <w:lang w:eastAsia="en-US"/>
        </w:rPr>
        <w:t>путем принятия новых или изменения действующих нормативных правовых актов Администрации города Донецка</w:t>
      </w:r>
    </w:p>
    <w:p w:rsidR="00930978" w:rsidRPr="00930978" w:rsidRDefault="00930978" w:rsidP="009119E8">
      <w:pPr>
        <w:suppressAutoHyphens/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eastAsia="en-US"/>
        </w:rPr>
      </w:pPr>
      <w:r w:rsidRPr="00930978">
        <w:rPr>
          <w:rFonts w:ascii="Times New Roman" w:hAnsi="Times New Roman"/>
          <w:i/>
          <w:sz w:val="24"/>
          <w:szCs w:val="24"/>
          <w:lang w:eastAsia="en-US"/>
        </w:rPr>
        <w:t>(с изменениями от 28.03.2018, от 14.05.2018</w:t>
      </w:r>
      <w:r w:rsidR="00091F79">
        <w:rPr>
          <w:rFonts w:ascii="Times New Roman" w:hAnsi="Times New Roman"/>
          <w:i/>
          <w:sz w:val="24"/>
          <w:szCs w:val="24"/>
          <w:lang w:eastAsia="en-US"/>
        </w:rPr>
        <w:t>, 28.06.2018</w:t>
      </w:r>
      <w:r w:rsidRPr="00930978">
        <w:rPr>
          <w:rFonts w:ascii="Times New Roman" w:hAnsi="Times New Roman"/>
          <w:i/>
          <w:sz w:val="24"/>
          <w:szCs w:val="24"/>
          <w:lang w:eastAsia="en-US"/>
        </w:rPr>
        <w:t>)</w:t>
      </w:r>
    </w:p>
    <w:p w:rsidR="00BB1AD9" w:rsidRDefault="00BB1AD9" w:rsidP="003363C9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3827"/>
        <w:gridCol w:w="4394"/>
        <w:gridCol w:w="2234"/>
      </w:tblGrid>
      <w:tr w:rsidR="00BB1AD9" w:rsidRPr="00BB1AD9" w:rsidTr="00BB1AD9">
        <w:tc>
          <w:tcPr>
            <w:tcW w:w="534" w:type="dxa"/>
          </w:tcPr>
          <w:p w:rsidR="00BB1AD9" w:rsidRDefault="00BB1AD9" w:rsidP="003363C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№</w:t>
            </w:r>
          </w:p>
          <w:p w:rsidR="00BB1AD9" w:rsidRPr="00BB1AD9" w:rsidRDefault="00BB1AD9" w:rsidP="003363C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п/п</w:t>
            </w:r>
          </w:p>
        </w:tc>
        <w:tc>
          <w:tcPr>
            <w:tcW w:w="3827" w:type="dxa"/>
          </w:tcPr>
          <w:p w:rsidR="00744A6A" w:rsidRDefault="00BB1AD9" w:rsidP="003363C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Наименование проекта </w:t>
            </w:r>
          </w:p>
          <w:p w:rsidR="00BB1AD9" w:rsidRPr="00BB1AD9" w:rsidRDefault="00BB1AD9" w:rsidP="003363C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нормативного правового акта</w:t>
            </w:r>
          </w:p>
        </w:tc>
        <w:tc>
          <w:tcPr>
            <w:tcW w:w="4394" w:type="dxa"/>
          </w:tcPr>
          <w:p w:rsidR="00BB1AD9" w:rsidRPr="00BB1AD9" w:rsidRDefault="00BB1AD9" w:rsidP="003363C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Вопрос, подлежащий регулированию</w:t>
            </w:r>
          </w:p>
        </w:tc>
        <w:tc>
          <w:tcPr>
            <w:tcW w:w="2234" w:type="dxa"/>
          </w:tcPr>
          <w:p w:rsidR="00BB1AD9" w:rsidRPr="00BB1AD9" w:rsidRDefault="00BB1AD9" w:rsidP="003363C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Предполагаемый срок проведения оценки регулирующего воздействия</w:t>
            </w:r>
          </w:p>
        </w:tc>
      </w:tr>
      <w:tr w:rsidR="00BB1AD9" w:rsidRPr="00BB1AD9" w:rsidTr="00BB1AD9">
        <w:tc>
          <w:tcPr>
            <w:tcW w:w="534" w:type="dxa"/>
          </w:tcPr>
          <w:p w:rsidR="00BB1AD9" w:rsidRPr="00BB1AD9" w:rsidRDefault="00BB1AD9" w:rsidP="003363C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827" w:type="dxa"/>
          </w:tcPr>
          <w:p w:rsidR="00BB1AD9" w:rsidRPr="00BB1AD9" w:rsidRDefault="00BB1AD9" w:rsidP="003363C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394" w:type="dxa"/>
          </w:tcPr>
          <w:p w:rsidR="00BB1AD9" w:rsidRPr="00BB1AD9" w:rsidRDefault="00BB1AD9" w:rsidP="003363C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234" w:type="dxa"/>
          </w:tcPr>
          <w:p w:rsidR="00BB1AD9" w:rsidRPr="00BB1AD9" w:rsidRDefault="00BB1AD9" w:rsidP="003363C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</w:tr>
      <w:tr w:rsidR="00BB1AD9" w:rsidRPr="00BB1AD9" w:rsidTr="007E3729">
        <w:tc>
          <w:tcPr>
            <w:tcW w:w="10989" w:type="dxa"/>
            <w:gridSpan w:val="4"/>
          </w:tcPr>
          <w:p w:rsidR="00BB1AD9" w:rsidRPr="00BB1AD9" w:rsidRDefault="00BB1AD9" w:rsidP="003363C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BB1AD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Отдел экономики и торговли Администрации города Донецка</w:t>
            </w:r>
          </w:p>
        </w:tc>
      </w:tr>
      <w:tr w:rsidR="004A26C5" w:rsidRPr="00BB1AD9" w:rsidTr="00BB1AD9">
        <w:tc>
          <w:tcPr>
            <w:tcW w:w="534" w:type="dxa"/>
          </w:tcPr>
          <w:p w:rsidR="004A26C5" w:rsidRPr="00BB1AD9" w:rsidRDefault="004A26C5" w:rsidP="003363C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3827" w:type="dxa"/>
          </w:tcPr>
          <w:p w:rsidR="004A26C5" w:rsidRPr="00BB1AD9" w:rsidRDefault="004A26C5" w:rsidP="00671113"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Проект постановления Администрации города Донецка «О внесении изменений в постановление Администрации города Донецка от 20.09.2013 № 1628 «О порядке предоставления субсидий начинающим предпринимателям в целях возмещения части затрат по организации собственного дела»</w:t>
            </w:r>
          </w:p>
        </w:tc>
        <w:tc>
          <w:tcPr>
            <w:tcW w:w="4394" w:type="dxa"/>
          </w:tcPr>
          <w:p w:rsidR="004A26C5" w:rsidRPr="00BB1AD9" w:rsidRDefault="004A26C5" w:rsidP="00671113"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Порядок предоставления субсидий начинающим предпринимателям в целях возмещения части затрат по организации собственного дела</w:t>
            </w:r>
          </w:p>
        </w:tc>
        <w:tc>
          <w:tcPr>
            <w:tcW w:w="2234" w:type="dxa"/>
          </w:tcPr>
          <w:p w:rsidR="004A26C5" w:rsidRPr="00620698" w:rsidRDefault="003329DE" w:rsidP="0062069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C172D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r w:rsidR="00211472"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квартал</w:t>
            </w: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 xml:space="preserve"> </w:t>
            </w:r>
            <w:r w:rsidR="00620698">
              <w:rPr>
                <w:rFonts w:ascii="Times New Roman" w:hAnsi="Times New Roman"/>
                <w:sz w:val="20"/>
                <w:szCs w:val="20"/>
                <w:lang w:eastAsia="en-US"/>
              </w:rPr>
              <w:t>201</w:t>
            </w:r>
            <w:r w:rsidR="00BC172D">
              <w:rPr>
                <w:rFonts w:ascii="Times New Roman" w:hAnsi="Times New Roman"/>
                <w:sz w:val="20"/>
                <w:szCs w:val="20"/>
                <w:lang w:eastAsia="en-US"/>
              </w:rPr>
              <w:t>8</w:t>
            </w:r>
            <w:r w:rsidR="0062069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года</w:t>
            </w:r>
          </w:p>
          <w:p w:rsidR="003329DE" w:rsidRPr="003329DE" w:rsidRDefault="003329DE" w:rsidP="003329DE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091F79" w:rsidRPr="00BB1AD9" w:rsidTr="00BB1AD9">
        <w:tc>
          <w:tcPr>
            <w:tcW w:w="534" w:type="dxa"/>
          </w:tcPr>
          <w:p w:rsidR="00091F79" w:rsidRDefault="00091F79" w:rsidP="003363C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3827" w:type="dxa"/>
          </w:tcPr>
          <w:p w:rsidR="00091F79" w:rsidRDefault="00091F79" w:rsidP="00BF4C28">
            <w:pPr>
              <w:tabs>
                <w:tab w:val="left" w:pos="4069"/>
              </w:tabs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Проект постановления Администрации города Донецка «Об утверждении спец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ально отведенных мест для организации торговли на территории муниципального образования «Город Донецк»</w:t>
            </w:r>
          </w:p>
        </w:tc>
        <w:tc>
          <w:tcPr>
            <w:tcW w:w="4394" w:type="dxa"/>
          </w:tcPr>
          <w:p w:rsidR="00091F79" w:rsidRDefault="00091F79" w:rsidP="00BF4C28"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Утверждение специально отведенных мест для организации торговли на территории муниципального образования «Город Донецк»</w:t>
            </w:r>
          </w:p>
        </w:tc>
        <w:tc>
          <w:tcPr>
            <w:tcW w:w="2234" w:type="dxa"/>
          </w:tcPr>
          <w:p w:rsidR="00091F79" w:rsidRDefault="00091F79" w:rsidP="00BF4C2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 квартал 2018 года</w:t>
            </w:r>
          </w:p>
        </w:tc>
      </w:tr>
      <w:tr w:rsidR="00091F79" w:rsidRPr="00BB1AD9" w:rsidTr="00BB1AD9">
        <w:tc>
          <w:tcPr>
            <w:tcW w:w="534" w:type="dxa"/>
          </w:tcPr>
          <w:p w:rsidR="00091F79" w:rsidRDefault="00091F79" w:rsidP="003363C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3827" w:type="dxa"/>
          </w:tcPr>
          <w:p w:rsidR="00091F79" w:rsidRDefault="00091F79" w:rsidP="003E61E0">
            <w:pPr>
              <w:tabs>
                <w:tab w:val="left" w:pos="4069"/>
              </w:tabs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Проект постановления Администрации города Донецка «</w:t>
            </w:r>
            <w:r w:rsidRPr="00211472">
              <w:rPr>
                <w:rFonts w:ascii="Times New Roman" w:hAnsi="Times New Roman"/>
                <w:sz w:val="20"/>
                <w:szCs w:val="20"/>
                <w:lang w:eastAsia="en-US"/>
              </w:rPr>
              <w:t>Об утверждении Пе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</w:r>
            <w:r w:rsidRPr="00211472">
              <w:rPr>
                <w:rFonts w:ascii="Times New Roman" w:hAnsi="Times New Roman"/>
                <w:sz w:val="20"/>
                <w:szCs w:val="20"/>
                <w:lang w:eastAsia="en-US"/>
              </w:rPr>
              <w:t>речня приоритетных и социально значи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</w:r>
            <w:r w:rsidRPr="00211472">
              <w:rPr>
                <w:rFonts w:ascii="Times New Roman" w:hAnsi="Times New Roman"/>
                <w:sz w:val="20"/>
                <w:szCs w:val="20"/>
                <w:lang w:eastAsia="en-US"/>
              </w:rPr>
              <w:t>мых рынков для содействия развитию конкуренции в муниципальном образова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</w:r>
            <w:r w:rsidRPr="00211472">
              <w:rPr>
                <w:rFonts w:ascii="Times New Roman" w:hAnsi="Times New Roman"/>
                <w:sz w:val="20"/>
                <w:szCs w:val="20"/>
                <w:lang w:eastAsia="en-US"/>
              </w:rPr>
              <w:t>нии «Город Донецк» и Плана мероприя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</w:r>
            <w:r w:rsidRPr="00211472">
              <w:rPr>
                <w:rFonts w:ascii="Times New Roman" w:hAnsi="Times New Roman"/>
                <w:sz w:val="20"/>
                <w:szCs w:val="20"/>
                <w:lang w:eastAsia="en-US"/>
              </w:rPr>
              <w:t>тий («дорожной карты») по содействию развитию конкуренции в муниципальном образовании «Город Донецк» на 2018-2020 годы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4394" w:type="dxa"/>
          </w:tcPr>
          <w:p w:rsidR="00091F79" w:rsidRDefault="00091F79" w:rsidP="003E61E0"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У</w:t>
            </w:r>
            <w:r w:rsidRPr="00211472">
              <w:rPr>
                <w:rFonts w:ascii="Times New Roman" w:hAnsi="Times New Roman"/>
                <w:sz w:val="20"/>
                <w:szCs w:val="20"/>
                <w:lang w:eastAsia="en-US"/>
              </w:rPr>
              <w:t>тверждени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211472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Перечня приоритетных и социально значимых рынков для содействия развитию конкуренции в муниципальном образовании «Город Донецк» и Плана мероприятий («дорожной карты») по содействию развитию конкуренции в муниципальном образовании «Город Донецк» на 2018-2020 годы</w:t>
            </w:r>
          </w:p>
        </w:tc>
        <w:tc>
          <w:tcPr>
            <w:tcW w:w="2234" w:type="dxa"/>
          </w:tcPr>
          <w:p w:rsidR="00091F79" w:rsidRPr="00BC172D" w:rsidRDefault="00091F79" w:rsidP="003E61E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квартал</w:t>
            </w: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2018 года</w:t>
            </w:r>
          </w:p>
        </w:tc>
      </w:tr>
    </w:tbl>
    <w:p w:rsidR="00BB1AD9" w:rsidRDefault="00BB1AD9" w:rsidP="003363C9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BB1AD9" w:rsidRDefault="00BB1AD9" w:rsidP="003363C9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BB1AD9" w:rsidRDefault="00BB1AD9" w:rsidP="003363C9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BB1AD9" w:rsidRDefault="00BB1AD9" w:rsidP="003363C9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BB1AD9" w:rsidRDefault="00BB1AD9" w:rsidP="003363C9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bookmarkStart w:id="0" w:name="_GoBack"/>
      <w:bookmarkEnd w:id="0"/>
    </w:p>
    <w:p w:rsidR="00BB1AD9" w:rsidRPr="003363C9" w:rsidRDefault="00BB1AD9" w:rsidP="003363C9">
      <w:pPr>
        <w:suppressAutoHyphens/>
        <w:spacing w:after="0"/>
        <w:jc w:val="center"/>
        <w:rPr>
          <w:rFonts w:cs="Calibri"/>
          <w:sz w:val="24"/>
          <w:szCs w:val="24"/>
          <w:lang w:eastAsia="en-US"/>
        </w:rPr>
      </w:pPr>
    </w:p>
    <w:p w:rsidR="00A80765" w:rsidRPr="005D5D15" w:rsidRDefault="00A80765" w:rsidP="00A80765">
      <w:pPr>
        <w:suppressAutoHyphens/>
        <w:spacing w:after="0"/>
        <w:jc w:val="center"/>
        <w:rPr>
          <w:rFonts w:cs="Calibri"/>
          <w:sz w:val="28"/>
          <w:szCs w:val="28"/>
          <w:lang w:eastAsia="en-US"/>
        </w:rPr>
      </w:pPr>
    </w:p>
    <w:p w:rsidR="00FB3837" w:rsidRDefault="00FB3837"/>
    <w:sectPr w:rsidR="00FB3837" w:rsidSect="00620698">
      <w:pgSz w:w="11906" w:h="16838"/>
      <w:pgMar w:top="567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F5272D"/>
    <w:multiLevelType w:val="hybridMultilevel"/>
    <w:tmpl w:val="4DBE049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765"/>
    <w:rsid w:val="00091F79"/>
    <w:rsid w:val="00211472"/>
    <w:rsid w:val="002B0BC2"/>
    <w:rsid w:val="003329DE"/>
    <w:rsid w:val="003363C9"/>
    <w:rsid w:val="00397415"/>
    <w:rsid w:val="004A26C5"/>
    <w:rsid w:val="004A3AC3"/>
    <w:rsid w:val="00620698"/>
    <w:rsid w:val="0063282E"/>
    <w:rsid w:val="0063727E"/>
    <w:rsid w:val="0074256D"/>
    <w:rsid w:val="00744A6A"/>
    <w:rsid w:val="008062ED"/>
    <w:rsid w:val="00841D38"/>
    <w:rsid w:val="008804C2"/>
    <w:rsid w:val="008A0F41"/>
    <w:rsid w:val="009119E8"/>
    <w:rsid w:val="00930978"/>
    <w:rsid w:val="009800DB"/>
    <w:rsid w:val="00A03437"/>
    <w:rsid w:val="00A26161"/>
    <w:rsid w:val="00A80765"/>
    <w:rsid w:val="00AA059D"/>
    <w:rsid w:val="00B6718A"/>
    <w:rsid w:val="00BB1AD9"/>
    <w:rsid w:val="00BC172D"/>
    <w:rsid w:val="00C52D9A"/>
    <w:rsid w:val="00D01D55"/>
    <w:rsid w:val="00D3134D"/>
    <w:rsid w:val="00DC66E5"/>
    <w:rsid w:val="00E60F73"/>
    <w:rsid w:val="00E97D6D"/>
    <w:rsid w:val="00FB3837"/>
    <w:rsid w:val="00FD1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76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1A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76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1A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Донецка</Company>
  <LinksUpToDate>false</LinksUpToDate>
  <CharactersWithSpaces>1799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Tk17_3</dc:creator>
  <cp:lastModifiedBy>Специалист</cp:lastModifiedBy>
  <cp:revision>2</cp:revision>
  <cp:lastPrinted>2018-05-14T12:30:00Z</cp:lastPrinted>
  <dcterms:created xsi:type="dcterms:W3CDTF">2018-10-03T11:52:00Z</dcterms:created>
  <dcterms:modified xsi:type="dcterms:W3CDTF">2018-10-03T11:52:00Z</dcterms:modified>
</cp:coreProperties>
</file>