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65" w:rsidRPr="00556001" w:rsidRDefault="00AE1065">
      <w:pPr>
        <w:ind w:firstLine="709"/>
        <w:jc w:val="center"/>
      </w:pPr>
      <w:r w:rsidRPr="00556001">
        <w:rPr>
          <w:b/>
          <w:sz w:val="28"/>
          <w:szCs w:val="28"/>
        </w:rPr>
        <w:t>Пояснительная записка к прогнозу социально-экономического развития муниципального образования «Город Донецк» на 202</w:t>
      </w:r>
      <w:r w:rsidR="00AB4452" w:rsidRPr="00556001">
        <w:rPr>
          <w:b/>
          <w:sz w:val="28"/>
          <w:szCs w:val="28"/>
        </w:rPr>
        <w:t>5</w:t>
      </w:r>
      <w:r w:rsidRPr="00556001">
        <w:rPr>
          <w:b/>
          <w:sz w:val="28"/>
          <w:szCs w:val="28"/>
        </w:rPr>
        <w:t>-202</w:t>
      </w:r>
      <w:r w:rsidR="00AB4452" w:rsidRPr="00556001">
        <w:rPr>
          <w:b/>
          <w:sz w:val="28"/>
          <w:szCs w:val="28"/>
        </w:rPr>
        <w:t>7</w:t>
      </w:r>
      <w:r w:rsidRPr="00556001">
        <w:rPr>
          <w:b/>
          <w:sz w:val="28"/>
          <w:szCs w:val="28"/>
        </w:rPr>
        <w:t xml:space="preserve"> г.г.</w:t>
      </w:r>
    </w:p>
    <w:p w:rsidR="00AE1065" w:rsidRPr="00AB4452" w:rsidRDefault="00AE1065">
      <w:pPr>
        <w:ind w:firstLine="709"/>
        <w:jc w:val="both"/>
        <w:rPr>
          <w:b/>
          <w:sz w:val="28"/>
          <w:szCs w:val="28"/>
        </w:rPr>
      </w:pPr>
    </w:p>
    <w:p w:rsidR="00AE1065" w:rsidRPr="00AB4452" w:rsidRDefault="00AE1065">
      <w:pPr>
        <w:widowControl w:val="0"/>
        <w:ind w:firstLine="709"/>
        <w:contextualSpacing/>
        <w:jc w:val="both"/>
        <w:rPr>
          <w:b/>
          <w:bCs/>
          <w:spacing w:val="10"/>
          <w:sz w:val="28"/>
          <w:szCs w:val="28"/>
          <w:lang w:eastAsia="en-US"/>
        </w:rPr>
      </w:pPr>
      <w:r w:rsidRPr="00AB4452">
        <w:rPr>
          <w:b/>
          <w:bCs/>
          <w:spacing w:val="10"/>
          <w:sz w:val="28"/>
          <w:szCs w:val="28"/>
          <w:lang w:val="en-US" w:eastAsia="en-US"/>
        </w:rPr>
        <w:t>VIII</w:t>
      </w:r>
      <w:r w:rsidRPr="00AB4452">
        <w:rPr>
          <w:b/>
          <w:bCs/>
          <w:spacing w:val="10"/>
          <w:sz w:val="28"/>
          <w:szCs w:val="28"/>
          <w:lang w:eastAsia="en-US"/>
        </w:rPr>
        <w:t xml:space="preserve"> «Финансовые показатели социально-экономического развития города»</w:t>
      </w:r>
    </w:p>
    <w:p w:rsidR="006B3232" w:rsidRPr="00AB4452" w:rsidRDefault="006B3232" w:rsidP="006B3232">
      <w:pPr>
        <w:widowControl w:val="0"/>
        <w:ind w:firstLine="709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AB4452">
        <w:rPr>
          <w:bCs/>
          <w:spacing w:val="10"/>
          <w:sz w:val="28"/>
          <w:szCs w:val="28"/>
          <w:lang w:eastAsia="en-US"/>
        </w:rPr>
        <w:t>В 2021 году предприятия</w:t>
      </w:r>
      <w:r w:rsidR="00827743" w:rsidRPr="00AB4452">
        <w:rPr>
          <w:bCs/>
          <w:spacing w:val="10"/>
          <w:sz w:val="28"/>
          <w:szCs w:val="28"/>
          <w:lang w:eastAsia="en-US"/>
        </w:rPr>
        <w:t xml:space="preserve"> </w:t>
      </w:r>
      <w:r w:rsidRPr="00AB4452">
        <w:rPr>
          <w:bCs/>
          <w:spacing w:val="10"/>
          <w:sz w:val="28"/>
          <w:szCs w:val="28"/>
          <w:lang w:eastAsia="en-US"/>
        </w:rPr>
        <w:t>адаптировались к новым условиям ведения бизнеса</w:t>
      </w:r>
      <w:r w:rsidR="00AB4452" w:rsidRPr="00AB4452">
        <w:rPr>
          <w:bCs/>
          <w:spacing w:val="10"/>
          <w:sz w:val="28"/>
          <w:szCs w:val="28"/>
          <w:lang w:eastAsia="en-US"/>
        </w:rPr>
        <w:t xml:space="preserve"> после</w:t>
      </w:r>
      <w:r w:rsidR="00827743" w:rsidRPr="00AB4452">
        <w:rPr>
          <w:bCs/>
          <w:spacing w:val="10"/>
          <w:sz w:val="28"/>
          <w:szCs w:val="28"/>
          <w:lang w:eastAsia="en-US"/>
        </w:rPr>
        <w:t xml:space="preserve"> </w:t>
      </w:r>
      <w:r w:rsidR="009C3A8D" w:rsidRPr="00AB4452">
        <w:rPr>
          <w:bCs/>
          <w:spacing w:val="10"/>
          <w:sz w:val="28"/>
          <w:szCs w:val="28"/>
          <w:lang w:eastAsia="en-US"/>
        </w:rPr>
        <w:t>снят</w:t>
      </w:r>
      <w:r w:rsidR="00AB4452" w:rsidRPr="00AB4452">
        <w:rPr>
          <w:bCs/>
          <w:spacing w:val="10"/>
          <w:sz w:val="28"/>
          <w:szCs w:val="28"/>
          <w:lang w:eastAsia="en-US"/>
        </w:rPr>
        <w:t>ия</w:t>
      </w:r>
      <w:r w:rsidR="009C3A8D" w:rsidRPr="00AB4452">
        <w:rPr>
          <w:bCs/>
          <w:spacing w:val="10"/>
          <w:sz w:val="28"/>
          <w:szCs w:val="28"/>
          <w:lang w:eastAsia="en-US"/>
        </w:rPr>
        <w:t xml:space="preserve"> ограничительных мер</w:t>
      </w:r>
      <w:r w:rsidR="00AB4452" w:rsidRPr="00AB4452">
        <w:rPr>
          <w:bCs/>
          <w:spacing w:val="10"/>
          <w:sz w:val="28"/>
          <w:szCs w:val="28"/>
          <w:lang w:eastAsia="en-US"/>
        </w:rPr>
        <w:t xml:space="preserve"> периода пандемии.</w:t>
      </w:r>
    </w:p>
    <w:p w:rsidR="006B3232" w:rsidRPr="00AB4452" w:rsidRDefault="006B3232" w:rsidP="006B3232">
      <w:pPr>
        <w:widowControl w:val="0"/>
        <w:ind w:firstLine="709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AB4452">
        <w:rPr>
          <w:bCs/>
          <w:spacing w:val="10"/>
          <w:sz w:val="28"/>
          <w:szCs w:val="28"/>
          <w:lang w:eastAsia="en-US"/>
        </w:rPr>
        <w:t xml:space="preserve">Согласно данным статистики за 2021 год по полному кругу организаций города </w:t>
      </w:r>
      <w:r w:rsidR="009C3A8D" w:rsidRPr="00AB4452">
        <w:rPr>
          <w:bCs/>
          <w:spacing w:val="10"/>
          <w:sz w:val="28"/>
          <w:szCs w:val="28"/>
          <w:lang w:eastAsia="en-US"/>
        </w:rPr>
        <w:t>прибыль</w:t>
      </w:r>
      <w:r w:rsidRPr="00AB4452">
        <w:rPr>
          <w:bCs/>
          <w:spacing w:val="10"/>
          <w:sz w:val="28"/>
          <w:szCs w:val="28"/>
          <w:lang w:eastAsia="en-US"/>
        </w:rPr>
        <w:t xml:space="preserve"> составил</w:t>
      </w:r>
      <w:r w:rsidR="009C3A8D" w:rsidRPr="00AB4452">
        <w:rPr>
          <w:bCs/>
          <w:spacing w:val="10"/>
          <w:sz w:val="28"/>
          <w:szCs w:val="28"/>
          <w:lang w:eastAsia="en-US"/>
        </w:rPr>
        <w:t>а</w:t>
      </w:r>
      <w:r w:rsidRPr="00AB4452">
        <w:rPr>
          <w:bCs/>
          <w:spacing w:val="10"/>
          <w:sz w:val="28"/>
          <w:szCs w:val="28"/>
          <w:lang w:eastAsia="en-US"/>
        </w:rPr>
        <w:t xml:space="preserve"> </w:t>
      </w:r>
      <w:r w:rsidR="009C3A8D" w:rsidRPr="00AB4452">
        <w:rPr>
          <w:bCs/>
          <w:spacing w:val="10"/>
          <w:sz w:val="28"/>
          <w:szCs w:val="28"/>
          <w:lang w:eastAsia="en-US"/>
        </w:rPr>
        <w:t>237391</w:t>
      </w:r>
      <w:r w:rsidRPr="00AB4452">
        <w:rPr>
          <w:bCs/>
          <w:spacing w:val="10"/>
          <w:sz w:val="28"/>
          <w:szCs w:val="28"/>
          <w:lang w:eastAsia="en-US"/>
        </w:rPr>
        <w:t xml:space="preserve"> тыс. рублей, прибыль прибыльных предприятий </w:t>
      </w:r>
      <w:r w:rsidR="009C3A8D" w:rsidRPr="00AB4452">
        <w:rPr>
          <w:bCs/>
          <w:spacing w:val="10"/>
          <w:sz w:val="28"/>
          <w:szCs w:val="28"/>
          <w:lang w:eastAsia="en-US"/>
        </w:rPr>
        <w:t>351287</w:t>
      </w:r>
      <w:r w:rsidRPr="00AB4452">
        <w:rPr>
          <w:bCs/>
          <w:spacing w:val="10"/>
          <w:sz w:val="28"/>
          <w:szCs w:val="28"/>
          <w:lang w:eastAsia="en-US"/>
        </w:rPr>
        <w:t xml:space="preserve"> тыс. руб</w:t>
      </w:r>
      <w:r w:rsidR="009C3A8D" w:rsidRPr="00AB4452">
        <w:rPr>
          <w:bCs/>
          <w:spacing w:val="10"/>
          <w:sz w:val="28"/>
          <w:szCs w:val="28"/>
          <w:lang w:eastAsia="en-US"/>
        </w:rPr>
        <w:t>лей (рост 142%)</w:t>
      </w:r>
      <w:r w:rsidRPr="00AB4452">
        <w:rPr>
          <w:bCs/>
          <w:spacing w:val="10"/>
          <w:sz w:val="28"/>
          <w:szCs w:val="28"/>
          <w:lang w:eastAsia="en-US"/>
        </w:rPr>
        <w:t xml:space="preserve">, убытки убыточных предприятий </w:t>
      </w:r>
      <w:r w:rsidR="009C3A8D" w:rsidRPr="00AB4452">
        <w:rPr>
          <w:bCs/>
          <w:spacing w:val="10"/>
          <w:sz w:val="28"/>
          <w:szCs w:val="28"/>
          <w:lang w:eastAsia="en-US"/>
        </w:rPr>
        <w:t>113896 тыс. рублей (падение 26%)</w:t>
      </w:r>
      <w:r w:rsidRPr="00AB4452">
        <w:rPr>
          <w:bCs/>
          <w:spacing w:val="10"/>
          <w:sz w:val="28"/>
          <w:szCs w:val="28"/>
          <w:lang w:eastAsia="en-US"/>
        </w:rPr>
        <w:t>, количество</w:t>
      </w:r>
      <w:r w:rsidRPr="00AB4452">
        <w:rPr>
          <w:bCs/>
          <w:color w:val="FF0000"/>
          <w:spacing w:val="10"/>
          <w:sz w:val="28"/>
          <w:szCs w:val="28"/>
          <w:lang w:eastAsia="en-US"/>
        </w:rPr>
        <w:t xml:space="preserve"> </w:t>
      </w:r>
      <w:r w:rsidRPr="00AB4452">
        <w:rPr>
          <w:bCs/>
          <w:spacing w:val="10"/>
          <w:sz w:val="28"/>
          <w:szCs w:val="28"/>
          <w:lang w:eastAsia="en-US"/>
        </w:rPr>
        <w:t>организаций всего 22</w:t>
      </w:r>
      <w:r w:rsidR="009C3A8D" w:rsidRPr="00AB4452">
        <w:rPr>
          <w:bCs/>
          <w:spacing w:val="10"/>
          <w:sz w:val="28"/>
          <w:szCs w:val="28"/>
          <w:lang w:eastAsia="en-US"/>
        </w:rPr>
        <w:t>5</w:t>
      </w:r>
      <w:r w:rsidRPr="00AB4452">
        <w:rPr>
          <w:bCs/>
          <w:spacing w:val="10"/>
          <w:sz w:val="28"/>
          <w:szCs w:val="28"/>
          <w:lang w:eastAsia="en-US"/>
        </w:rPr>
        <w:t>.</w:t>
      </w:r>
    </w:p>
    <w:p w:rsidR="006B3232" w:rsidRDefault="006B3232" w:rsidP="006B3232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AB4452">
        <w:rPr>
          <w:sz w:val="28"/>
          <w:szCs w:val="28"/>
        </w:rPr>
        <w:t>В статистическое обследование по кругу крупных и средних предприятий в 202</w:t>
      </w:r>
      <w:r w:rsidR="009C3A8D" w:rsidRPr="00AB4452">
        <w:rPr>
          <w:sz w:val="28"/>
          <w:szCs w:val="28"/>
        </w:rPr>
        <w:t>1</w:t>
      </w:r>
      <w:r w:rsidRPr="00AB4452">
        <w:rPr>
          <w:sz w:val="28"/>
          <w:szCs w:val="28"/>
        </w:rPr>
        <w:t xml:space="preserve"> г. входи</w:t>
      </w:r>
      <w:r w:rsidR="00AB4452" w:rsidRPr="00AB4452">
        <w:rPr>
          <w:sz w:val="28"/>
          <w:szCs w:val="28"/>
        </w:rPr>
        <w:t>ло</w:t>
      </w:r>
      <w:r w:rsidRPr="00AB4452">
        <w:rPr>
          <w:sz w:val="28"/>
          <w:szCs w:val="28"/>
        </w:rPr>
        <w:t xml:space="preserve"> 10 предприятий и организаций, доля прибыльных организаций в общем числе крупных и средних предприятий оставляет </w:t>
      </w:r>
      <w:r w:rsidR="009C3A8D" w:rsidRPr="00AB4452">
        <w:rPr>
          <w:sz w:val="28"/>
          <w:szCs w:val="28"/>
        </w:rPr>
        <w:t>8</w:t>
      </w:r>
      <w:r w:rsidRPr="00AB4452">
        <w:rPr>
          <w:sz w:val="28"/>
          <w:szCs w:val="28"/>
        </w:rPr>
        <w:t>0 % (</w:t>
      </w:r>
      <w:r w:rsidR="009C3A8D" w:rsidRPr="00AB4452">
        <w:rPr>
          <w:sz w:val="28"/>
          <w:szCs w:val="28"/>
        </w:rPr>
        <w:t>8</w:t>
      </w:r>
      <w:r w:rsidRPr="00AB4452">
        <w:rPr>
          <w:sz w:val="28"/>
          <w:szCs w:val="28"/>
        </w:rPr>
        <w:t xml:space="preserve"> организаций из 10). По основным видам экономической деятельности крупных и средних предприятий на 01.01.202</w:t>
      </w:r>
      <w:r w:rsidR="009C3A8D" w:rsidRPr="00AB4452">
        <w:rPr>
          <w:sz w:val="28"/>
          <w:szCs w:val="28"/>
        </w:rPr>
        <w:t>2</w:t>
      </w:r>
      <w:r w:rsidRPr="00AB4452">
        <w:rPr>
          <w:sz w:val="28"/>
          <w:szCs w:val="28"/>
        </w:rPr>
        <w:t xml:space="preserve"> г. получена прибыль в размере </w:t>
      </w:r>
      <w:r w:rsidR="009C3A8D" w:rsidRPr="00AB4452">
        <w:rPr>
          <w:sz w:val="28"/>
          <w:szCs w:val="28"/>
        </w:rPr>
        <w:t>119773</w:t>
      </w:r>
      <w:r w:rsidRPr="00AB4452">
        <w:rPr>
          <w:sz w:val="28"/>
          <w:szCs w:val="28"/>
        </w:rPr>
        <w:t xml:space="preserve"> тыс. руб</w:t>
      </w:r>
      <w:r w:rsidR="00277A59">
        <w:rPr>
          <w:sz w:val="28"/>
          <w:szCs w:val="28"/>
        </w:rPr>
        <w:t>лей</w:t>
      </w:r>
      <w:r w:rsidRPr="00AB4452">
        <w:rPr>
          <w:sz w:val="28"/>
          <w:szCs w:val="28"/>
        </w:rPr>
        <w:t>, убыток – 3</w:t>
      </w:r>
      <w:r w:rsidR="009C3A8D" w:rsidRPr="00AB4452">
        <w:rPr>
          <w:sz w:val="28"/>
          <w:szCs w:val="28"/>
        </w:rPr>
        <w:t>0199</w:t>
      </w:r>
      <w:r w:rsidRPr="00AB4452">
        <w:rPr>
          <w:sz w:val="28"/>
          <w:szCs w:val="28"/>
        </w:rPr>
        <w:t xml:space="preserve"> тыс. руб</w:t>
      </w:r>
      <w:r w:rsidR="00277A59">
        <w:rPr>
          <w:sz w:val="28"/>
          <w:szCs w:val="28"/>
        </w:rPr>
        <w:t>лей</w:t>
      </w:r>
      <w:r w:rsidRPr="00AB4452">
        <w:rPr>
          <w:sz w:val="28"/>
          <w:szCs w:val="28"/>
        </w:rPr>
        <w:t>.</w:t>
      </w:r>
    </w:p>
    <w:p w:rsidR="007B174D" w:rsidRPr="00AA0A47" w:rsidRDefault="007B174D" w:rsidP="007B174D">
      <w:pPr>
        <w:widowControl w:val="0"/>
        <w:ind w:firstLine="708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AA0A47">
        <w:rPr>
          <w:sz w:val="28"/>
          <w:szCs w:val="28"/>
        </w:rPr>
        <w:t>По малым предприятиям в статистическое наблюдение в 2021 году входили 2</w:t>
      </w:r>
      <w:r w:rsidR="00AA0A47" w:rsidRPr="00AA0A47">
        <w:rPr>
          <w:sz w:val="28"/>
          <w:szCs w:val="28"/>
        </w:rPr>
        <w:t>1</w:t>
      </w:r>
      <w:r w:rsidRPr="00AA0A47">
        <w:rPr>
          <w:sz w:val="28"/>
          <w:szCs w:val="28"/>
        </w:rPr>
        <w:t xml:space="preserve">5 организаций. По итогам их деятельности </w:t>
      </w:r>
      <w:r w:rsidR="00AA0A47" w:rsidRPr="00AA0A47">
        <w:rPr>
          <w:sz w:val="28"/>
          <w:szCs w:val="28"/>
        </w:rPr>
        <w:t>за год</w:t>
      </w:r>
      <w:r w:rsidRPr="00AA0A47">
        <w:rPr>
          <w:sz w:val="28"/>
          <w:szCs w:val="28"/>
        </w:rPr>
        <w:t xml:space="preserve"> получена прибыль 147817 тыс. рублей (83%), </w:t>
      </w:r>
      <w:r w:rsidRPr="00AA0A47">
        <w:rPr>
          <w:bCs/>
          <w:spacing w:val="10"/>
          <w:sz w:val="28"/>
          <w:szCs w:val="28"/>
          <w:lang w:eastAsia="en-US"/>
        </w:rPr>
        <w:t>прибыль прибыльных предприятий 231514 тыс. рублей (94%), убытки убыточных предприятий 83697 тыс. рублей (123%).</w:t>
      </w:r>
    </w:p>
    <w:p w:rsidR="00AB4452" w:rsidRPr="00AB4452" w:rsidRDefault="00AB4452" w:rsidP="0083049C">
      <w:pPr>
        <w:widowControl w:val="0"/>
        <w:ind w:firstLine="709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AB4452">
        <w:rPr>
          <w:bCs/>
          <w:spacing w:val="10"/>
          <w:sz w:val="28"/>
          <w:szCs w:val="28"/>
          <w:lang w:eastAsia="en-US"/>
        </w:rPr>
        <w:t>Согласно данным статистики за 202</w:t>
      </w:r>
      <w:r>
        <w:rPr>
          <w:bCs/>
          <w:spacing w:val="10"/>
          <w:sz w:val="28"/>
          <w:szCs w:val="28"/>
          <w:lang w:eastAsia="en-US"/>
        </w:rPr>
        <w:t>2</w:t>
      </w:r>
      <w:r w:rsidRPr="00AB4452">
        <w:rPr>
          <w:bCs/>
          <w:spacing w:val="10"/>
          <w:sz w:val="28"/>
          <w:szCs w:val="28"/>
          <w:lang w:eastAsia="en-US"/>
        </w:rPr>
        <w:t xml:space="preserve"> год по полному кругу организаций города прибыль составила </w:t>
      </w:r>
      <w:r>
        <w:rPr>
          <w:bCs/>
          <w:spacing w:val="10"/>
          <w:sz w:val="28"/>
          <w:szCs w:val="28"/>
          <w:lang w:eastAsia="en-US"/>
        </w:rPr>
        <w:t>547561</w:t>
      </w:r>
      <w:r w:rsidRPr="00AB4452">
        <w:rPr>
          <w:bCs/>
          <w:spacing w:val="10"/>
          <w:sz w:val="28"/>
          <w:szCs w:val="28"/>
          <w:lang w:eastAsia="en-US"/>
        </w:rPr>
        <w:t xml:space="preserve"> тыс. рублей, прибыль прибыльных предприятий </w:t>
      </w:r>
      <w:r>
        <w:rPr>
          <w:bCs/>
          <w:spacing w:val="10"/>
          <w:sz w:val="28"/>
          <w:szCs w:val="28"/>
          <w:lang w:eastAsia="en-US"/>
        </w:rPr>
        <w:t>663590</w:t>
      </w:r>
      <w:r w:rsidRPr="00AB4452">
        <w:rPr>
          <w:bCs/>
          <w:spacing w:val="10"/>
          <w:sz w:val="28"/>
          <w:szCs w:val="28"/>
          <w:lang w:eastAsia="en-US"/>
        </w:rPr>
        <w:t xml:space="preserve"> тыс. рублей (рост 1</w:t>
      </w:r>
      <w:r>
        <w:rPr>
          <w:bCs/>
          <w:spacing w:val="10"/>
          <w:sz w:val="28"/>
          <w:szCs w:val="28"/>
          <w:lang w:eastAsia="en-US"/>
        </w:rPr>
        <w:t>88,9</w:t>
      </w:r>
      <w:r w:rsidRPr="00AB4452">
        <w:rPr>
          <w:bCs/>
          <w:spacing w:val="10"/>
          <w:sz w:val="28"/>
          <w:szCs w:val="28"/>
          <w:lang w:eastAsia="en-US"/>
        </w:rPr>
        <w:t xml:space="preserve">%), убытки убыточных предприятий </w:t>
      </w:r>
      <w:r>
        <w:rPr>
          <w:bCs/>
          <w:spacing w:val="10"/>
          <w:sz w:val="28"/>
          <w:szCs w:val="28"/>
          <w:lang w:eastAsia="en-US"/>
        </w:rPr>
        <w:t>116029</w:t>
      </w:r>
      <w:r w:rsidRPr="00AB4452">
        <w:rPr>
          <w:bCs/>
          <w:spacing w:val="10"/>
          <w:sz w:val="28"/>
          <w:szCs w:val="28"/>
          <w:lang w:eastAsia="en-US"/>
        </w:rPr>
        <w:t xml:space="preserve"> тыс. рублей (</w:t>
      </w:r>
      <w:r>
        <w:rPr>
          <w:bCs/>
          <w:spacing w:val="10"/>
          <w:sz w:val="28"/>
          <w:szCs w:val="28"/>
          <w:lang w:eastAsia="en-US"/>
        </w:rPr>
        <w:t>рост</w:t>
      </w:r>
      <w:r w:rsidRPr="00AB4452">
        <w:rPr>
          <w:bCs/>
          <w:spacing w:val="10"/>
          <w:sz w:val="28"/>
          <w:szCs w:val="28"/>
          <w:lang w:eastAsia="en-US"/>
        </w:rPr>
        <w:t xml:space="preserve"> </w:t>
      </w:r>
      <w:r>
        <w:rPr>
          <w:bCs/>
          <w:spacing w:val="10"/>
          <w:sz w:val="28"/>
          <w:szCs w:val="28"/>
          <w:lang w:eastAsia="en-US"/>
        </w:rPr>
        <w:t>101,9</w:t>
      </w:r>
      <w:r w:rsidRPr="00AB4452">
        <w:rPr>
          <w:bCs/>
          <w:spacing w:val="10"/>
          <w:sz w:val="28"/>
          <w:szCs w:val="28"/>
          <w:lang w:eastAsia="en-US"/>
        </w:rPr>
        <w:t>%), количество</w:t>
      </w:r>
      <w:r w:rsidRPr="00AB4452">
        <w:rPr>
          <w:bCs/>
          <w:color w:val="FF0000"/>
          <w:spacing w:val="10"/>
          <w:sz w:val="28"/>
          <w:szCs w:val="28"/>
          <w:lang w:eastAsia="en-US"/>
        </w:rPr>
        <w:t xml:space="preserve"> </w:t>
      </w:r>
      <w:r w:rsidRPr="00AB4452">
        <w:rPr>
          <w:bCs/>
          <w:spacing w:val="10"/>
          <w:sz w:val="28"/>
          <w:szCs w:val="28"/>
          <w:lang w:eastAsia="en-US"/>
        </w:rPr>
        <w:t>организаций 2</w:t>
      </w:r>
      <w:r>
        <w:rPr>
          <w:bCs/>
          <w:spacing w:val="10"/>
          <w:sz w:val="28"/>
          <w:szCs w:val="28"/>
          <w:lang w:eastAsia="en-US"/>
        </w:rPr>
        <w:t>16</w:t>
      </w:r>
      <w:r w:rsidRPr="00AB4452">
        <w:rPr>
          <w:bCs/>
          <w:spacing w:val="10"/>
          <w:sz w:val="28"/>
          <w:szCs w:val="28"/>
          <w:lang w:eastAsia="en-US"/>
        </w:rPr>
        <w:t>.</w:t>
      </w:r>
    </w:p>
    <w:p w:rsidR="006D74FD" w:rsidRDefault="00AB4452" w:rsidP="0083049C">
      <w:pPr>
        <w:widowControl w:val="0"/>
        <w:ind w:firstLine="708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AB4452">
        <w:rPr>
          <w:sz w:val="28"/>
          <w:szCs w:val="28"/>
        </w:rPr>
        <w:t>В статистическое обследование по кругу крупных и средних предприятий в 202</w:t>
      </w:r>
      <w:r w:rsidR="006D74FD">
        <w:rPr>
          <w:sz w:val="28"/>
          <w:szCs w:val="28"/>
        </w:rPr>
        <w:t>2</w:t>
      </w:r>
      <w:r w:rsidRPr="00AB4452">
        <w:rPr>
          <w:sz w:val="28"/>
          <w:szCs w:val="28"/>
        </w:rPr>
        <w:t xml:space="preserve"> г. входило </w:t>
      </w:r>
      <w:r w:rsidR="006D74FD">
        <w:rPr>
          <w:sz w:val="28"/>
          <w:szCs w:val="28"/>
        </w:rPr>
        <w:t>9</w:t>
      </w:r>
      <w:r w:rsidRPr="00AB4452">
        <w:rPr>
          <w:sz w:val="28"/>
          <w:szCs w:val="28"/>
        </w:rPr>
        <w:t xml:space="preserve"> предприятий и организаций, доля прибыльных организаций в общем числе крупных и средних предприятий оставляет </w:t>
      </w:r>
      <w:r w:rsidR="006D74FD">
        <w:rPr>
          <w:sz w:val="28"/>
          <w:szCs w:val="28"/>
        </w:rPr>
        <w:t>44,4</w:t>
      </w:r>
      <w:r w:rsidRPr="00AB4452">
        <w:rPr>
          <w:sz w:val="28"/>
          <w:szCs w:val="28"/>
        </w:rPr>
        <w:t xml:space="preserve"> % (</w:t>
      </w:r>
      <w:r w:rsidR="006D74FD">
        <w:rPr>
          <w:sz w:val="28"/>
          <w:szCs w:val="28"/>
        </w:rPr>
        <w:t>4</w:t>
      </w:r>
      <w:r w:rsidRPr="00AB4452">
        <w:rPr>
          <w:sz w:val="28"/>
          <w:szCs w:val="28"/>
        </w:rPr>
        <w:t xml:space="preserve"> организаций из </w:t>
      </w:r>
      <w:r w:rsidR="0083049C">
        <w:rPr>
          <w:sz w:val="28"/>
          <w:szCs w:val="28"/>
        </w:rPr>
        <w:t>9</w:t>
      </w:r>
      <w:r w:rsidRPr="00AB4452">
        <w:rPr>
          <w:sz w:val="28"/>
          <w:szCs w:val="28"/>
        </w:rPr>
        <w:t>). По основным видам экономической деятельности крупных и средних предприятий на 01.01.202</w:t>
      </w:r>
      <w:r w:rsidR="006D74FD">
        <w:rPr>
          <w:sz w:val="28"/>
          <w:szCs w:val="28"/>
        </w:rPr>
        <w:t>3</w:t>
      </w:r>
      <w:r w:rsidRPr="00AB4452">
        <w:rPr>
          <w:sz w:val="28"/>
          <w:szCs w:val="28"/>
        </w:rPr>
        <w:t xml:space="preserve"> г. </w:t>
      </w:r>
      <w:r w:rsidR="006D74FD" w:rsidRPr="00AB4452">
        <w:rPr>
          <w:bCs/>
          <w:spacing w:val="10"/>
          <w:sz w:val="28"/>
          <w:szCs w:val="28"/>
          <w:lang w:eastAsia="en-US"/>
        </w:rPr>
        <w:t xml:space="preserve">прибыль составила </w:t>
      </w:r>
      <w:r w:rsidR="006D74FD">
        <w:rPr>
          <w:bCs/>
          <w:spacing w:val="10"/>
          <w:sz w:val="28"/>
          <w:szCs w:val="28"/>
          <w:lang w:eastAsia="en-US"/>
        </w:rPr>
        <w:t>84380</w:t>
      </w:r>
      <w:r w:rsidR="006D74FD" w:rsidRPr="00AB4452">
        <w:rPr>
          <w:bCs/>
          <w:spacing w:val="10"/>
          <w:sz w:val="28"/>
          <w:szCs w:val="28"/>
          <w:lang w:eastAsia="en-US"/>
        </w:rPr>
        <w:t xml:space="preserve"> тыс. рублей, прибыль прибыльных предприятий </w:t>
      </w:r>
      <w:r w:rsidR="006D74FD">
        <w:rPr>
          <w:bCs/>
          <w:spacing w:val="10"/>
          <w:sz w:val="28"/>
          <w:szCs w:val="28"/>
          <w:lang w:eastAsia="en-US"/>
        </w:rPr>
        <w:t>91466</w:t>
      </w:r>
      <w:r w:rsidR="006D74FD" w:rsidRPr="00AB4452">
        <w:rPr>
          <w:bCs/>
          <w:spacing w:val="10"/>
          <w:sz w:val="28"/>
          <w:szCs w:val="28"/>
          <w:lang w:eastAsia="en-US"/>
        </w:rPr>
        <w:t xml:space="preserve"> тыс. рублей (рост 1</w:t>
      </w:r>
      <w:r w:rsidR="006D74FD">
        <w:rPr>
          <w:bCs/>
          <w:spacing w:val="10"/>
          <w:sz w:val="28"/>
          <w:szCs w:val="28"/>
          <w:lang w:eastAsia="en-US"/>
        </w:rPr>
        <w:t>88,9</w:t>
      </w:r>
      <w:r w:rsidR="006D74FD" w:rsidRPr="00AB4452">
        <w:rPr>
          <w:bCs/>
          <w:spacing w:val="10"/>
          <w:sz w:val="28"/>
          <w:szCs w:val="28"/>
          <w:lang w:eastAsia="en-US"/>
        </w:rPr>
        <w:t xml:space="preserve">%), убытки убыточных предприятий </w:t>
      </w:r>
      <w:r w:rsidR="006D74FD">
        <w:rPr>
          <w:bCs/>
          <w:spacing w:val="10"/>
          <w:sz w:val="28"/>
          <w:szCs w:val="28"/>
          <w:lang w:eastAsia="en-US"/>
        </w:rPr>
        <w:t>7086</w:t>
      </w:r>
      <w:r w:rsidR="006D74FD" w:rsidRPr="00AB4452">
        <w:rPr>
          <w:bCs/>
          <w:spacing w:val="10"/>
          <w:sz w:val="28"/>
          <w:szCs w:val="28"/>
          <w:lang w:eastAsia="en-US"/>
        </w:rPr>
        <w:t xml:space="preserve"> тыс. рублей (</w:t>
      </w:r>
      <w:r w:rsidR="006D74FD">
        <w:rPr>
          <w:bCs/>
          <w:spacing w:val="10"/>
          <w:sz w:val="28"/>
          <w:szCs w:val="28"/>
          <w:lang w:eastAsia="en-US"/>
        </w:rPr>
        <w:t>рост</w:t>
      </w:r>
      <w:r w:rsidR="006D74FD" w:rsidRPr="00AB4452">
        <w:rPr>
          <w:bCs/>
          <w:spacing w:val="10"/>
          <w:sz w:val="28"/>
          <w:szCs w:val="28"/>
          <w:lang w:eastAsia="en-US"/>
        </w:rPr>
        <w:t xml:space="preserve"> </w:t>
      </w:r>
      <w:r w:rsidR="006D74FD">
        <w:rPr>
          <w:bCs/>
          <w:spacing w:val="10"/>
          <w:sz w:val="28"/>
          <w:szCs w:val="28"/>
          <w:lang w:eastAsia="en-US"/>
        </w:rPr>
        <w:t>101,9</w:t>
      </w:r>
      <w:r w:rsidR="006D74FD" w:rsidRPr="00AB4452">
        <w:rPr>
          <w:bCs/>
          <w:spacing w:val="10"/>
          <w:sz w:val="28"/>
          <w:szCs w:val="28"/>
          <w:lang w:eastAsia="en-US"/>
        </w:rPr>
        <w:t>%)</w:t>
      </w:r>
      <w:r w:rsidR="006D74FD">
        <w:rPr>
          <w:bCs/>
          <w:spacing w:val="10"/>
          <w:sz w:val="28"/>
          <w:szCs w:val="28"/>
          <w:lang w:eastAsia="en-US"/>
        </w:rPr>
        <w:t xml:space="preserve">. </w:t>
      </w:r>
    </w:p>
    <w:p w:rsidR="003E4E45" w:rsidRPr="0084244D" w:rsidRDefault="003E4E45" w:rsidP="003E4E4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прибыль </w:t>
      </w:r>
      <w:r w:rsidRPr="00AB4452">
        <w:rPr>
          <w:sz w:val="28"/>
          <w:szCs w:val="28"/>
        </w:rPr>
        <w:t>по кругу крупных и средних предприятий в 202</w:t>
      </w:r>
      <w:r>
        <w:rPr>
          <w:sz w:val="28"/>
          <w:szCs w:val="28"/>
        </w:rPr>
        <w:t>2</w:t>
      </w:r>
      <w:r w:rsidRPr="00AB445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получило </w:t>
      </w:r>
      <w:r w:rsidRPr="0084244D">
        <w:rPr>
          <w:sz w:val="28"/>
          <w:szCs w:val="28"/>
        </w:rPr>
        <w:t>АО «</w:t>
      </w:r>
      <w:r w:rsidRPr="0084244D">
        <w:rPr>
          <w:spacing w:val="10"/>
          <w:sz w:val="28"/>
          <w:szCs w:val="28"/>
          <w:lang w:eastAsia="en-US"/>
        </w:rPr>
        <w:t>Донецкая мануфактура М» В</w:t>
      </w:r>
      <w:r w:rsidRPr="0084244D">
        <w:rPr>
          <w:sz w:val="28"/>
          <w:szCs w:val="28"/>
        </w:rPr>
        <w:t xml:space="preserve"> 2022 году </w:t>
      </w:r>
      <w:r w:rsidR="00277A59">
        <w:rPr>
          <w:sz w:val="28"/>
          <w:szCs w:val="28"/>
        </w:rPr>
        <w:t xml:space="preserve">была </w:t>
      </w:r>
      <w:r w:rsidRPr="0084244D">
        <w:rPr>
          <w:sz w:val="28"/>
          <w:szCs w:val="28"/>
        </w:rPr>
        <w:t>получена прибыль 68778 тыс. рублей.</w:t>
      </w:r>
    </w:p>
    <w:p w:rsidR="00AB4452" w:rsidRPr="00AB4452" w:rsidRDefault="00AB4452" w:rsidP="0083049C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AB4452">
        <w:rPr>
          <w:sz w:val="28"/>
          <w:szCs w:val="28"/>
        </w:rPr>
        <w:t>Значительные суммы убытков допустили:</w:t>
      </w:r>
    </w:p>
    <w:p w:rsidR="00277A59" w:rsidRDefault="000E60A3" w:rsidP="000E60A3">
      <w:pPr>
        <w:jc w:val="both"/>
        <w:rPr>
          <w:sz w:val="28"/>
          <w:szCs w:val="28"/>
        </w:rPr>
      </w:pPr>
      <w:r w:rsidRPr="00AB4452">
        <w:rPr>
          <w:sz w:val="28"/>
          <w:szCs w:val="28"/>
        </w:rPr>
        <w:t xml:space="preserve">- предприятие водоснабжения МУП «Исток» </w:t>
      </w:r>
      <w:r>
        <w:rPr>
          <w:sz w:val="28"/>
          <w:szCs w:val="28"/>
        </w:rPr>
        <w:t>4189</w:t>
      </w:r>
      <w:r w:rsidRPr="00AB4452">
        <w:rPr>
          <w:sz w:val="28"/>
          <w:szCs w:val="28"/>
        </w:rPr>
        <w:t xml:space="preserve"> тыс. рублей</w:t>
      </w:r>
      <w:r w:rsidR="00277A5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E60A3" w:rsidRDefault="000E60A3" w:rsidP="000E60A3">
      <w:pPr>
        <w:jc w:val="both"/>
        <w:rPr>
          <w:sz w:val="28"/>
          <w:szCs w:val="28"/>
        </w:rPr>
      </w:pPr>
      <w:r w:rsidRPr="00AB4452">
        <w:rPr>
          <w:sz w:val="28"/>
          <w:szCs w:val="28"/>
        </w:rPr>
        <w:t xml:space="preserve">- предприятие сельского хозяйства МУП «Зеленый город» - </w:t>
      </w:r>
      <w:r>
        <w:rPr>
          <w:sz w:val="28"/>
          <w:szCs w:val="28"/>
        </w:rPr>
        <w:t>1796</w:t>
      </w:r>
      <w:r w:rsidRPr="00AB4452">
        <w:rPr>
          <w:sz w:val="28"/>
          <w:szCs w:val="28"/>
        </w:rPr>
        <w:t xml:space="preserve"> тыс. рублей</w:t>
      </w:r>
      <w:r w:rsidR="00277A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B174D" w:rsidRPr="008D4801" w:rsidRDefault="007B174D" w:rsidP="007B174D">
      <w:pPr>
        <w:widowControl w:val="0"/>
        <w:ind w:firstLine="708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8D4801">
        <w:rPr>
          <w:sz w:val="28"/>
          <w:szCs w:val="28"/>
        </w:rPr>
        <w:t>По малым предприятиям в статистическое наблюдение в 2022 году входили 2</w:t>
      </w:r>
      <w:r w:rsidR="00AA0A47" w:rsidRPr="008D4801">
        <w:rPr>
          <w:sz w:val="28"/>
          <w:szCs w:val="28"/>
        </w:rPr>
        <w:t>07</w:t>
      </w:r>
      <w:r w:rsidRPr="008D4801">
        <w:rPr>
          <w:sz w:val="28"/>
          <w:szCs w:val="28"/>
        </w:rPr>
        <w:t xml:space="preserve"> организаций. По итогам их деятельности за год получена прибыль </w:t>
      </w:r>
      <w:r w:rsidR="00AA0A47" w:rsidRPr="008D4801">
        <w:rPr>
          <w:sz w:val="28"/>
          <w:szCs w:val="28"/>
        </w:rPr>
        <w:t>463181</w:t>
      </w:r>
      <w:r w:rsidRPr="008D4801">
        <w:rPr>
          <w:sz w:val="28"/>
          <w:szCs w:val="28"/>
        </w:rPr>
        <w:t xml:space="preserve"> тыс. рублей (</w:t>
      </w:r>
      <w:r w:rsidR="00AA0A47" w:rsidRPr="008D4801">
        <w:rPr>
          <w:sz w:val="28"/>
          <w:szCs w:val="28"/>
        </w:rPr>
        <w:t>313</w:t>
      </w:r>
      <w:r w:rsidRPr="008D4801">
        <w:rPr>
          <w:sz w:val="28"/>
          <w:szCs w:val="28"/>
        </w:rPr>
        <w:t xml:space="preserve">%), </w:t>
      </w:r>
      <w:r w:rsidRPr="008D4801">
        <w:rPr>
          <w:bCs/>
          <w:spacing w:val="10"/>
          <w:sz w:val="28"/>
          <w:szCs w:val="28"/>
          <w:lang w:eastAsia="en-US"/>
        </w:rPr>
        <w:t xml:space="preserve">прибыль прибыльных предприятий </w:t>
      </w:r>
      <w:r w:rsidR="00AA0A47" w:rsidRPr="008D4801">
        <w:rPr>
          <w:bCs/>
          <w:spacing w:val="10"/>
          <w:sz w:val="28"/>
          <w:szCs w:val="28"/>
          <w:lang w:eastAsia="en-US"/>
        </w:rPr>
        <w:t>572124</w:t>
      </w:r>
      <w:r w:rsidRPr="008D4801">
        <w:rPr>
          <w:bCs/>
          <w:spacing w:val="10"/>
          <w:sz w:val="28"/>
          <w:szCs w:val="28"/>
          <w:lang w:eastAsia="en-US"/>
        </w:rPr>
        <w:t xml:space="preserve"> тыс. рублей (</w:t>
      </w:r>
      <w:r w:rsidR="00AA0A47" w:rsidRPr="008D4801">
        <w:rPr>
          <w:bCs/>
          <w:spacing w:val="10"/>
          <w:sz w:val="28"/>
          <w:szCs w:val="28"/>
          <w:lang w:eastAsia="en-US"/>
        </w:rPr>
        <w:t>247</w:t>
      </w:r>
      <w:r w:rsidRPr="008D4801">
        <w:rPr>
          <w:bCs/>
          <w:spacing w:val="10"/>
          <w:sz w:val="28"/>
          <w:szCs w:val="28"/>
          <w:lang w:eastAsia="en-US"/>
        </w:rPr>
        <w:t xml:space="preserve">%), убытки убыточных предприятий </w:t>
      </w:r>
      <w:r w:rsidR="00AA0A47" w:rsidRPr="008D4801">
        <w:rPr>
          <w:bCs/>
          <w:spacing w:val="10"/>
          <w:sz w:val="28"/>
          <w:szCs w:val="28"/>
          <w:lang w:eastAsia="en-US"/>
        </w:rPr>
        <w:t>108943</w:t>
      </w:r>
      <w:r w:rsidRPr="008D4801">
        <w:rPr>
          <w:bCs/>
          <w:spacing w:val="10"/>
          <w:sz w:val="28"/>
          <w:szCs w:val="28"/>
          <w:lang w:eastAsia="en-US"/>
        </w:rPr>
        <w:t xml:space="preserve"> тыс. рублей (1</w:t>
      </w:r>
      <w:r w:rsidR="00AA0A47" w:rsidRPr="008D4801">
        <w:rPr>
          <w:bCs/>
          <w:spacing w:val="10"/>
          <w:sz w:val="28"/>
          <w:szCs w:val="28"/>
          <w:lang w:eastAsia="en-US"/>
        </w:rPr>
        <w:t>30</w:t>
      </w:r>
      <w:r w:rsidRPr="008D4801">
        <w:rPr>
          <w:bCs/>
          <w:spacing w:val="10"/>
          <w:sz w:val="28"/>
          <w:szCs w:val="28"/>
          <w:lang w:eastAsia="en-US"/>
        </w:rPr>
        <w:t>%).</w:t>
      </w:r>
    </w:p>
    <w:p w:rsidR="003E4E45" w:rsidRPr="0032382D" w:rsidRDefault="00827743" w:rsidP="00827743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32382D">
        <w:rPr>
          <w:sz w:val="28"/>
          <w:szCs w:val="28"/>
        </w:rPr>
        <w:t>В 202</w:t>
      </w:r>
      <w:r w:rsidR="0084244D" w:rsidRPr="0032382D">
        <w:rPr>
          <w:sz w:val="28"/>
          <w:szCs w:val="28"/>
        </w:rPr>
        <w:t>3</w:t>
      </w:r>
      <w:r w:rsidRPr="0032382D">
        <w:rPr>
          <w:sz w:val="28"/>
          <w:szCs w:val="28"/>
        </w:rPr>
        <w:t xml:space="preserve"> году в число обследуемых крупных и средних </w:t>
      </w:r>
      <w:r w:rsidR="00176A2F" w:rsidRPr="0032382D">
        <w:rPr>
          <w:sz w:val="28"/>
          <w:szCs w:val="28"/>
        </w:rPr>
        <w:t>предприятий входят</w:t>
      </w:r>
      <w:r w:rsidRPr="0032382D">
        <w:rPr>
          <w:sz w:val="28"/>
          <w:szCs w:val="28"/>
        </w:rPr>
        <w:t xml:space="preserve"> </w:t>
      </w:r>
      <w:r w:rsidR="003E4E45" w:rsidRPr="0032382D">
        <w:rPr>
          <w:sz w:val="28"/>
          <w:szCs w:val="28"/>
        </w:rPr>
        <w:t>9</w:t>
      </w:r>
      <w:r w:rsidRPr="0032382D">
        <w:rPr>
          <w:sz w:val="28"/>
          <w:szCs w:val="28"/>
        </w:rPr>
        <w:t xml:space="preserve"> предприятий и организаций, доля прибыльных организаций в общем числе крупных и средних предприятий оставляет </w:t>
      </w:r>
      <w:r w:rsidR="003E4E45" w:rsidRPr="0032382D">
        <w:rPr>
          <w:sz w:val="28"/>
          <w:szCs w:val="28"/>
        </w:rPr>
        <w:t>55</w:t>
      </w:r>
      <w:r w:rsidRPr="0032382D">
        <w:rPr>
          <w:sz w:val="28"/>
          <w:szCs w:val="28"/>
        </w:rPr>
        <w:t>,</w:t>
      </w:r>
      <w:r w:rsidR="003E4E45" w:rsidRPr="0032382D">
        <w:rPr>
          <w:sz w:val="28"/>
          <w:szCs w:val="28"/>
        </w:rPr>
        <w:t xml:space="preserve">6 </w:t>
      </w:r>
      <w:r w:rsidRPr="0032382D">
        <w:rPr>
          <w:sz w:val="28"/>
          <w:szCs w:val="28"/>
        </w:rPr>
        <w:t xml:space="preserve">% (5 организаций из </w:t>
      </w:r>
      <w:r w:rsidR="003E4E45" w:rsidRPr="0032382D">
        <w:rPr>
          <w:sz w:val="28"/>
          <w:szCs w:val="28"/>
        </w:rPr>
        <w:t>9</w:t>
      </w:r>
      <w:r w:rsidRPr="0032382D">
        <w:rPr>
          <w:sz w:val="28"/>
          <w:szCs w:val="28"/>
        </w:rPr>
        <w:t xml:space="preserve">). </w:t>
      </w:r>
    </w:p>
    <w:p w:rsidR="003E4E45" w:rsidRDefault="003E4E45" w:rsidP="002064B9">
      <w:pPr>
        <w:widowControl w:val="0"/>
        <w:ind w:firstLine="708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32382D">
        <w:rPr>
          <w:sz w:val="28"/>
          <w:szCs w:val="28"/>
        </w:rPr>
        <w:lastRenderedPageBreak/>
        <w:t xml:space="preserve">По основным видам экономической деятельности крупных и средних предприятий по предварительным данным на 01.01.2024 г. </w:t>
      </w:r>
      <w:r w:rsidRPr="0032382D">
        <w:rPr>
          <w:bCs/>
          <w:spacing w:val="10"/>
          <w:sz w:val="28"/>
          <w:szCs w:val="28"/>
          <w:lang w:eastAsia="en-US"/>
        </w:rPr>
        <w:t xml:space="preserve">прибыль составила </w:t>
      </w:r>
      <w:r w:rsidR="00322DAA">
        <w:rPr>
          <w:bCs/>
          <w:spacing w:val="10"/>
          <w:sz w:val="28"/>
          <w:szCs w:val="28"/>
          <w:lang w:eastAsia="en-US"/>
        </w:rPr>
        <w:t>19281</w:t>
      </w:r>
      <w:r w:rsidRPr="0032382D">
        <w:rPr>
          <w:bCs/>
          <w:spacing w:val="10"/>
          <w:sz w:val="28"/>
          <w:szCs w:val="28"/>
          <w:lang w:eastAsia="en-US"/>
        </w:rPr>
        <w:t xml:space="preserve"> тыс. рублей, прибыль прибыльных предприятий </w:t>
      </w:r>
      <w:r w:rsidR="00322DAA">
        <w:rPr>
          <w:bCs/>
          <w:spacing w:val="10"/>
          <w:sz w:val="28"/>
          <w:szCs w:val="28"/>
          <w:lang w:eastAsia="en-US"/>
        </w:rPr>
        <w:t>38657</w:t>
      </w:r>
      <w:r w:rsidRPr="0032382D">
        <w:rPr>
          <w:bCs/>
          <w:spacing w:val="10"/>
          <w:sz w:val="28"/>
          <w:szCs w:val="28"/>
          <w:lang w:eastAsia="en-US"/>
        </w:rPr>
        <w:t xml:space="preserve"> тыс. рублей (снижение 4</w:t>
      </w:r>
      <w:r w:rsidR="00322DAA">
        <w:rPr>
          <w:bCs/>
          <w:spacing w:val="10"/>
          <w:sz w:val="28"/>
          <w:szCs w:val="28"/>
          <w:lang w:eastAsia="en-US"/>
        </w:rPr>
        <w:t>2</w:t>
      </w:r>
      <w:r w:rsidRPr="0032382D">
        <w:rPr>
          <w:bCs/>
          <w:spacing w:val="10"/>
          <w:sz w:val="28"/>
          <w:szCs w:val="28"/>
          <w:lang w:eastAsia="en-US"/>
        </w:rPr>
        <w:t xml:space="preserve">%), убытки убыточных предприятий </w:t>
      </w:r>
      <w:r w:rsidR="0032382D" w:rsidRPr="0032382D">
        <w:rPr>
          <w:bCs/>
          <w:spacing w:val="10"/>
          <w:sz w:val="28"/>
          <w:szCs w:val="28"/>
          <w:lang w:eastAsia="en-US"/>
        </w:rPr>
        <w:t>19376</w:t>
      </w:r>
      <w:r w:rsidRPr="0032382D">
        <w:rPr>
          <w:bCs/>
          <w:spacing w:val="10"/>
          <w:sz w:val="28"/>
          <w:szCs w:val="28"/>
          <w:lang w:eastAsia="en-US"/>
        </w:rPr>
        <w:t xml:space="preserve"> тыс. рублей (рост 273%). </w:t>
      </w:r>
    </w:p>
    <w:p w:rsidR="0032382D" w:rsidRPr="001E40E9" w:rsidRDefault="0032382D" w:rsidP="002064B9">
      <w:pPr>
        <w:ind w:firstLine="426"/>
        <w:jc w:val="both"/>
        <w:rPr>
          <w:sz w:val="28"/>
          <w:szCs w:val="28"/>
        </w:rPr>
      </w:pPr>
      <w:r w:rsidRPr="001E40E9">
        <w:rPr>
          <w:sz w:val="28"/>
          <w:szCs w:val="28"/>
        </w:rPr>
        <w:t>Основную прибыль по кругу крупных и средних предприятий в 202</w:t>
      </w:r>
      <w:r w:rsidR="00FF6742" w:rsidRPr="001E40E9">
        <w:rPr>
          <w:sz w:val="28"/>
          <w:szCs w:val="28"/>
        </w:rPr>
        <w:t>3</w:t>
      </w:r>
      <w:r w:rsidRPr="001E40E9">
        <w:rPr>
          <w:sz w:val="28"/>
          <w:szCs w:val="28"/>
        </w:rPr>
        <w:t xml:space="preserve"> г. получило АО «</w:t>
      </w:r>
      <w:r w:rsidRPr="001E40E9">
        <w:rPr>
          <w:spacing w:val="10"/>
          <w:sz w:val="28"/>
          <w:szCs w:val="28"/>
          <w:lang w:eastAsia="en-US"/>
        </w:rPr>
        <w:t>Донецкая мануфактура М»</w:t>
      </w:r>
      <w:r w:rsidR="00FF6742" w:rsidRPr="001E40E9">
        <w:rPr>
          <w:spacing w:val="10"/>
          <w:sz w:val="28"/>
          <w:szCs w:val="28"/>
          <w:lang w:eastAsia="en-US"/>
        </w:rPr>
        <w:t>.</w:t>
      </w:r>
      <w:r w:rsidRPr="001E40E9">
        <w:rPr>
          <w:spacing w:val="10"/>
          <w:sz w:val="28"/>
          <w:szCs w:val="28"/>
          <w:lang w:eastAsia="en-US"/>
        </w:rPr>
        <w:t xml:space="preserve"> В</w:t>
      </w:r>
      <w:r w:rsidRPr="001E40E9">
        <w:rPr>
          <w:sz w:val="28"/>
          <w:szCs w:val="28"/>
        </w:rPr>
        <w:t xml:space="preserve"> 202</w:t>
      </w:r>
      <w:r w:rsidR="00FF6742" w:rsidRPr="001E40E9">
        <w:rPr>
          <w:sz w:val="28"/>
          <w:szCs w:val="28"/>
        </w:rPr>
        <w:t>3</w:t>
      </w:r>
      <w:r w:rsidRPr="001E40E9">
        <w:rPr>
          <w:sz w:val="28"/>
          <w:szCs w:val="28"/>
        </w:rPr>
        <w:t xml:space="preserve"> году </w:t>
      </w:r>
      <w:r w:rsidR="00FF6742" w:rsidRPr="001E40E9">
        <w:rPr>
          <w:sz w:val="28"/>
          <w:szCs w:val="28"/>
        </w:rPr>
        <w:t>размер</w:t>
      </w:r>
      <w:r w:rsidRPr="001E40E9">
        <w:rPr>
          <w:sz w:val="28"/>
          <w:szCs w:val="28"/>
        </w:rPr>
        <w:t xml:space="preserve"> прибыл</w:t>
      </w:r>
      <w:r w:rsidR="00FF6742" w:rsidRPr="001E40E9">
        <w:rPr>
          <w:sz w:val="28"/>
          <w:szCs w:val="28"/>
        </w:rPr>
        <w:t xml:space="preserve">и снизился и составил 35884 </w:t>
      </w:r>
      <w:r w:rsidRPr="001E40E9">
        <w:rPr>
          <w:sz w:val="28"/>
          <w:szCs w:val="28"/>
        </w:rPr>
        <w:t>тыс. рублей</w:t>
      </w:r>
      <w:r w:rsidR="00FF6742" w:rsidRPr="001E40E9">
        <w:rPr>
          <w:sz w:val="28"/>
          <w:szCs w:val="28"/>
        </w:rPr>
        <w:t xml:space="preserve">, что составило 52,2% к 2022 году. В последующие годы предполагается увеличение прибыли </w:t>
      </w:r>
      <w:r w:rsidR="007B174D" w:rsidRPr="001E40E9">
        <w:rPr>
          <w:sz w:val="28"/>
          <w:szCs w:val="28"/>
        </w:rPr>
        <w:t xml:space="preserve">ежегодно </w:t>
      </w:r>
      <w:r w:rsidR="00FF6742" w:rsidRPr="001E40E9">
        <w:rPr>
          <w:sz w:val="28"/>
          <w:szCs w:val="28"/>
        </w:rPr>
        <w:t xml:space="preserve">на </w:t>
      </w:r>
      <w:r w:rsidR="007B174D" w:rsidRPr="001E40E9">
        <w:rPr>
          <w:sz w:val="28"/>
          <w:szCs w:val="28"/>
        </w:rPr>
        <w:t>105%.</w:t>
      </w:r>
    </w:p>
    <w:p w:rsidR="00FF6742" w:rsidRPr="001E40E9" w:rsidRDefault="00FF6742" w:rsidP="002064B9">
      <w:pPr>
        <w:ind w:firstLine="426"/>
        <w:jc w:val="both"/>
        <w:rPr>
          <w:sz w:val="28"/>
          <w:szCs w:val="28"/>
        </w:rPr>
      </w:pPr>
      <w:r w:rsidRPr="001E40E9">
        <w:rPr>
          <w:sz w:val="28"/>
          <w:szCs w:val="28"/>
        </w:rPr>
        <w:t>Предприятие водоснабжения МУП «Исток» в результате оптимизации производства и увеличению тарифов вышло на безубыточную деятельность, прибыль в 2023 году составила 61 тыс. рублей. На последующие годы по оценке предприятия, также будет сохранен безубыточный уровень деятельности с ростом прибыли от 103 до 10</w:t>
      </w:r>
      <w:r w:rsidR="001E40E9" w:rsidRPr="001E40E9">
        <w:rPr>
          <w:sz w:val="28"/>
          <w:szCs w:val="28"/>
        </w:rPr>
        <w:t>7</w:t>
      </w:r>
      <w:r w:rsidRPr="001E40E9">
        <w:rPr>
          <w:sz w:val="28"/>
          <w:szCs w:val="28"/>
        </w:rPr>
        <w:t xml:space="preserve"> процентов</w:t>
      </w:r>
      <w:r w:rsidR="007B174D" w:rsidRPr="001E40E9">
        <w:rPr>
          <w:sz w:val="28"/>
          <w:szCs w:val="28"/>
        </w:rPr>
        <w:t xml:space="preserve"> в год</w:t>
      </w:r>
      <w:r w:rsidRPr="001E40E9">
        <w:rPr>
          <w:sz w:val="28"/>
          <w:szCs w:val="28"/>
        </w:rPr>
        <w:t>.</w:t>
      </w:r>
    </w:p>
    <w:p w:rsidR="005E7066" w:rsidRPr="001E40E9" w:rsidRDefault="005E7066" w:rsidP="002064B9">
      <w:pPr>
        <w:jc w:val="both"/>
        <w:rPr>
          <w:sz w:val="28"/>
          <w:szCs w:val="28"/>
        </w:rPr>
      </w:pPr>
      <w:r w:rsidRPr="001E40E9">
        <w:rPr>
          <w:sz w:val="28"/>
          <w:szCs w:val="28"/>
        </w:rPr>
        <w:tab/>
        <w:t xml:space="preserve">АНО СОН «Мы рядом» по виду деятельности </w:t>
      </w:r>
      <w:r w:rsidR="00090251" w:rsidRPr="001E40E9">
        <w:rPr>
          <w:sz w:val="28"/>
          <w:szCs w:val="28"/>
        </w:rPr>
        <w:t>«п</w:t>
      </w:r>
      <w:r w:rsidR="00090251" w:rsidRPr="001E40E9">
        <w:rPr>
          <w:sz w:val="28"/>
          <w:szCs w:val="28"/>
          <w:shd w:val="clear" w:color="auto" w:fill="FFFFFF"/>
        </w:rPr>
        <w:t xml:space="preserve">редоставление социальных услуг» в 2023 </w:t>
      </w:r>
      <w:r w:rsidRPr="001E40E9">
        <w:rPr>
          <w:sz w:val="28"/>
          <w:szCs w:val="28"/>
        </w:rPr>
        <w:t xml:space="preserve">получена прибыль </w:t>
      </w:r>
      <w:r w:rsidR="00090251" w:rsidRPr="001E40E9">
        <w:rPr>
          <w:sz w:val="28"/>
          <w:szCs w:val="28"/>
          <w:shd w:val="clear" w:color="auto" w:fill="FFFFFF"/>
        </w:rPr>
        <w:t>1372</w:t>
      </w:r>
      <w:r w:rsidR="00090251" w:rsidRPr="001E40E9">
        <w:rPr>
          <w:sz w:val="28"/>
          <w:szCs w:val="28"/>
        </w:rPr>
        <w:t xml:space="preserve"> тыс. рублей, с оценкой сохранения уровня прибыли на прогнозируемый период.</w:t>
      </w:r>
    </w:p>
    <w:p w:rsidR="00090251" w:rsidRPr="001E40E9" w:rsidRDefault="00090251" w:rsidP="002064B9">
      <w:pPr>
        <w:jc w:val="both"/>
        <w:rPr>
          <w:sz w:val="28"/>
          <w:szCs w:val="28"/>
        </w:rPr>
      </w:pPr>
      <w:r w:rsidRPr="001E40E9">
        <w:rPr>
          <w:sz w:val="28"/>
          <w:szCs w:val="28"/>
        </w:rPr>
        <w:tab/>
      </w:r>
      <w:proofErr w:type="gramStart"/>
      <w:r w:rsidRPr="001E40E9">
        <w:rPr>
          <w:sz w:val="28"/>
          <w:szCs w:val="28"/>
        </w:rPr>
        <w:t>ЧПОУ «</w:t>
      </w:r>
      <w:r w:rsidRPr="001E40E9">
        <w:rPr>
          <w:sz w:val="28"/>
          <w:szCs w:val="28"/>
          <w:shd w:val="clear" w:color="auto" w:fill="FFFFFF"/>
        </w:rPr>
        <w:t>Донецкий института Южного Университета (</w:t>
      </w:r>
      <w:proofErr w:type="spellStart"/>
      <w:r w:rsidRPr="001E40E9">
        <w:rPr>
          <w:sz w:val="28"/>
          <w:szCs w:val="28"/>
          <w:shd w:val="clear" w:color="auto" w:fill="FFFFFF"/>
        </w:rPr>
        <w:t>ИУБиП</w:t>
      </w:r>
      <w:proofErr w:type="spellEnd"/>
      <w:r w:rsidRPr="001E40E9">
        <w:rPr>
          <w:sz w:val="28"/>
          <w:szCs w:val="28"/>
          <w:shd w:val="clear" w:color="auto" w:fill="FFFFFF"/>
        </w:rPr>
        <w:t>)»</w:t>
      </w:r>
      <w:r w:rsidRPr="001E40E9">
        <w:rPr>
          <w:sz w:val="28"/>
          <w:szCs w:val="28"/>
        </w:rPr>
        <w:t xml:space="preserve"> в 2023 году получена прибыль </w:t>
      </w:r>
      <w:r w:rsidRPr="001E40E9">
        <w:rPr>
          <w:sz w:val="28"/>
          <w:szCs w:val="28"/>
          <w:shd w:val="clear" w:color="auto" w:fill="FFFFFF"/>
        </w:rPr>
        <w:t>1147</w:t>
      </w:r>
      <w:r w:rsidRPr="001E40E9">
        <w:rPr>
          <w:sz w:val="28"/>
          <w:szCs w:val="28"/>
        </w:rPr>
        <w:t xml:space="preserve"> тыс. рублей, с оценкой сохранения уровня прибыли на прогнозируемый период </w:t>
      </w:r>
      <w:r w:rsidR="001E40E9" w:rsidRPr="001E40E9">
        <w:rPr>
          <w:sz w:val="28"/>
          <w:szCs w:val="28"/>
        </w:rPr>
        <w:t xml:space="preserve">до </w:t>
      </w:r>
      <w:r w:rsidRPr="001E40E9">
        <w:rPr>
          <w:sz w:val="28"/>
          <w:szCs w:val="28"/>
        </w:rPr>
        <w:t>115%.</w:t>
      </w:r>
      <w:proofErr w:type="gramEnd"/>
    </w:p>
    <w:p w:rsidR="002104A2" w:rsidRPr="001E40E9" w:rsidRDefault="002104A2" w:rsidP="002064B9">
      <w:pPr>
        <w:ind w:firstLine="426"/>
        <w:jc w:val="both"/>
        <w:rPr>
          <w:sz w:val="28"/>
          <w:szCs w:val="28"/>
        </w:rPr>
      </w:pPr>
      <w:r w:rsidRPr="001E40E9">
        <w:rPr>
          <w:sz w:val="28"/>
          <w:szCs w:val="28"/>
        </w:rPr>
        <w:t xml:space="preserve">Предприятие общественного питания МУП «ДПОК» в 2023 году получена прибыль </w:t>
      </w:r>
      <w:r w:rsidRPr="001E40E9">
        <w:rPr>
          <w:sz w:val="28"/>
          <w:szCs w:val="28"/>
          <w:shd w:val="clear" w:color="auto" w:fill="FFFFFF"/>
        </w:rPr>
        <w:t>72</w:t>
      </w:r>
      <w:r w:rsidRPr="001E40E9">
        <w:rPr>
          <w:sz w:val="28"/>
          <w:szCs w:val="28"/>
        </w:rPr>
        <w:t xml:space="preserve"> тыс. рублей, на 2024 год оценка прибыли 72 тыс. рублей, в связи с предполагаемым увеличением объема производства прибыль в 2025 году запланирована 250 тыс. рублей с ростом прибыли на последующие годы от 102 до 104 процентов.</w:t>
      </w:r>
    </w:p>
    <w:p w:rsidR="0032382D" w:rsidRPr="001E40E9" w:rsidRDefault="0032382D" w:rsidP="002064B9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1E40E9">
        <w:rPr>
          <w:sz w:val="28"/>
          <w:szCs w:val="28"/>
        </w:rPr>
        <w:t>Значительные суммы убытков допустили:</w:t>
      </w:r>
    </w:p>
    <w:p w:rsidR="0032382D" w:rsidRPr="001E40E9" w:rsidRDefault="0032382D" w:rsidP="002064B9">
      <w:pPr>
        <w:jc w:val="both"/>
        <w:rPr>
          <w:sz w:val="28"/>
          <w:szCs w:val="28"/>
        </w:rPr>
      </w:pPr>
      <w:r w:rsidRPr="001E40E9">
        <w:rPr>
          <w:sz w:val="28"/>
          <w:szCs w:val="28"/>
        </w:rPr>
        <w:t>- предприятие сельского, лесного хозяйства МУП «Зеленый город»</w:t>
      </w:r>
      <w:r w:rsidR="003E0914" w:rsidRPr="001E40E9">
        <w:rPr>
          <w:sz w:val="28"/>
          <w:szCs w:val="28"/>
        </w:rPr>
        <w:t>, в</w:t>
      </w:r>
      <w:r w:rsidRPr="001E40E9">
        <w:rPr>
          <w:sz w:val="28"/>
          <w:szCs w:val="28"/>
        </w:rPr>
        <w:t xml:space="preserve"> 2023 году убытки предприятия составили </w:t>
      </w:r>
      <w:r w:rsidR="007B174D" w:rsidRPr="001E40E9">
        <w:rPr>
          <w:sz w:val="28"/>
          <w:szCs w:val="28"/>
        </w:rPr>
        <w:t>4247 тыс. рублей, что составило</w:t>
      </w:r>
      <w:r w:rsidR="00D8014D" w:rsidRPr="001E40E9">
        <w:rPr>
          <w:sz w:val="28"/>
          <w:szCs w:val="28"/>
        </w:rPr>
        <w:t xml:space="preserve"> </w:t>
      </w:r>
      <w:r w:rsidRPr="001E40E9">
        <w:rPr>
          <w:sz w:val="28"/>
          <w:szCs w:val="28"/>
        </w:rPr>
        <w:t>23</w:t>
      </w:r>
      <w:r w:rsidR="007B174D" w:rsidRPr="001E40E9">
        <w:rPr>
          <w:sz w:val="28"/>
          <w:szCs w:val="28"/>
        </w:rPr>
        <w:t>6</w:t>
      </w:r>
      <w:r w:rsidRPr="001E40E9">
        <w:rPr>
          <w:sz w:val="28"/>
          <w:szCs w:val="28"/>
        </w:rPr>
        <w:t xml:space="preserve"> % к уровню 2022 года, принято решение о ликвидации предприятия до 01.09.2024</w:t>
      </w:r>
      <w:r w:rsidR="00775060">
        <w:rPr>
          <w:sz w:val="28"/>
          <w:szCs w:val="28"/>
        </w:rPr>
        <w:t>.</w:t>
      </w:r>
      <w:r w:rsidR="007B174D" w:rsidRPr="001E40E9">
        <w:rPr>
          <w:sz w:val="28"/>
          <w:szCs w:val="28"/>
        </w:rPr>
        <w:t>;</w:t>
      </w:r>
    </w:p>
    <w:p w:rsidR="00D8014D" w:rsidRPr="001E40E9" w:rsidRDefault="00D8014D" w:rsidP="002064B9">
      <w:pPr>
        <w:widowControl w:val="0"/>
        <w:contextualSpacing/>
        <w:jc w:val="both"/>
        <w:rPr>
          <w:spacing w:val="10"/>
          <w:sz w:val="28"/>
          <w:szCs w:val="28"/>
          <w:lang w:eastAsia="en-US"/>
        </w:rPr>
      </w:pPr>
      <w:r w:rsidRPr="001E40E9">
        <w:rPr>
          <w:sz w:val="28"/>
          <w:szCs w:val="28"/>
          <w:shd w:val="clear" w:color="auto" w:fill="FFFFFF"/>
        </w:rPr>
        <w:t>- предприятие по организации похорон и представление связанных с ними услуг МУП города Донецка Ростовской области «Доставка пенсий и пособий»</w:t>
      </w:r>
      <w:r w:rsidRPr="001E40E9">
        <w:rPr>
          <w:sz w:val="28"/>
          <w:szCs w:val="28"/>
        </w:rPr>
        <w:t xml:space="preserve"> </w:t>
      </w:r>
      <w:r w:rsidRPr="001E40E9">
        <w:rPr>
          <w:spacing w:val="10"/>
          <w:sz w:val="28"/>
          <w:szCs w:val="28"/>
          <w:lang w:eastAsia="en-US"/>
        </w:rPr>
        <w:t>в</w:t>
      </w:r>
      <w:r w:rsidRPr="001E40E9">
        <w:rPr>
          <w:sz w:val="28"/>
          <w:szCs w:val="28"/>
        </w:rPr>
        <w:t xml:space="preserve"> 2023 году получило убытки 844 тыс. рублей, 15.09.2023 принято решение о ликвидации предприятия, юридическое лицо ликвидировано</w:t>
      </w:r>
      <w:r w:rsidRPr="001E40E9">
        <w:rPr>
          <w:spacing w:val="10"/>
          <w:sz w:val="28"/>
          <w:szCs w:val="28"/>
          <w:lang w:eastAsia="en-US"/>
        </w:rPr>
        <w:t xml:space="preserve"> с 17.01.2024.</w:t>
      </w:r>
    </w:p>
    <w:p w:rsidR="001E40E9" w:rsidRPr="00C65FD1" w:rsidRDefault="007B174D" w:rsidP="002064B9">
      <w:pPr>
        <w:ind w:firstLine="426"/>
        <w:jc w:val="both"/>
        <w:rPr>
          <w:sz w:val="28"/>
          <w:szCs w:val="28"/>
        </w:rPr>
      </w:pPr>
      <w:r w:rsidRPr="00C65FD1">
        <w:rPr>
          <w:sz w:val="28"/>
          <w:szCs w:val="28"/>
        </w:rPr>
        <w:t xml:space="preserve">- предприятие </w:t>
      </w:r>
      <w:r w:rsidR="009701FA" w:rsidRPr="00C65FD1">
        <w:rPr>
          <w:sz w:val="28"/>
          <w:szCs w:val="28"/>
        </w:rPr>
        <w:t xml:space="preserve">по </w:t>
      </w:r>
      <w:r w:rsidR="009701FA" w:rsidRPr="00C65FD1">
        <w:rPr>
          <w:sz w:val="28"/>
          <w:szCs w:val="28"/>
          <w:shd w:val="clear" w:color="auto" w:fill="FFFFFF"/>
        </w:rPr>
        <w:t xml:space="preserve">производству бытовых электрических приборов </w:t>
      </w:r>
      <w:r w:rsidRPr="00C65FD1">
        <w:rPr>
          <w:sz w:val="28"/>
          <w:szCs w:val="28"/>
        </w:rPr>
        <w:t>ООО «Крафт Технолоджи»</w:t>
      </w:r>
      <w:r w:rsidR="00F32C0E" w:rsidRPr="00C65FD1">
        <w:rPr>
          <w:sz w:val="28"/>
          <w:szCs w:val="28"/>
        </w:rPr>
        <w:t xml:space="preserve"> (резидент ТОСЭР «Донецк с 2023)</w:t>
      </w:r>
      <w:r w:rsidRPr="00C65FD1">
        <w:rPr>
          <w:sz w:val="28"/>
          <w:szCs w:val="28"/>
        </w:rPr>
        <w:t xml:space="preserve"> </w:t>
      </w:r>
      <w:r w:rsidR="009701FA" w:rsidRPr="00C65FD1">
        <w:rPr>
          <w:sz w:val="28"/>
          <w:szCs w:val="28"/>
        </w:rPr>
        <w:t xml:space="preserve">в 2023 году </w:t>
      </w:r>
      <w:r w:rsidR="00F32C0E" w:rsidRPr="00C65FD1">
        <w:rPr>
          <w:sz w:val="28"/>
          <w:szCs w:val="28"/>
        </w:rPr>
        <w:t>сработало с</w:t>
      </w:r>
      <w:r w:rsidR="009701FA" w:rsidRPr="00C65FD1">
        <w:rPr>
          <w:sz w:val="28"/>
          <w:szCs w:val="28"/>
        </w:rPr>
        <w:t xml:space="preserve"> убыт</w:t>
      </w:r>
      <w:r w:rsidR="00F32C0E" w:rsidRPr="00C65FD1">
        <w:rPr>
          <w:sz w:val="28"/>
          <w:szCs w:val="28"/>
        </w:rPr>
        <w:t>ком</w:t>
      </w:r>
      <w:r w:rsidR="009701FA" w:rsidRPr="00C65FD1">
        <w:rPr>
          <w:sz w:val="28"/>
          <w:szCs w:val="28"/>
        </w:rPr>
        <w:t xml:space="preserve"> 14147 тыс. рублей. В период 2023-2024 годов предприятие несет </w:t>
      </w:r>
      <w:r w:rsidR="00F32C0E" w:rsidRPr="00C65FD1">
        <w:rPr>
          <w:sz w:val="28"/>
          <w:szCs w:val="28"/>
        </w:rPr>
        <w:t xml:space="preserve">запланированные </w:t>
      </w:r>
      <w:r w:rsidR="009701FA" w:rsidRPr="00C65FD1">
        <w:rPr>
          <w:sz w:val="28"/>
          <w:szCs w:val="28"/>
        </w:rPr>
        <w:t xml:space="preserve">расходы по созданию и запуску производства, на 2024 год </w:t>
      </w:r>
      <w:proofErr w:type="gramStart"/>
      <w:r w:rsidR="009701FA" w:rsidRPr="00C65FD1">
        <w:rPr>
          <w:sz w:val="28"/>
          <w:szCs w:val="28"/>
        </w:rPr>
        <w:t>по</w:t>
      </w:r>
      <w:proofErr w:type="gramEnd"/>
      <w:r w:rsidR="009701FA" w:rsidRPr="00C65FD1">
        <w:rPr>
          <w:sz w:val="28"/>
          <w:szCs w:val="28"/>
        </w:rPr>
        <w:t xml:space="preserve"> оценке предприятия убыток составит 31130 тыс. рублей. После выхода на </w:t>
      </w:r>
      <w:r w:rsidR="00775060">
        <w:rPr>
          <w:sz w:val="28"/>
          <w:szCs w:val="28"/>
        </w:rPr>
        <w:t>проектную</w:t>
      </w:r>
      <w:r w:rsidR="009701FA" w:rsidRPr="00C65FD1">
        <w:rPr>
          <w:sz w:val="28"/>
          <w:szCs w:val="28"/>
        </w:rPr>
        <w:t xml:space="preserve"> мощность с 2025 года ожидаемая прибыль в 2025 </w:t>
      </w:r>
      <w:r w:rsidR="001E40E9" w:rsidRPr="00C65FD1">
        <w:rPr>
          <w:sz w:val="28"/>
          <w:szCs w:val="28"/>
        </w:rPr>
        <w:t xml:space="preserve">году до </w:t>
      </w:r>
      <w:r w:rsidR="009701FA" w:rsidRPr="00C65FD1">
        <w:rPr>
          <w:sz w:val="28"/>
          <w:szCs w:val="28"/>
        </w:rPr>
        <w:t>61</w:t>
      </w:r>
      <w:r w:rsidR="001E40E9" w:rsidRPr="00C65FD1">
        <w:rPr>
          <w:sz w:val="28"/>
          <w:szCs w:val="28"/>
        </w:rPr>
        <w:t>000</w:t>
      </w:r>
      <w:r w:rsidR="009701FA" w:rsidRPr="00C65FD1">
        <w:rPr>
          <w:sz w:val="28"/>
          <w:szCs w:val="28"/>
        </w:rPr>
        <w:t xml:space="preserve"> тыс. рублей, </w:t>
      </w:r>
      <w:r w:rsidR="001E40E9" w:rsidRPr="00C65FD1">
        <w:rPr>
          <w:sz w:val="28"/>
          <w:szCs w:val="28"/>
        </w:rPr>
        <w:t>с ростом прибыли на последующие годы до 1</w:t>
      </w:r>
      <w:r w:rsidR="00C65FD1" w:rsidRPr="00C65FD1">
        <w:rPr>
          <w:sz w:val="28"/>
          <w:szCs w:val="28"/>
        </w:rPr>
        <w:t>30</w:t>
      </w:r>
      <w:r w:rsidR="001E40E9" w:rsidRPr="00C65FD1">
        <w:rPr>
          <w:sz w:val="28"/>
          <w:szCs w:val="28"/>
        </w:rPr>
        <w:t xml:space="preserve"> процентов.</w:t>
      </w:r>
      <w:r w:rsidR="00C65FD1" w:rsidRPr="00C65FD1">
        <w:rPr>
          <w:sz w:val="28"/>
          <w:szCs w:val="28"/>
        </w:rPr>
        <w:t xml:space="preserve"> Возможные риски предприятия связаны с комплектацией кадрами</w:t>
      </w:r>
      <w:r w:rsidR="00775060">
        <w:rPr>
          <w:sz w:val="28"/>
          <w:szCs w:val="28"/>
        </w:rPr>
        <w:t>.</w:t>
      </w:r>
    </w:p>
    <w:p w:rsidR="00090251" w:rsidRPr="00C65FD1" w:rsidRDefault="00090251" w:rsidP="002064B9">
      <w:pPr>
        <w:ind w:firstLine="567"/>
        <w:jc w:val="both"/>
        <w:rPr>
          <w:sz w:val="28"/>
          <w:szCs w:val="28"/>
        </w:rPr>
      </w:pPr>
      <w:r w:rsidRPr="00C65FD1">
        <w:rPr>
          <w:sz w:val="28"/>
          <w:szCs w:val="28"/>
        </w:rPr>
        <w:t>На территории города в 2023 году зарегистрирован ООО «Южный индустриальный парк», запуск которого ожидается с 2025 года.</w:t>
      </w:r>
      <w:r w:rsidRPr="00C65FD1">
        <w:rPr>
          <w:spacing w:val="10"/>
          <w:sz w:val="28"/>
          <w:szCs w:val="28"/>
          <w:lang w:eastAsia="en-US"/>
        </w:rPr>
        <w:t xml:space="preserve"> </w:t>
      </w:r>
      <w:r w:rsidR="00C65FD1" w:rsidRPr="00C65FD1">
        <w:rPr>
          <w:sz w:val="28"/>
          <w:szCs w:val="28"/>
          <w:shd w:val="clear" w:color="auto" w:fill="FFFFFF"/>
        </w:rPr>
        <w:t xml:space="preserve">Основным видом деятельности компании является «Аренда и управление собственным или арендованным недвижимым имуществом». </w:t>
      </w:r>
      <w:r w:rsidRPr="00C65FD1">
        <w:rPr>
          <w:spacing w:val="10"/>
          <w:sz w:val="28"/>
          <w:szCs w:val="28"/>
          <w:lang w:eastAsia="en-US"/>
        </w:rPr>
        <w:t>В</w:t>
      </w:r>
      <w:r w:rsidRPr="00C65FD1">
        <w:rPr>
          <w:sz w:val="28"/>
          <w:szCs w:val="28"/>
        </w:rPr>
        <w:t xml:space="preserve"> 2023 году общество</w:t>
      </w:r>
      <w:r w:rsidR="00775060">
        <w:rPr>
          <w:sz w:val="28"/>
          <w:szCs w:val="28"/>
        </w:rPr>
        <w:t>м</w:t>
      </w:r>
      <w:r w:rsidRPr="00C65FD1">
        <w:rPr>
          <w:sz w:val="28"/>
          <w:szCs w:val="28"/>
        </w:rPr>
        <w:t xml:space="preserve"> </w:t>
      </w:r>
      <w:r w:rsidR="00775060">
        <w:rPr>
          <w:sz w:val="28"/>
          <w:szCs w:val="28"/>
        </w:rPr>
        <w:t>получен</w:t>
      </w:r>
      <w:r w:rsidRPr="00C65FD1">
        <w:rPr>
          <w:sz w:val="28"/>
          <w:szCs w:val="28"/>
        </w:rPr>
        <w:t xml:space="preserve"> убыт</w:t>
      </w:r>
      <w:r w:rsidR="00775060">
        <w:rPr>
          <w:sz w:val="28"/>
          <w:szCs w:val="28"/>
        </w:rPr>
        <w:t>ок</w:t>
      </w:r>
      <w:r w:rsidRPr="00C65FD1">
        <w:rPr>
          <w:sz w:val="28"/>
          <w:szCs w:val="28"/>
        </w:rPr>
        <w:t xml:space="preserve"> 457 тыс. рублей, в 2024 году ожидаются убытки 620 тыс. рублей. После запуска в 2025 году ожидаемая прибыль </w:t>
      </w:r>
      <w:r w:rsidR="00C65FD1" w:rsidRPr="00C65FD1">
        <w:rPr>
          <w:sz w:val="28"/>
          <w:szCs w:val="28"/>
        </w:rPr>
        <w:t>более</w:t>
      </w:r>
      <w:r w:rsidRPr="00C65FD1">
        <w:rPr>
          <w:sz w:val="28"/>
          <w:szCs w:val="28"/>
        </w:rPr>
        <w:t xml:space="preserve"> 900 тыс. рублей с дальнейшим её </w:t>
      </w:r>
      <w:r w:rsidRPr="00C65FD1">
        <w:rPr>
          <w:sz w:val="28"/>
          <w:szCs w:val="28"/>
        </w:rPr>
        <w:lastRenderedPageBreak/>
        <w:t>увеличением</w:t>
      </w:r>
      <w:r w:rsidR="00C65FD1" w:rsidRPr="00C65FD1">
        <w:rPr>
          <w:sz w:val="28"/>
          <w:szCs w:val="28"/>
        </w:rPr>
        <w:t xml:space="preserve">. Деятельность индустриального парка зависит от инвестиционной привлекательности города. </w:t>
      </w:r>
    </w:p>
    <w:p w:rsidR="009701FA" w:rsidRPr="00775060" w:rsidRDefault="009701FA" w:rsidP="002064B9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775060">
        <w:rPr>
          <w:sz w:val="28"/>
          <w:szCs w:val="28"/>
        </w:rPr>
        <w:t>Лидирующим малым предприятие отрасли обрабатывающих производств является ООО «Локомотив-Сервис-Ростов»</w:t>
      </w:r>
      <w:r w:rsidR="0077012C" w:rsidRPr="00775060">
        <w:rPr>
          <w:sz w:val="28"/>
          <w:szCs w:val="28"/>
        </w:rPr>
        <w:t xml:space="preserve">. </w:t>
      </w:r>
      <w:r w:rsidRPr="00775060">
        <w:rPr>
          <w:sz w:val="28"/>
          <w:szCs w:val="28"/>
        </w:rPr>
        <w:t xml:space="preserve">Основной вид деятельности - </w:t>
      </w:r>
      <w:r w:rsidRPr="00775060">
        <w:rPr>
          <w:bCs/>
          <w:iCs/>
          <w:sz w:val="28"/>
          <w:szCs w:val="28"/>
        </w:rPr>
        <w:t>п</w:t>
      </w:r>
      <w:r w:rsidRPr="00775060">
        <w:rPr>
          <w:sz w:val="28"/>
          <w:szCs w:val="28"/>
        </w:rPr>
        <w:t xml:space="preserve">роизводство частей подвижного состава, механического и электромеханического оборудования для управления движением. В 2023 году прибыль предприятия составила 129658 тыс. рублей, ожидаемая прибыль 2024 года 131000 тыс. рублей, с темпом роста на прогнозируемый период </w:t>
      </w:r>
      <w:r w:rsidR="00775060" w:rsidRPr="00775060">
        <w:rPr>
          <w:sz w:val="28"/>
          <w:szCs w:val="28"/>
        </w:rPr>
        <w:t xml:space="preserve">до </w:t>
      </w:r>
      <w:r w:rsidR="00C65FD1" w:rsidRPr="00775060">
        <w:rPr>
          <w:sz w:val="28"/>
          <w:szCs w:val="28"/>
        </w:rPr>
        <w:t>110</w:t>
      </w:r>
      <w:r w:rsidRPr="00775060">
        <w:rPr>
          <w:sz w:val="28"/>
          <w:szCs w:val="28"/>
        </w:rPr>
        <w:t>%.</w:t>
      </w:r>
    </w:p>
    <w:p w:rsidR="00090251" w:rsidRPr="00156DD5" w:rsidRDefault="00090251" w:rsidP="002064B9">
      <w:pPr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Наиболее значимым производителем текстильных изделий в сфере малого бизнеса является фабрик</w:t>
      </w:r>
      <w:proofErr w:type="gramStart"/>
      <w:r w:rsidRPr="00156DD5">
        <w:rPr>
          <w:sz w:val="28"/>
          <w:szCs w:val="28"/>
        </w:rPr>
        <w:t>а ООО</w:t>
      </w:r>
      <w:proofErr w:type="gramEnd"/>
      <w:r w:rsidRPr="00156DD5">
        <w:rPr>
          <w:sz w:val="28"/>
          <w:szCs w:val="28"/>
        </w:rPr>
        <w:t xml:space="preserve"> «20 лет Октября». В 2023 год</w:t>
      </w:r>
      <w:r w:rsidR="00775060" w:rsidRPr="00156DD5">
        <w:rPr>
          <w:sz w:val="28"/>
          <w:szCs w:val="28"/>
        </w:rPr>
        <w:t>у</w:t>
      </w:r>
      <w:r w:rsidRPr="00156DD5">
        <w:rPr>
          <w:sz w:val="28"/>
          <w:szCs w:val="28"/>
        </w:rPr>
        <w:t xml:space="preserve"> предприятием приобреталось промышленное оборудования с использованием заемных средств, </w:t>
      </w:r>
      <w:r w:rsidR="00775060" w:rsidRPr="00156DD5">
        <w:rPr>
          <w:sz w:val="28"/>
          <w:szCs w:val="28"/>
        </w:rPr>
        <w:t xml:space="preserve">в 2024 году </w:t>
      </w:r>
      <w:r w:rsidRPr="00156DD5">
        <w:rPr>
          <w:sz w:val="28"/>
          <w:szCs w:val="28"/>
        </w:rPr>
        <w:t xml:space="preserve">планирует приобретение автотранспорта в лизинг. </w:t>
      </w:r>
      <w:r w:rsidRPr="00156DD5">
        <w:rPr>
          <w:sz w:val="28"/>
          <w:szCs w:val="28"/>
          <w:lang w:eastAsia="ar-SA"/>
        </w:rPr>
        <w:t xml:space="preserve">В </w:t>
      </w:r>
      <w:r w:rsidRPr="00156DD5">
        <w:rPr>
          <w:sz w:val="28"/>
          <w:szCs w:val="28"/>
        </w:rPr>
        <w:t xml:space="preserve">2023 году убыток предприятия составил 24616 тыс. рублей. В 2024 году по оценке предприятия ожидается прибыль 200 тыс. рублей, в 2025 году </w:t>
      </w:r>
      <w:r w:rsidR="00C65FD1" w:rsidRPr="00156DD5">
        <w:rPr>
          <w:sz w:val="28"/>
          <w:szCs w:val="28"/>
        </w:rPr>
        <w:t xml:space="preserve">до </w:t>
      </w:r>
      <w:r w:rsidRPr="00156DD5">
        <w:rPr>
          <w:sz w:val="28"/>
          <w:szCs w:val="28"/>
        </w:rPr>
        <w:t>8300 тыс. рублей с дальнейшим темпом роста 110-130%.</w:t>
      </w:r>
    </w:p>
    <w:p w:rsidR="009701FA" w:rsidRPr="00156DD5" w:rsidRDefault="009701FA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  <w:lang w:eastAsia="ar-SA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 обеспечивает высокие</w:t>
      </w:r>
      <w:r w:rsidRPr="00156DD5">
        <w:rPr>
          <w:sz w:val="28"/>
          <w:szCs w:val="28"/>
        </w:rPr>
        <w:t xml:space="preserve"> темпы развития малого бизнеса, позволяет </w:t>
      </w:r>
      <w:r w:rsidRPr="00156DD5">
        <w:rPr>
          <w:rFonts w:eastAsia="Calibri"/>
          <w:sz w:val="28"/>
          <w:szCs w:val="28"/>
          <w:lang w:eastAsia="en-US"/>
        </w:rPr>
        <w:t>прогнозировать положительное финансовое сальдо по малым предприятиям</w:t>
      </w:r>
      <w:r w:rsidRPr="00156DD5">
        <w:rPr>
          <w:sz w:val="28"/>
          <w:szCs w:val="28"/>
        </w:rPr>
        <w:t>.</w:t>
      </w:r>
    </w:p>
    <w:p w:rsidR="00322DAA" w:rsidRPr="00156DD5" w:rsidRDefault="002C49DD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  <w:lang w:eastAsia="ar-SA"/>
        </w:rPr>
        <w:t>В декабре 2018 год</w:t>
      </w:r>
      <w:proofErr w:type="gramStart"/>
      <w:r w:rsidRPr="00156DD5">
        <w:rPr>
          <w:sz w:val="28"/>
          <w:szCs w:val="28"/>
          <w:lang w:eastAsia="ar-SA"/>
        </w:rPr>
        <w:t>а ООО</w:t>
      </w:r>
      <w:proofErr w:type="gramEnd"/>
      <w:r w:rsidRPr="00156DD5">
        <w:rPr>
          <w:sz w:val="28"/>
          <w:szCs w:val="28"/>
          <w:lang w:eastAsia="ar-SA"/>
        </w:rPr>
        <w:t xml:space="preserve"> «АГРОФИРМА «ДОНЕЦКАЯ ДОЛИНА» получило статус резидента ТОСЭР «Донецк», с 2019 года начало реализацию инвестиционного проекта «Питомник плодовых деревьев».</w:t>
      </w:r>
      <w:r w:rsidR="00322DAA" w:rsidRPr="00156DD5">
        <w:rPr>
          <w:sz w:val="28"/>
          <w:szCs w:val="28"/>
          <w:lang w:eastAsia="ar-SA"/>
        </w:rPr>
        <w:t xml:space="preserve"> В </w:t>
      </w:r>
      <w:r w:rsidR="00322DAA" w:rsidRPr="00156DD5">
        <w:rPr>
          <w:sz w:val="28"/>
          <w:szCs w:val="28"/>
        </w:rPr>
        <w:t>2023 году прибыль предприятия составила 594 тыс. рублей. В 2024 году по оценке предприятия ожидается прибыль 1055 тыс. рублей, в 2025 году 2100 тыс. рублей с дальнейшим темпом роста 130-140%.</w:t>
      </w:r>
    </w:p>
    <w:p w:rsidR="00125BDF" w:rsidRPr="00156DD5" w:rsidRDefault="002C49DD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  <w:lang w:eastAsia="ar-SA"/>
        </w:rPr>
        <w:t>С июля 2019 года на территории ТОСЭР «Донецк» ООО «</w:t>
      </w:r>
      <w:proofErr w:type="spellStart"/>
      <w:r w:rsidRPr="00156DD5">
        <w:rPr>
          <w:sz w:val="28"/>
          <w:szCs w:val="28"/>
          <w:lang w:eastAsia="ar-SA"/>
        </w:rPr>
        <w:t>АльПако</w:t>
      </w:r>
      <w:proofErr w:type="spellEnd"/>
      <w:r w:rsidRPr="00156DD5">
        <w:rPr>
          <w:sz w:val="28"/>
          <w:szCs w:val="28"/>
          <w:lang w:eastAsia="ar-SA"/>
        </w:rPr>
        <w:t xml:space="preserve">» приступило к реализации инвестиционного проекта «Создание предприятия по производству детских развивающих настольных игр, головоломок, книг-игрушек на территории города Донецка». </w:t>
      </w:r>
      <w:r w:rsidR="00125BDF" w:rsidRPr="00156DD5">
        <w:rPr>
          <w:sz w:val="28"/>
          <w:szCs w:val="28"/>
          <w:lang w:eastAsia="ar-SA"/>
        </w:rPr>
        <w:t xml:space="preserve">По количеству созданных новых рабочих мест предприятие в лидерах, однако в </w:t>
      </w:r>
      <w:r w:rsidR="00775060" w:rsidRPr="00156DD5">
        <w:rPr>
          <w:sz w:val="28"/>
          <w:szCs w:val="28"/>
          <w:lang w:eastAsia="ar-SA"/>
        </w:rPr>
        <w:t xml:space="preserve">связи с высоким объемом издержек </w:t>
      </w:r>
      <w:r w:rsidR="00156DD5" w:rsidRPr="00156DD5">
        <w:rPr>
          <w:sz w:val="28"/>
          <w:szCs w:val="28"/>
          <w:lang w:eastAsia="ar-SA"/>
        </w:rPr>
        <w:t>и затратами на модернизацию оборудования</w:t>
      </w:r>
      <w:r w:rsidR="00775060" w:rsidRPr="00156DD5">
        <w:rPr>
          <w:sz w:val="28"/>
          <w:szCs w:val="28"/>
          <w:lang w:eastAsia="ar-SA"/>
        </w:rPr>
        <w:t xml:space="preserve"> </w:t>
      </w:r>
      <w:r w:rsidR="00125BDF" w:rsidRPr="00156DD5">
        <w:rPr>
          <w:sz w:val="28"/>
          <w:szCs w:val="28"/>
          <w:lang w:eastAsia="ar-SA"/>
        </w:rPr>
        <w:t xml:space="preserve">2022 году убыток составил 63875 </w:t>
      </w:r>
      <w:r w:rsidR="00125BDF" w:rsidRPr="00156DD5">
        <w:rPr>
          <w:sz w:val="28"/>
          <w:szCs w:val="28"/>
        </w:rPr>
        <w:t xml:space="preserve">тыс. рублей, </w:t>
      </w:r>
      <w:r w:rsidR="00156DD5" w:rsidRPr="00156DD5">
        <w:rPr>
          <w:sz w:val="28"/>
          <w:szCs w:val="28"/>
        </w:rPr>
        <w:t xml:space="preserve">после внедрения системы «Бережливое производство» в </w:t>
      </w:r>
      <w:r w:rsidR="00125BDF" w:rsidRPr="00156DD5">
        <w:rPr>
          <w:sz w:val="28"/>
          <w:szCs w:val="28"/>
        </w:rPr>
        <w:t>2023 году убыт</w:t>
      </w:r>
      <w:r w:rsidR="00156DD5" w:rsidRPr="00156DD5">
        <w:rPr>
          <w:sz w:val="28"/>
          <w:szCs w:val="28"/>
        </w:rPr>
        <w:t>ки</w:t>
      </w:r>
      <w:r w:rsidR="00125BDF" w:rsidRPr="00156DD5">
        <w:rPr>
          <w:sz w:val="28"/>
          <w:szCs w:val="28"/>
        </w:rPr>
        <w:t xml:space="preserve"> снизил</w:t>
      </w:r>
      <w:r w:rsidR="00156DD5" w:rsidRPr="00156DD5">
        <w:rPr>
          <w:sz w:val="28"/>
          <w:szCs w:val="28"/>
        </w:rPr>
        <w:t>и</w:t>
      </w:r>
      <w:r w:rsidR="00125BDF" w:rsidRPr="00156DD5">
        <w:rPr>
          <w:sz w:val="28"/>
          <w:szCs w:val="28"/>
        </w:rPr>
        <w:t>с</w:t>
      </w:r>
      <w:r w:rsidR="00156DD5" w:rsidRPr="00156DD5">
        <w:rPr>
          <w:sz w:val="28"/>
          <w:szCs w:val="28"/>
        </w:rPr>
        <w:t>ь</w:t>
      </w:r>
      <w:r w:rsidR="00125BDF" w:rsidRPr="00156DD5">
        <w:rPr>
          <w:sz w:val="28"/>
          <w:szCs w:val="28"/>
        </w:rPr>
        <w:t xml:space="preserve"> до 36096 тыс. рублей (56,5%). В 2024 году </w:t>
      </w:r>
      <w:r w:rsidR="00156DD5" w:rsidRPr="00156DD5">
        <w:rPr>
          <w:sz w:val="28"/>
          <w:szCs w:val="28"/>
        </w:rPr>
        <w:t xml:space="preserve">при оптимизации расходов </w:t>
      </w:r>
      <w:r w:rsidR="00125BDF" w:rsidRPr="00156DD5">
        <w:rPr>
          <w:sz w:val="28"/>
          <w:szCs w:val="28"/>
        </w:rPr>
        <w:t>по оценке предприятия ожидается прибыль 1500 тыс. рублей, с дальнейшим темпом роста</w:t>
      </w:r>
      <w:r w:rsidR="00C65FD1" w:rsidRPr="00156DD5">
        <w:rPr>
          <w:sz w:val="28"/>
          <w:szCs w:val="28"/>
        </w:rPr>
        <w:t xml:space="preserve"> от</w:t>
      </w:r>
      <w:r w:rsidR="00125BDF" w:rsidRPr="00156DD5">
        <w:rPr>
          <w:sz w:val="28"/>
          <w:szCs w:val="28"/>
        </w:rPr>
        <w:t xml:space="preserve"> 106</w:t>
      </w:r>
      <w:r w:rsidR="00156DD5" w:rsidRPr="00156DD5">
        <w:rPr>
          <w:sz w:val="28"/>
          <w:szCs w:val="28"/>
        </w:rPr>
        <w:t>-110</w:t>
      </w:r>
      <w:r w:rsidR="00125BDF" w:rsidRPr="00156DD5">
        <w:rPr>
          <w:sz w:val="28"/>
          <w:szCs w:val="28"/>
        </w:rPr>
        <w:t>%.</w:t>
      </w:r>
    </w:p>
    <w:p w:rsidR="00125BDF" w:rsidRPr="00156DD5" w:rsidRDefault="00125BDF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С июля 2021 года ООО «</w:t>
      </w:r>
      <w:proofErr w:type="spellStart"/>
      <w:r w:rsidRPr="00156DD5">
        <w:rPr>
          <w:sz w:val="28"/>
          <w:szCs w:val="28"/>
        </w:rPr>
        <w:t>Хэппи</w:t>
      </w:r>
      <w:proofErr w:type="spellEnd"/>
      <w:proofErr w:type="gramStart"/>
      <w:r w:rsidRPr="00156DD5">
        <w:rPr>
          <w:sz w:val="28"/>
          <w:szCs w:val="28"/>
        </w:rPr>
        <w:t xml:space="preserve"> Т</w:t>
      </w:r>
      <w:proofErr w:type="gramEnd"/>
      <w:r w:rsidRPr="00156DD5">
        <w:rPr>
          <w:sz w:val="28"/>
          <w:szCs w:val="28"/>
        </w:rPr>
        <w:t xml:space="preserve">ех Компани» приступил к реализации инвестиционного проекта на ТОСЭР «Донецк». </w:t>
      </w:r>
      <w:r w:rsidRPr="00156DD5">
        <w:rPr>
          <w:sz w:val="28"/>
          <w:szCs w:val="28"/>
          <w:lang w:eastAsia="ar-SA"/>
        </w:rPr>
        <w:t xml:space="preserve">В </w:t>
      </w:r>
      <w:r w:rsidRPr="00156DD5">
        <w:rPr>
          <w:sz w:val="28"/>
          <w:szCs w:val="28"/>
        </w:rPr>
        <w:t>2023 году убыток предприятия составил 2242 тыс. рублей. В 2024 году по оценке предприятия ожидается прибыль 700 тыс. рубл</w:t>
      </w:r>
      <w:r w:rsidR="00156DD5" w:rsidRPr="00156DD5">
        <w:rPr>
          <w:sz w:val="28"/>
          <w:szCs w:val="28"/>
        </w:rPr>
        <w:t>ей, с дальнейшим темпом роста 12</w:t>
      </w:r>
      <w:r w:rsidRPr="00156DD5">
        <w:rPr>
          <w:sz w:val="28"/>
          <w:szCs w:val="28"/>
        </w:rPr>
        <w:t>0-1</w:t>
      </w:r>
      <w:r w:rsidR="00156DD5" w:rsidRPr="00156DD5">
        <w:rPr>
          <w:sz w:val="28"/>
          <w:szCs w:val="28"/>
        </w:rPr>
        <w:t>4</w:t>
      </w:r>
      <w:r w:rsidRPr="00156DD5">
        <w:rPr>
          <w:sz w:val="28"/>
          <w:szCs w:val="28"/>
        </w:rPr>
        <w:t>0%.</w:t>
      </w:r>
    </w:p>
    <w:p w:rsidR="00125BDF" w:rsidRPr="00156DD5" w:rsidRDefault="00125BDF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  <w:lang w:eastAsia="ar-SA"/>
        </w:rPr>
        <w:t>В июне 2020 года ООО «</w:t>
      </w:r>
      <w:proofErr w:type="spellStart"/>
      <w:r w:rsidRPr="00156DD5">
        <w:rPr>
          <w:sz w:val="28"/>
          <w:szCs w:val="28"/>
          <w:lang w:eastAsia="ar-SA"/>
        </w:rPr>
        <w:t>Техмашсервис</w:t>
      </w:r>
      <w:proofErr w:type="spellEnd"/>
      <w:r w:rsidRPr="00156DD5">
        <w:rPr>
          <w:sz w:val="28"/>
          <w:szCs w:val="28"/>
          <w:lang w:eastAsia="ar-SA"/>
        </w:rPr>
        <w:t>» получило статус резидента ТОСЭР «Донецк» и приступило к реализации инвестиционного проекта «</w:t>
      </w:r>
      <w:r w:rsidRPr="00156DD5">
        <w:rPr>
          <w:sz w:val="28"/>
          <w:szCs w:val="28"/>
        </w:rPr>
        <w:t xml:space="preserve">Создание в </w:t>
      </w:r>
      <w:proofErr w:type="gramStart"/>
      <w:r w:rsidRPr="00156DD5">
        <w:rPr>
          <w:sz w:val="28"/>
          <w:szCs w:val="28"/>
        </w:rPr>
        <w:t>г</w:t>
      </w:r>
      <w:proofErr w:type="gramEnd"/>
      <w:r w:rsidRPr="00156DD5">
        <w:rPr>
          <w:sz w:val="28"/>
          <w:szCs w:val="28"/>
        </w:rPr>
        <w:t xml:space="preserve">. Донецке Ростовской области завода по механической обработке металлических изделий (головок поршня 4-5Д49.22.01-2)». </w:t>
      </w:r>
      <w:r w:rsidRPr="00156DD5">
        <w:rPr>
          <w:sz w:val="28"/>
          <w:szCs w:val="28"/>
          <w:lang w:eastAsia="ar-SA"/>
        </w:rPr>
        <w:t xml:space="preserve">В </w:t>
      </w:r>
      <w:r w:rsidRPr="00156DD5">
        <w:rPr>
          <w:sz w:val="28"/>
          <w:szCs w:val="28"/>
        </w:rPr>
        <w:t>2023 году прибыль предприятия составила 28982 тыс. рублей. В 2024 году по оценке предприятия ожидается прибыль 30055 тыс. рублей, с дальнейшим темпом роста 108-111%.</w:t>
      </w:r>
    </w:p>
    <w:p w:rsidR="00890B23" w:rsidRPr="00156DD5" w:rsidRDefault="002C49DD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  <w:lang w:eastAsia="ar-SA"/>
        </w:rPr>
        <w:lastRenderedPageBreak/>
        <w:t>В мае 2020 год</w:t>
      </w:r>
      <w:proofErr w:type="gramStart"/>
      <w:r w:rsidRPr="00156DD5">
        <w:rPr>
          <w:sz w:val="28"/>
          <w:szCs w:val="28"/>
          <w:lang w:eastAsia="ar-SA"/>
        </w:rPr>
        <w:t>а ООО</w:t>
      </w:r>
      <w:proofErr w:type="gramEnd"/>
      <w:r w:rsidRPr="00156DD5">
        <w:rPr>
          <w:sz w:val="28"/>
          <w:szCs w:val="28"/>
          <w:lang w:eastAsia="ar-SA"/>
        </w:rPr>
        <w:t xml:space="preserve"> «НПП «Плитка-Арти» получило статус резидента ТОСЭР «Донецк» и приступило к реализации инвестиционного проекта </w:t>
      </w:r>
      <w:r w:rsidRPr="00156DD5">
        <w:rPr>
          <w:sz w:val="28"/>
          <w:szCs w:val="28"/>
        </w:rPr>
        <w:t>«Производство керамической плитки и декоров».</w:t>
      </w:r>
      <w:r w:rsidRPr="00156DD5">
        <w:rPr>
          <w:sz w:val="28"/>
          <w:szCs w:val="28"/>
          <w:lang w:eastAsia="ar-SA"/>
        </w:rPr>
        <w:t xml:space="preserve"> </w:t>
      </w:r>
      <w:r w:rsidR="00890B23" w:rsidRPr="00156DD5">
        <w:rPr>
          <w:sz w:val="28"/>
          <w:szCs w:val="28"/>
          <w:lang w:eastAsia="ar-SA"/>
        </w:rPr>
        <w:t xml:space="preserve">В </w:t>
      </w:r>
      <w:r w:rsidR="00890B23" w:rsidRPr="00156DD5">
        <w:rPr>
          <w:sz w:val="28"/>
          <w:szCs w:val="28"/>
        </w:rPr>
        <w:t xml:space="preserve">2023 году прибыль предприятия составила 6327 тыс. рублей. В 2024 году </w:t>
      </w:r>
      <w:r w:rsidR="00156DD5" w:rsidRPr="00156DD5">
        <w:rPr>
          <w:sz w:val="28"/>
          <w:szCs w:val="28"/>
        </w:rPr>
        <w:t xml:space="preserve">при увеличении </w:t>
      </w:r>
      <w:proofErr w:type="spellStart"/>
      <w:r w:rsidR="00156DD5" w:rsidRPr="00156DD5">
        <w:rPr>
          <w:sz w:val="28"/>
          <w:szCs w:val="28"/>
        </w:rPr>
        <w:t>объма</w:t>
      </w:r>
      <w:proofErr w:type="spellEnd"/>
      <w:r w:rsidR="00156DD5" w:rsidRPr="00156DD5">
        <w:rPr>
          <w:sz w:val="28"/>
          <w:szCs w:val="28"/>
        </w:rPr>
        <w:t xml:space="preserve"> производства </w:t>
      </w:r>
      <w:r w:rsidR="00890B23" w:rsidRPr="00156DD5">
        <w:rPr>
          <w:sz w:val="28"/>
          <w:szCs w:val="28"/>
        </w:rPr>
        <w:t>по оценке предприятия ожидается прибыль 26446 тыс. рублей, с дальнейшим темпом роста 108-1</w:t>
      </w:r>
      <w:r w:rsidR="00C65FD1" w:rsidRPr="00156DD5">
        <w:rPr>
          <w:sz w:val="28"/>
          <w:szCs w:val="28"/>
        </w:rPr>
        <w:t>11</w:t>
      </w:r>
      <w:r w:rsidR="00890B23" w:rsidRPr="00156DD5">
        <w:rPr>
          <w:sz w:val="28"/>
          <w:szCs w:val="28"/>
        </w:rPr>
        <w:t>%.</w:t>
      </w:r>
    </w:p>
    <w:p w:rsidR="002C49DD" w:rsidRPr="00156DD5" w:rsidRDefault="00F32C0E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Приступили</w:t>
      </w:r>
      <w:r w:rsidR="00881B58" w:rsidRPr="00156DD5">
        <w:rPr>
          <w:sz w:val="28"/>
          <w:szCs w:val="28"/>
        </w:rPr>
        <w:t xml:space="preserve"> в 202</w:t>
      </w:r>
      <w:r w:rsidR="005E7066" w:rsidRPr="00156DD5">
        <w:rPr>
          <w:sz w:val="28"/>
          <w:szCs w:val="28"/>
        </w:rPr>
        <w:t>3-2024</w:t>
      </w:r>
      <w:r w:rsidR="00881B58" w:rsidRPr="00156DD5">
        <w:rPr>
          <w:sz w:val="28"/>
          <w:szCs w:val="28"/>
        </w:rPr>
        <w:t xml:space="preserve"> год</w:t>
      </w:r>
      <w:r w:rsidR="005E7066" w:rsidRPr="00156DD5">
        <w:rPr>
          <w:sz w:val="28"/>
          <w:szCs w:val="28"/>
        </w:rPr>
        <w:t>ах</w:t>
      </w:r>
      <w:r w:rsidRPr="00156DD5">
        <w:rPr>
          <w:sz w:val="28"/>
          <w:szCs w:val="28"/>
        </w:rPr>
        <w:t xml:space="preserve"> к реализации инвестиционных проектов еще </w:t>
      </w:r>
      <w:r w:rsidR="005E7066" w:rsidRPr="00156DD5">
        <w:rPr>
          <w:sz w:val="28"/>
          <w:szCs w:val="28"/>
        </w:rPr>
        <w:t>четыре</w:t>
      </w:r>
      <w:r w:rsidR="00825B3C" w:rsidRPr="00156DD5">
        <w:rPr>
          <w:sz w:val="28"/>
          <w:szCs w:val="28"/>
        </w:rPr>
        <w:t xml:space="preserve"> предприяти</w:t>
      </w:r>
      <w:r w:rsidR="005E7066" w:rsidRPr="00156DD5">
        <w:rPr>
          <w:sz w:val="28"/>
          <w:szCs w:val="28"/>
        </w:rPr>
        <w:t>я</w:t>
      </w:r>
      <w:r w:rsidR="00825B3C" w:rsidRPr="00156DD5">
        <w:rPr>
          <w:sz w:val="28"/>
          <w:szCs w:val="28"/>
        </w:rPr>
        <w:t>-</w:t>
      </w:r>
      <w:r w:rsidRPr="00156DD5">
        <w:rPr>
          <w:sz w:val="28"/>
          <w:szCs w:val="28"/>
        </w:rPr>
        <w:t xml:space="preserve"> резидента ТОСЭР «Донецк»</w:t>
      </w:r>
      <w:r w:rsidR="00825B3C" w:rsidRPr="00156DD5">
        <w:rPr>
          <w:sz w:val="28"/>
          <w:szCs w:val="28"/>
        </w:rPr>
        <w:t>.</w:t>
      </w:r>
    </w:p>
    <w:p w:rsidR="005E7066" w:rsidRPr="00156DD5" w:rsidRDefault="00881B58" w:rsidP="002064B9">
      <w:pPr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</w:rPr>
        <w:t xml:space="preserve">- </w:t>
      </w:r>
      <w:proofErr w:type="gramStart"/>
      <w:r w:rsidR="005E7066" w:rsidRPr="00156DD5">
        <w:rPr>
          <w:sz w:val="28"/>
          <w:szCs w:val="28"/>
        </w:rPr>
        <w:t>п</w:t>
      </w:r>
      <w:proofErr w:type="gramEnd"/>
      <w:r w:rsidR="005E7066" w:rsidRPr="00156DD5">
        <w:rPr>
          <w:sz w:val="28"/>
          <w:szCs w:val="28"/>
        </w:rPr>
        <w:t>роизводство декоративных керамических бордюров и мозаики (ООО «Юг Декор»)</w:t>
      </w:r>
    </w:p>
    <w:p w:rsidR="00881B58" w:rsidRPr="00156DD5" w:rsidRDefault="00881B58" w:rsidP="002064B9">
      <w:pPr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- производство поковок на линиях паровоздушных молотов (ООО «Донская кузница»);</w:t>
      </w:r>
    </w:p>
    <w:p w:rsidR="00881B58" w:rsidRPr="00156DD5" w:rsidRDefault="00881B58" w:rsidP="002064B9">
      <w:pPr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- производство спецодежды (</w:t>
      </w:r>
      <w:r w:rsidR="001259D6" w:rsidRPr="00156DD5">
        <w:rPr>
          <w:sz w:val="28"/>
          <w:szCs w:val="28"/>
        </w:rPr>
        <w:t>ООО «</w:t>
      </w:r>
      <w:proofErr w:type="spellStart"/>
      <w:r w:rsidRPr="00156DD5">
        <w:rPr>
          <w:sz w:val="28"/>
          <w:szCs w:val="28"/>
        </w:rPr>
        <w:t>Профтекстиль</w:t>
      </w:r>
      <w:proofErr w:type="spellEnd"/>
      <w:r w:rsidRPr="00156DD5">
        <w:rPr>
          <w:sz w:val="28"/>
          <w:szCs w:val="28"/>
        </w:rPr>
        <w:t>»);</w:t>
      </w:r>
    </w:p>
    <w:p w:rsidR="00881B58" w:rsidRPr="00156DD5" w:rsidRDefault="00881B58" w:rsidP="002064B9">
      <w:pPr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- производство верхней одежды (ООО «</w:t>
      </w:r>
      <w:proofErr w:type="spellStart"/>
      <w:r w:rsidRPr="00156DD5">
        <w:rPr>
          <w:sz w:val="28"/>
          <w:szCs w:val="28"/>
        </w:rPr>
        <w:t>Промтекс</w:t>
      </w:r>
      <w:proofErr w:type="spellEnd"/>
      <w:r w:rsidRPr="00156DD5">
        <w:rPr>
          <w:sz w:val="28"/>
          <w:szCs w:val="28"/>
        </w:rPr>
        <w:t>»).</w:t>
      </w:r>
    </w:p>
    <w:p w:rsidR="006B3232" w:rsidRPr="00156DD5" w:rsidRDefault="008D4801" w:rsidP="002064B9">
      <w:pPr>
        <w:widowControl w:val="0"/>
        <w:ind w:firstLine="708"/>
        <w:contextualSpacing/>
        <w:jc w:val="both"/>
        <w:rPr>
          <w:bCs/>
          <w:spacing w:val="10"/>
          <w:sz w:val="28"/>
          <w:szCs w:val="28"/>
          <w:lang w:eastAsia="en-US"/>
        </w:rPr>
      </w:pPr>
      <w:proofErr w:type="gramStart"/>
      <w:r w:rsidRPr="00156DD5">
        <w:rPr>
          <w:spacing w:val="10"/>
          <w:sz w:val="28"/>
          <w:szCs w:val="28"/>
          <w:lang w:eastAsia="en-US"/>
        </w:rPr>
        <w:t xml:space="preserve">В 2023 году по предварительным данным </w:t>
      </w:r>
      <w:r w:rsidRPr="00156DD5">
        <w:rPr>
          <w:sz w:val="28"/>
          <w:szCs w:val="28"/>
        </w:rPr>
        <w:t>п</w:t>
      </w:r>
      <w:r w:rsidR="006B3232" w:rsidRPr="00156DD5">
        <w:rPr>
          <w:sz w:val="28"/>
          <w:szCs w:val="28"/>
        </w:rPr>
        <w:t xml:space="preserve">о итогам деятельности </w:t>
      </w:r>
      <w:r w:rsidRPr="00156DD5">
        <w:rPr>
          <w:sz w:val="28"/>
          <w:szCs w:val="28"/>
        </w:rPr>
        <w:t xml:space="preserve">малых предприятий </w:t>
      </w:r>
      <w:r w:rsidR="006B3232" w:rsidRPr="00156DD5">
        <w:rPr>
          <w:sz w:val="28"/>
          <w:szCs w:val="28"/>
        </w:rPr>
        <w:t>за 202</w:t>
      </w:r>
      <w:r w:rsidRPr="00156DD5">
        <w:rPr>
          <w:sz w:val="28"/>
          <w:szCs w:val="28"/>
        </w:rPr>
        <w:t>3</w:t>
      </w:r>
      <w:r w:rsidR="006B3232" w:rsidRPr="00156DD5">
        <w:rPr>
          <w:sz w:val="28"/>
          <w:szCs w:val="28"/>
        </w:rPr>
        <w:t xml:space="preserve"> год </w:t>
      </w:r>
      <w:r w:rsidRPr="00156DD5">
        <w:rPr>
          <w:sz w:val="28"/>
          <w:szCs w:val="28"/>
        </w:rPr>
        <w:t xml:space="preserve">ими </w:t>
      </w:r>
      <w:r w:rsidR="006B3232" w:rsidRPr="00156DD5">
        <w:rPr>
          <w:sz w:val="28"/>
          <w:szCs w:val="28"/>
        </w:rPr>
        <w:t xml:space="preserve">получена прибыль </w:t>
      </w:r>
      <w:r w:rsidR="0035045A" w:rsidRPr="00156DD5">
        <w:rPr>
          <w:sz w:val="28"/>
          <w:szCs w:val="28"/>
        </w:rPr>
        <w:t>563613</w:t>
      </w:r>
      <w:r w:rsidR="006B3232" w:rsidRPr="00156DD5">
        <w:rPr>
          <w:sz w:val="28"/>
          <w:szCs w:val="28"/>
        </w:rPr>
        <w:t xml:space="preserve"> тыс. рублей, </w:t>
      </w:r>
      <w:r w:rsidR="006B3232" w:rsidRPr="00156DD5">
        <w:rPr>
          <w:bCs/>
          <w:spacing w:val="10"/>
          <w:sz w:val="28"/>
          <w:szCs w:val="28"/>
          <w:lang w:eastAsia="en-US"/>
        </w:rPr>
        <w:t xml:space="preserve">прибыль прибыльных предприятий </w:t>
      </w:r>
      <w:r w:rsidR="0035045A" w:rsidRPr="00156DD5">
        <w:rPr>
          <w:bCs/>
          <w:spacing w:val="10"/>
          <w:sz w:val="28"/>
          <w:szCs w:val="28"/>
          <w:lang w:eastAsia="en-US"/>
        </w:rPr>
        <w:t>671384</w:t>
      </w:r>
      <w:r w:rsidR="006B3232" w:rsidRPr="00156DD5">
        <w:rPr>
          <w:bCs/>
          <w:spacing w:val="10"/>
          <w:sz w:val="28"/>
          <w:szCs w:val="28"/>
          <w:lang w:eastAsia="en-US"/>
        </w:rPr>
        <w:t xml:space="preserve"> тыс. руб</w:t>
      </w:r>
      <w:r w:rsidR="00FA64E3" w:rsidRPr="00156DD5">
        <w:rPr>
          <w:bCs/>
          <w:spacing w:val="10"/>
          <w:sz w:val="28"/>
          <w:szCs w:val="28"/>
          <w:lang w:eastAsia="en-US"/>
        </w:rPr>
        <w:t xml:space="preserve">лей </w:t>
      </w:r>
      <w:r w:rsidR="0035045A" w:rsidRPr="00156DD5">
        <w:rPr>
          <w:bCs/>
          <w:spacing w:val="10"/>
          <w:sz w:val="28"/>
          <w:szCs w:val="28"/>
          <w:lang w:eastAsia="en-US"/>
        </w:rPr>
        <w:t>117,5</w:t>
      </w:r>
      <w:r w:rsidR="00FA64E3" w:rsidRPr="00156DD5">
        <w:rPr>
          <w:bCs/>
          <w:spacing w:val="10"/>
          <w:sz w:val="28"/>
          <w:szCs w:val="28"/>
          <w:lang w:eastAsia="en-US"/>
        </w:rPr>
        <w:t>%)</w:t>
      </w:r>
      <w:r w:rsidR="006B3232" w:rsidRPr="00156DD5">
        <w:rPr>
          <w:bCs/>
          <w:spacing w:val="10"/>
          <w:sz w:val="28"/>
          <w:szCs w:val="28"/>
          <w:lang w:eastAsia="en-US"/>
        </w:rPr>
        <w:t xml:space="preserve">, убытки убыточных предприятий </w:t>
      </w:r>
      <w:r w:rsidR="0035045A" w:rsidRPr="00156DD5">
        <w:rPr>
          <w:bCs/>
          <w:spacing w:val="10"/>
          <w:sz w:val="28"/>
          <w:szCs w:val="28"/>
          <w:lang w:eastAsia="en-US"/>
        </w:rPr>
        <w:t>107771</w:t>
      </w:r>
      <w:r w:rsidR="00FA64E3" w:rsidRPr="00156DD5">
        <w:rPr>
          <w:bCs/>
          <w:spacing w:val="10"/>
          <w:sz w:val="28"/>
          <w:szCs w:val="28"/>
          <w:lang w:eastAsia="en-US"/>
        </w:rPr>
        <w:t xml:space="preserve"> тыс. рублей (</w:t>
      </w:r>
      <w:r w:rsidR="0035045A" w:rsidRPr="00156DD5">
        <w:rPr>
          <w:bCs/>
          <w:spacing w:val="10"/>
          <w:sz w:val="28"/>
          <w:szCs w:val="28"/>
          <w:lang w:eastAsia="en-US"/>
        </w:rPr>
        <w:t>98,9</w:t>
      </w:r>
      <w:r w:rsidR="00FA64E3" w:rsidRPr="00156DD5">
        <w:rPr>
          <w:bCs/>
          <w:spacing w:val="10"/>
          <w:sz w:val="28"/>
          <w:szCs w:val="28"/>
          <w:lang w:eastAsia="en-US"/>
        </w:rPr>
        <w:t>%)</w:t>
      </w:r>
      <w:r w:rsidR="006B3232" w:rsidRPr="00156DD5">
        <w:rPr>
          <w:bCs/>
          <w:spacing w:val="10"/>
          <w:sz w:val="28"/>
          <w:szCs w:val="28"/>
          <w:lang w:eastAsia="en-US"/>
        </w:rPr>
        <w:t>.</w:t>
      </w:r>
      <w:proofErr w:type="gramEnd"/>
    </w:p>
    <w:p w:rsidR="0035045A" w:rsidRPr="00156DD5" w:rsidRDefault="0035045A" w:rsidP="002064B9">
      <w:pPr>
        <w:widowControl w:val="0"/>
        <w:ind w:firstLine="709"/>
        <w:contextualSpacing/>
        <w:jc w:val="both"/>
        <w:rPr>
          <w:bCs/>
          <w:spacing w:val="10"/>
          <w:sz w:val="28"/>
          <w:szCs w:val="28"/>
          <w:lang w:eastAsia="en-US"/>
        </w:rPr>
      </w:pPr>
      <w:r w:rsidRPr="00156DD5">
        <w:rPr>
          <w:bCs/>
          <w:spacing w:val="10"/>
          <w:sz w:val="28"/>
          <w:szCs w:val="28"/>
          <w:lang w:eastAsia="en-US"/>
        </w:rPr>
        <w:t xml:space="preserve">По предварительным расчетным данным за 2023 год по полному кругу организаций города прибыль составила 582894 тыс. рублей, прибыль прибыльных предприятий 710041 тыс. рублей (рост 107%), убытки убыточных предприятий 127147 тыс. рублей (рост 109,6%). </w:t>
      </w:r>
    </w:p>
    <w:p w:rsidR="00176A2F" w:rsidRPr="00156DD5" w:rsidRDefault="00176A2F" w:rsidP="002064B9">
      <w:pPr>
        <w:ind w:firstLine="708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На период 202</w:t>
      </w:r>
      <w:r w:rsidR="001259D6" w:rsidRPr="00156DD5">
        <w:rPr>
          <w:sz w:val="28"/>
          <w:szCs w:val="28"/>
        </w:rPr>
        <w:t>5</w:t>
      </w:r>
      <w:r w:rsidRPr="00156DD5">
        <w:rPr>
          <w:sz w:val="28"/>
          <w:szCs w:val="28"/>
        </w:rPr>
        <w:t>-202</w:t>
      </w:r>
      <w:r w:rsidR="001259D6" w:rsidRPr="00156DD5">
        <w:rPr>
          <w:sz w:val="28"/>
          <w:szCs w:val="28"/>
        </w:rPr>
        <w:t>7</w:t>
      </w:r>
      <w:r w:rsidRPr="00156DD5">
        <w:rPr>
          <w:sz w:val="28"/>
          <w:szCs w:val="28"/>
        </w:rPr>
        <w:t xml:space="preserve"> годы в целом планируется стабилизация крупных предприятий города с </w:t>
      </w:r>
      <w:r w:rsidR="0045713C" w:rsidRPr="00156DD5">
        <w:rPr>
          <w:sz w:val="28"/>
          <w:szCs w:val="28"/>
        </w:rPr>
        <w:t xml:space="preserve">динамикой </w:t>
      </w:r>
      <w:r w:rsidRPr="00156DD5">
        <w:rPr>
          <w:sz w:val="28"/>
          <w:szCs w:val="28"/>
        </w:rPr>
        <w:t>увеличени</w:t>
      </w:r>
      <w:r w:rsidR="0045713C" w:rsidRPr="00156DD5">
        <w:rPr>
          <w:sz w:val="28"/>
          <w:szCs w:val="28"/>
        </w:rPr>
        <w:t>я</w:t>
      </w:r>
      <w:r w:rsidRPr="00156DD5">
        <w:rPr>
          <w:sz w:val="28"/>
          <w:szCs w:val="28"/>
        </w:rPr>
        <w:t xml:space="preserve"> прибыли</w:t>
      </w:r>
      <w:r w:rsidR="0045713C" w:rsidRPr="00156DD5">
        <w:rPr>
          <w:sz w:val="28"/>
          <w:szCs w:val="28"/>
        </w:rPr>
        <w:t>, однако о</w:t>
      </w:r>
      <w:r w:rsidRPr="00156DD5">
        <w:rPr>
          <w:sz w:val="28"/>
          <w:szCs w:val="28"/>
        </w:rPr>
        <w:t>сновной рост производства и увеличение прибыли</w:t>
      </w:r>
      <w:r w:rsidR="0045713C" w:rsidRPr="00156DD5">
        <w:rPr>
          <w:sz w:val="28"/>
          <w:szCs w:val="28"/>
        </w:rPr>
        <w:t xml:space="preserve"> в прогнозный период</w:t>
      </w:r>
      <w:r w:rsidRPr="00156DD5">
        <w:rPr>
          <w:sz w:val="28"/>
          <w:szCs w:val="28"/>
        </w:rPr>
        <w:t xml:space="preserve"> будут </w:t>
      </w:r>
      <w:r w:rsidR="0045713C" w:rsidRPr="00156DD5">
        <w:rPr>
          <w:sz w:val="28"/>
          <w:szCs w:val="28"/>
        </w:rPr>
        <w:t>показывать</w:t>
      </w:r>
      <w:r w:rsidRPr="00156DD5">
        <w:rPr>
          <w:sz w:val="28"/>
          <w:szCs w:val="28"/>
        </w:rPr>
        <w:t xml:space="preserve"> малые предприятия города.</w:t>
      </w:r>
    </w:p>
    <w:p w:rsidR="0035045A" w:rsidRPr="00156DD5" w:rsidRDefault="009D1A22" w:rsidP="002064B9">
      <w:pPr>
        <w:ind w:firstLine="708"/>
        <w:jc w:val="both"/>
        <w:rPr>
          <w:sz w:val="28"/>
          <w:szCs w:val="28"/>
        </w:rPr>
      </w:pPr>
      <w:r w:rsidRPr="00156DD5">
        <w:rPr>
          <w:sz w:val="28"/>
          <w:szCs w:val="28"/>
        </w:rPr>
        <w:t xml:space="preserve">Темп роста прибыли по </w:t>
      </w:r>
      <w:r w:rsidR="002C3788" w:rsidRPr="00156DD5">
        <w:rPr>
          <w:sz w:val="28"/>
          <w:szCs w:val="28"/>
        </w:rPr>
        <w:t xml:space="preserve">прибыльным </w:t>
      </w:r>
      <w:r w:rsidRPr="00156DD5">
        <w:rPr>
          <w:sz w:val="28"/>
          <w:szCs w:val="28"/>
        </w:rPr>
        <w:t>предприятиям</w:t>
      </w:r>
      <w:r w:rsidR="002C3788" w:rsidRPr="00156DD5">
        <w:rPr>
          <w:sz w:val="28"/>
          <w:szCs w:val="28"/>
        </w:rPr>
        <w:t xml:space="preserve"> малого бизнеса</w:t>
      </w:r>
      <w:r w:rsidRPr="00156DD5">
        <w:rPr>
          <w:sz w:val="28"/>
          <w:szCs w:val="28"/>
        </w:rPr>
        <w:t xml:space="preserve"> в прогнозный период ожидается от 10</w:t>
      </w:r>
      <w:r w:rsidR="002C3788" w:rsidRPr="00156DD5">
        <w:rPr>
          <w:sz w:val="28"/>
          <w:szCs w:val="28"/>
        </w:rPr>
        <w:t>9</w:t>
      </w:r>
      <w:r w:rsidRPr="00156DD5">
        <w:rPr>
          <w:sz w:val="28"/>
          <w:szCs w:val="28"/>
        </w:rPr>
        <w:t>% до 1</w:t>
      </w:r>
      <w:r w:rsidR="002C3788" w:rsidRPr="00156DD5">
        <w:rPr>
          <w:sz w:val="28"/>
          <w:szCs w:val="28"/>
        </w:rPr>
        <w:t>16</w:t>
      </w:r>
      <w:r w:rsidRPr="00156DD5">
        <w:rPr>
          <w:sz w:val="28"/>
          <w:szCs w:val="28"/>
        </w:rPr>
        <w:t>%.</w:t>
      </w:r>
    </w:p>
    <w:p w:rsidR="009D1A22" w:rsidRPr="00156DD5" w:rsidRDefault="009D1A22" w:rsidP="002064B9">
      <w:pPr>
        <w:ind w:firstLine="708"/>
        <w:jc w:val="both"/>
        <w:rPr>
          <w:sz w:val="28"/>
          <w:szCs w:val="28"/>
        </w:rPr>
      </w:pPr>
      <w:r w:rsidRPr="00156DD5">
        <w:rPr>
          <w:sz w:val="28"/>
          <w:szCs w:val="28"/>
        </w:rPr>
        <w:t>По крупным и средним предприятиям</w:t>
      </w:r>
      <w:r w:rsidR="002C3788" w:rsidRPr="00156DD5">
        <w:rPr>
          <w:sz w:val="28"/>
          <w:szCs w:val="28"/>
        </w:rPr>
        <w:t>, получившим прибыль,</w:t>
      </w:r>
      <w:r w:rsidRPr="00156DD5">
        <w:rPr>
          <w:sz w:val="28"/>
          <w:szCs w:val="28"/>
        </w:rPr>
        <w:t xml:space="preserve"> в 2024 </w:t>
      </w:r>
      <w:r w:rsidR="002C3788" w:rsidRPr="00156DD5">
        <w:rPr>
          <w:sz w:val="28"/>
          <w:szCs w:val="28"/>
        </w:rPr>
        <w:t>увеличение</w:t>
      </w:r>
      <w:r w:rsidRPr="00156DD5">
        <w:rPr>
          <w:sz w:val="28"/>
          <w:szCs w:val="28"/>
        </w:rPr>
        <w:t xml:space="preserve"> прибыли </w:t>
      </w:r>
      <w:r w:rsidR="002C3788" w:rsidRPr="00156DD5">
        <w:rPr>
          <w:sz w:val="28"/>
          <w:szCs w:val="28"/>
        </w:rPr>
        <w:t>на</w:t>
      </w:r>
      <w:r w:rsidRPr="00156DD5">
        <w:rPr>
          <w:sz w:val="28"/>
          <w:szCs w:val="28"/>
        </w:rPr>
        <w:t xml:space="preserve"> </w:t>
      </w:r>
      <w:r w:rsidR="002C3788" w:rsidRPr="00156DD5">
        <w:rPr>
          <w:sz w:val="28"/>
          <w:szCs w:val="28"/>
        </w:rPr>
        <w:t xml:space="preserve">113,9 </w:t>
      </w:r>
      <w:r w:rsidRPr="00156DD5">
        <w:rPr>
          <w:sz w:val="28"/>
          <w:szCs w:val="28"/>
        </w:rPr>
        <w:t xml:space="preserve">%, далее в 2025 году с выходом на проектную мощность ООО «Крафт Технолоджи» </w:t>
      </w:r>
      <w:r w:rsidR="002C3788" w:rsidRPr="00156DD5">
        <w:rPr>
          <w:sz w:val="28"/>
          <w:szCs w:val="28"/>
        </w:rPr>
        <w:t xml:space="preserve">темп </w:t>
      </w:r>
      <w:r w:rsidRPr="00156DD5">
        <w:rPr>
          <w:sz w:val="28"/>
          <w:szCs w:val="28"/>
        </w:rPr>
        <w:t>рост</w:t>
      </w:r>
      <w:r w:rsidR="002C3788" w:rsidRPr="00156DD5">
        <w:rPr>
          <w:sz w:val="28"/>
          <w:szCs w:val="28"/>
        </w:rPr>
        <w:t>а составит около</w:t>
      </w:r>
      <w:r w:rsidRPr="00156DD5">
        <w:rPr>
          <w:sz w:val="28"/>
          <w:szCs w:val="28"/>
        </w:rPr>
        <w:t xml:space="preserve"> </w:t>
      </w:r>
      <w:r w:rsidR="002C3788" w:rsidRPr="00156DD5">
        <w:rPr>
          <w:sz w:val="28"/>
          <w:szCs w:val="28"/>
        </w:rPr>
        <w:t>199 %</w:t>
      </w:r>
      <w:r w:rsidRPr="00156DD5">
        <w:rPr>
          <w:sz w:val="28"/>
          <w:szCs w:val="28"/>
        </w:rPr>
        <w:t xml:space="preserve">, темп роста прибыли в последующий период </w:t>
      </w:r>
      <w:r w:rsidR="002C3788" w:rsidRPr="00156DD5">
        <w:rPr>
          <w:sz w:val="28"/>
          <w:szCs w:val="28"/>
        </w:rPr>
        <w:t>110-111</w:t>
      </w:r>
      <w:r w:rsidRPr="00156DD5">
        <w:rPr>
          <w:sz w:val="28"/>
          <w:szCs w:val="28"/>
        </w:rPr>
        <w:t xml:space="preserve">%. </w:t>
      </w:r>
    </w:p>
    <w:p w:rsidR="009D1A22" w:rsidRPr="00156DD5" w:rsidRDefault="009D1A22" w:rsidP="002064B9">
      <w:pPr>
        <w:ind w:firstLine="708"/>
        <w:jc w:val="both"/>
        <w:rPr>
          <w:sz w:val="28"/>
          <w:szCs w:val="28"/>
        </w:rPr>
      </w:pPr>
      <w:r w:rsidRPr="00156DD5">
        <w:rPr>
          <w:sz w:val="28"/>
          <w:szCs w:val="28"/>
        </w:rPr>
        <w:t xml:space="preserve">Темп роста прибыли по полному кругу </w:t>
      </w:r>
      <w:r w:rsidR="002C3788" w:rsidRPr="00156DD5">
        <w:rPr>
          <w:sz w:val="28"/>
          <w:szCs w:val="28"/>
        </w:rPr>
        <w:t xml:space="preserve">прибыльных </w:t>
      </w:r>
      <w:r w:rsidRPr="00156DD5">
        <w:rPr>
          <w:sz w:val="28"/>
          <w:szCs w:val="28"/>
        </w:rPr>
        <w:t>предприятий в прогнозный период ожидается от 10</w:t>
      </w:r>
      <w:r w:rsidR="002C3788" w:rsidRPr="00156DD5">
        <w:rPr>
          <w:sz w:val="28"/>
          <w:szCs w:val="28"/>
        </w:rPr>
        <w:t>9</w:t>
      </w:r>
      <w:r w:rsidRPr="00156DD5">
        <w:rPr>
          <w:sz w:val="28"/>
          <w:szCs w:val="28"/>
        </w:rPr>
        <w:t>% до 1</w:t>
      </w:r>
      <w:r w:rsidR="002C3788" w:rsidRPr="00156DD5">
        <w:rPr>
          <w:sz w:val="28"/>
          <w:szCs w:val="28"/>
        </w:rPr>
        <w:t>16</w:t>
      </w:r>
      <w:r w:rsidRPr="00156DD5">
        <w:rPr>
          <w:sz w:val="28"/>
          <w:szCs w:val="28"/>
        </w:rPr>
        <w:t>%.</w:t>
      </w:r>
    </w:p>
    <w:p w:rsidR="00176A2F" w:rsidRPr="00156DD5" w:rsidRDefault="00176A2F" w:rsidP="002064B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56DD5">
        <w:rPr>
          <w:sz w:val="28"/>
          <w:szCs w:val="28"/>
          <w:lang w:eastAsia="ar-SA"/>
        </w:rPr>
        <w:t xml:space="preserve">На территории города Донецка предварительно, с учетом сроков получения статуса резидентов </w:t>
      </w:r>
      <w:r w:rsidR="00156DD5" w:rsidRPr="00156DD5">
        <w:rPr>
          <w:sz w:val="28"/>
          <w:szCs w:val="28"/>
          <w:lang w:eastAsia="ar-SA"/>
        </w:rPr>
        <w:t>ТОСЭР</w:t>
      </w:r>
      <w:r w:rsidRPr="00156DD5">
        <w:rPr>
          <w:sz w:val="28"/>
          <w:szCs w:val="28"/>
          <w:lang w:eastAsia="ar-SA"/>
        </w:rPr>
        <w:t xml:space="preserve"> начала реализации инвестиционных проектов </w:t>
      </w:r>
      <w:r w:rsidRPr="00156DD5">
        <w:rPr>
          <w:sz w:val="28"/>
          <w:szCs w:val="28"/>
        </w:rPr>
        <w:t>на бывших производственных площадях ООО «Донэкс».</w:t>
      </w:r>
    </w:p>
    <w:p w:rsidR="00176A2F" w:rsidRPr="00156DD5" w:rsidRDefault="00176A2F" w:rsidP="002064B9">
      <w:pPr>
        <w:ind w:firstLine="709"/>
        <w:jc w:val="both"/>
      </w:pPr>
      <w:r w:rsidRPr="00156DD5">
        <w:rPr>
          <w:sz w:val="28"/>
          <w:szCs w:val="28"/>
        </w:rPr>
        <w:t xml:space="preserve">Администрацией города Донецка организовано активное продвижение информации о возможностях ТОСЭР «Донецк», о преференциях, предусмотренных для потенциальных резидентов. </w:t>
      </w:r>
    </w:p>
    <w:p w:rsidR="00176A2F" w:rsidRPr="00156DD5" w:rsidRDefault="00176A2F" w:rsidP="002064B9">
      <w:pPr>
        <w:widowControl w:val="0"/>
        <w:ind w:firstLine="708"/>
        <w:contextualSpacing/>
        <w:jc w:val="both"/>
        <w:rPr>
          <w:sz w:val="28"/>
          <w:szCs w:val="28"/>
        </w:rPr>
      </w:pPr>
    </w:p>
    <w:p w:rsidR="007E22BB" w:rsidRPr="00156DD5" w:rsidRDefault="007E22BB" w:rsidP="002064B9">
      <w:pPr>
        <w:contextualSpacing/>
        <w:rPr>
          <w:rFonts w:eastAsia="Calibri"/>
          <w:sz w:val="28"/>
          <w:szCs w:val="28"/>
          <w:lang w:eastAsia="en-US"/>
        </w:rPr>
      </w:pPr>
      <w:r w:rsidRPr="00156DD5">
        <w:rPr>
          <w:rFonts w:eastAsia="Calibri"/>
          <w:sz w:val="28"/>
          <w:szCs w:val="28"/>
          <w:lang w:eastAsia="en-US"/>
        </w:rPr>
        <w:t>Заместитель главы Администрации</w:t>
      </w:r>
      <w:r w:rsidR="00A42DF2" w:rsidRPr="00156DD5">
        <w:rPr>
          <w:rFonts w:eastAsia="Calibri"/>
          <w:sz w:val="28"/>
          <w:szCs w:val="28"/>
          <w:lang w:eastAsia="en-US"/>
        </w:rPr>
        <w:t xml:space="preserve"> </w:t>
      </w:r>
      <w:r w:rsidR="00AE1065" w:rsidRPr="00156DD5">
        <w:rPr>
          <w:rFonts w:eastAsia="Calibri"/>
          <w:sz w:val="28"/>
          <w:szCs w:val="28"/>
          <w:lang w:eastAsia="en-US"/>
        </w:rPr>
        <w:t>города Дон</w:t>
      </w:r>
      <w:r w:rsidR="002D753C" w:rsidRPr="00156DD5">
        <w:rPr>
          <w:rFonts w:eastAsia="Calibri"/>
          <w:sz w:val="28"/>
          <w:szCs w:val="28"/>
          <w:lang w:eastAsia="en-US"/>
        </w:rPr>
        <w:t xml:space="preserve">ецка  </w:t>
      </w:r>
      <w:r w:rsidR="00C24786" w:rsidRPr="00156DD5">
        <w:rPr>
          <w:rFonts w:eastAsia="Calibri"/>
          <w:sz w:val="28"/>
          <w:szCs w:val="28"/>
          <w:lang w:eastAsia="en-US"/>
        </w:rPr>
        <w:t xml:space="preserve"> </w:t>
      </w:r>
    </w:p>
    <w:p w:rsidR="00AE1065" w:rsidRPr="00156DD5" w:rsidRDefault="007E22BB" w:rsidP="002064B9">
      <w:pPr>
        <w:contextualSpacing/>
      </w:pPr>
      <w:r w:rsidRPr="00156DD5">
        <w:rPr>
          <w:rFonts w:eastAsia="Calibri"/>
          <w:sz w:val="28"/>
          <w:szCs w:val="28"/>
          <w:lang w:eastAsia="en-US"/>
        </w:rPr>
        <w:t>по экономике и строительству</w:t>
      </w:r>
      <w:r w:rsidR="00C24786" w:rsidRPr="00156DD5">
        <w:rPr>
          <w:rFonts w:eastAsia="Calibri"/>
          <w:sz w:val="28"/>
          <w:szCs w:val="28"/>
          <w:lang w:eastAsia="en-US"/>
        </w:rPr>
        <w:tab/>
      </w:r>
      <w:r w:rsidR="00C24786" w:rsidRPr="00156DD5">
        <w:rPr>
          <w:rFonts w:eastAsia="Calibri"/>
          <w:sz w:val="28"/>
          <w:szCs w:val="28"/>
          <w:lang w:eastAsia="en-US"/>
        </w:rPr>
        <w:tab/>
      </w:r>
      <w:r w:rsidR="00C24786" w:rsidRPr="00156DD5">
        <w:rPr>
          <w:rFonts w:eastAsia="Calibri"/>
          <w:sz w:val="28"/>
          <w:szCs w:val="28"/>
          <w:lang w:eastAsia="en-US"/>
        </w:rPr>
        <w:tab/>
      </w:r>
      <w:r w:rsidR="00C24786" w:rsidRPr="00156DD5">
        <w:rPr>
          <w:rFonts w:eastAsia="Calibri"/>
          <w:sz w:val="28"/>
          <w:szCs w:val="28"/>
          <w:lang w:eastAsia="en-US"/>
        </w:rPr>
        <w:tab/>
      </w:r>
      <w:r w:rsidR="00C24786" w:rsidRPr="00156DD5">
        <w:rPr>
          <w:rFonts w:eastAsia="Calibri"/>
          <w:sz w:val="28"/>
          <w:szCs w:val="28"/>
          <w:lang w:eastAsia="en-US"/>
        </w:rPr>
        <w:tab/>
      </w:r>
      <w:r w:rsidR="00C24786" w:rsidRPr="00156DD5">
        <w:rPr>
          <w:rFonts w:eastAsia="Calibri"/>
          <w:sz w:val="28"/>
          <w:szCs w:val="28"/>
          <w:lang w:eastAsia="en-US"/>
        </w:rPr>
        <w:tab/>
      </w:r>
      <w:r w:rsidRPr="00156DD5">
        <w:rPr>
          <w:rFonts w:eastAsia="Calibri"/>
          <w:sz w:val="28"/>
          <w:szCs w:val="28"/>
          <w:lang w:eastAsia="en-US"/>
        </w:rPr>
        <w:t xml:space="preserve">     В</w:t>
      </w:r>
      <w:r w:rsidR="002D753C" w:rsidRPr="00156DD5">
        <w:rPr>
          <w:rFonts w:eastAsia="Calibri"/>
          <w:sz w:val="28"/>
          <w:szCs w:val="28"/>
          <w:lang w:eastAsia="en-US"/>
        </w:rPr>
        <w:t>.</w:t>
      </w:r>
      <w:r w:rsidRPr="00156DD5">
        <w:rPr>
          <w:rFonts w:eastAsia="Calibri"/>
          <w:sz w:val="28"/>
          <w:szCs w:val="28"/>
          <w:lang w:eastAsia="en-US"/>
        </w:rPr>
        <w:t>А</w:t>
      </w:r>
      <w:r w:rsidR="002D753C" w:rsidRPr="00156DD5">
        <w:rPr>
          <w:rFonts w:eastAsia="Calibri"/>
          <w:sz w:val="28"/>
          <w:szCs w:val="28"/>
          <w:lang w:eastAsia="en-US"/>
        </w:rPr>
        <w:t xml:space="preserve">. </w:t>
      </w:r>
      <w:r w:rsidRPr="00156DD5">
        <w:rPr>
          <w:rFonts w:eastAsia="Calibri"/>
          <w:sz w:val="28"/>
          <w:szCs w:val="28"/>
          <w:lang w:eastAsia="en-US"/>
        </w:rPr>
        <w:t>Попов</w:t>
      </w:r>
    </w:p>
    <w:p w:rsidR="00AE1065" w:rsidRPr="00156DD5" w:rsidRDefault="00AE1065" w:rsidP="002064B9">
      <w:pPr>
        <w:contextualSpacing/>
      </w:pPr>
      <w:r w:rsidRPr="00156DD5">
        <w:rPr>
          <w:sz w:val="28"/>
          <w:szCs w:val="28"/>
          <w:lang w:eastAsia="en-US"/>
        </w:rPr>
        <w:t xml:space="preserve">                                        </w:t>
      </w:r>
      <w:bookmarkStart w:id="0" w:name="_GoBack"/>
      <w:bookmarkEnd w:id="0"/>
    </w:p>
    <w:p w:rsidR="00156DD5" w:rsidRDefault="00156DD5" w:rsidP="002064B9">
      <w:pPr>
        <w:contextualSpacing/>
        <w:rPr>
          <w:sz w:val="18"/>
          <w:szCs w:val="18"/>
        </w:rPr>
      </w:pPr>
    </w:p>
    <w:p w:rsidR="00156DD5" w:rsidRDefault="00156DD5" w:rsidP="002064B9">
      <w:pPr>
        <w:contextualSpacing/>
        <w:rPr>
          <w:sz w:val="18"/>
          <w:szCs w:val="18"/>
        </w:rPr>
      </w:pPr>
    </w:p>
    <w:p w:rsidR="00AE1065" w:rsidRPr="00156DD5" w:rsidRDefault="00A42DF2" w:rsidP="002064B9">
      <w:pPr>
        <w:contextualSpacing/>
      </w:pPr>
      <w:r w:rsidRPr="00156DD5">
        <w:rPr>
          <w:sz w:val="18"/>
          <w:szCs w:val="18"/>
        </w:rPr>
        <w:t>Олег Анатольевич Горелов</w:t>
      </w:r>
    </w:p>
    <w:p w:rsidR="00AE1065" w:rsidRPr="00156DD5" w:rsidRDefault="00AE1065" w:rsidP="002064B9">
      <w:pPr>
        <w:contextualSpacing/>
      </w:pPr>
      <w:r w:rsidRPr="00156DD5">
        <w:rPr>
          <w:sz w:val="18"/>
          <w:szCs w:val="18"/>
        </w:rPr>
        <w:t xml:space="preserve">(86368) 2 </w:t>
      </w:r>
      <w:r w:rsidR="00A42DF2" w:rsidRPr="00156DD5">
        <w:rPr>
          <w:sz w:val="18"/>
          <w:szCs w:val="18"/>
        </w:rPr>
        <w:t>30-</w:t>
      </w:r>
      <w:r w:rsidRPr="00156DD5">
        <w:rPr>
          <w:sz w:val="18"/>
          <w:szCs w:val="18"/>
        </w:rPr>
        <w:t>0</w:t>
      </w:r>
      <w:r w:rsidR="00A42DF2" w:rsidRPr="00156DD5">
        <w:rPr>
          <w:sz w:val="18"/>
          <w:szCs w:val="18"/>
        </w:rPr>
        <w:t>6</w:t>
      </w:r>
    </w:p>
    <w:sectPr w:rsidR="00AE1065" w:rsidRPr="00156DD5" w:rsidSect="00156DD5"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62A"/>
    <w:rsid w:val="00030178"/>
    <w:rsid w:val="0003361B"/>
    <w:rsid w:val="00064EC0"/>
    <w:rsid w:val="00090251"/>
    <w:rsid w:val="000A64EE"/>
    <w:rsid w:val="000A7367"/>
    <w:rsid w:val="000E60A3"/>
    <w:rsid w:val="001259D6"/>
    <w:rsid w:val="00125BDF"/>
    <w:rsid w:val="00156DD5"/>
    <w:rsid w:val="00176A2F"/>
    <w:rsid w:val="0019604C"/>
    <w:rsid w:val="001A09C5"/>
    <w:rsid w:val="001E40E9"/>
    <w:rsid w:val="001F7B55"/>
    <w:rsid w:val="002064B9"/>
    <w:rsid w:val="002104A2"/>
    <w:rsid w:val="00245517"/>
    <w:rsid w:val="002546F4"/>
    <w:rsid w:val="00277A59"/>
    <w:rsid w:val="002C3788"/>
    <w:rsid w:val="002C49DD"/>
    <w:rsid w:val="002D753C"/>
    <w:rsid w:val="0030213A"/>
    <w:rsid w:val="00322DAA"/>
    <w:rsid w:val="0032382D"/>
    <w:rsid w:val="00342EA2"/>
    <w:rsid w:val="00345C1B"/>
    <w:rsid w:val="0035045A"/>
    <w:rsid w:val="003938B9"/>
    <w:rsid w:val="003E0914"/>
    <w:rsid w:val="003E4E45"/>
    <w:rsid w:val="0045713C"/>
    <w:rsid w:val="00462A4C"/>
    <w:rsid w:val="00475A81"/>
    <w:rsid w:val="004A6470"/>
    <w:rsid w:val="005075E5"/>
    <w:rsid w:val="0051062A"/>
    <w:rsid w:val="005143E7"/>
    <w:rsid w:val="00556001"/>
    <w:rsid w:val="005E7066"/>
    <w:rsid w:val="0061095B"/>
    <w:rsid w:val="00621C39"/>
    <w:rsid w:val="00622089"/>
    <w:rsid w:val="00647458"/>
    <w:rsid w:val="00652D13"/>
    <w:rsid w:val="006B3232"/>
    <w:rsid w:val="006D74FD"/>
    <w:rsid w:val="00702F0B"/>
    <w:rsid w:val="00732B30"/>
    <w:rsid w:val="00743903"/>
    <w:rsid w:val="0077012C"/>
    <w:rsid w:val="00775060"/>
    <w:rsid w:val="00793E06"/>
    <w:rsid w:val="007B174D"/>
    <w:rsid w:val="007B4594"/>
    <w:rsid w:val="007E22BB"/>
    <w:rsid w:val="00825B3C"/>
    <w:rsid w:val="00827743"/>
    <w:rsid w:val="0083049C"/>
    <w:rsid w:val="0084244D"/>
    <w:rsid w:val="00881B58"/>
    <w:rsid w:val="00890B23"/>
    <w:rsid w:val="008A674E"/>
    <w:rsid w:val="008D4801"/>
    <w:rsid w:val="0090042D"/>
    <w:rsid w:val="009701FA"/>
    <w:rsid w:val="0098748F"/>
    <w:rsid w:val="009C3A8D"/>
    <w:rsid w:val="009D1A22"/>
    <w:rsid w:val="00A42DF2"/>
    <w:rsid w:val="00A82742"/>
    <w:rsid w:val="00A90271"/>
    <w:rsid w:val="00AA0A47"/>
    <w:rsid w:val="00AB4452"/>
    <w:rsid w:val="00AE1065"/>
    <w:rsid w:val="00AE3EEF"/>
    <w:rsid w:val="00AE5F11"/>
    <w:rsid w:val="00B222BE"/>
    <w:rsid w:val="00B52ABE"/>
    <w:rsid w:val="00BA130C"/>
    <w:rsid w:val="00BB0CF5"/>
    <w:rsid w:val="00C24786"/>
    <w:rsid w:val="00C47FFC"/>
    <w:rsid w:val="00C65FD1"/>
    <w:rsid w:val="00CB2A89"/>
    <w:rsid w:val="00CC0C92"/>
    <w:rsid w:val="00CF6E9C"/>
    <w:rsid w:val="00D21A8E"/>
    <w:rsid w:val="00D70EB2"/>
    <w:rsid w:val="00D8014D"/>
    <w:rsid w:val="00DC17AB"/>
    <w:rsid w:val="00DD3D32"/>
    <w:rsid w:val="00DF7EFA"/>
    <w:rsid w:val="00E10796"/>
    <w:rsid w:val="00E547AE"/>
    <w:rsid w:val="00EC276D"/>
    <w:rsid w:val="00ED3A2D"/>
    <w:rsid w:val="00F01E6C"/>
    <w:rsid w:val="00F27FC1"/>
    <w:rsid w:val="00F32C0E"/>
    <w:rsid w:val="00F43246"/>
    <w:rsid w:val="00FA64E3"/>
    <w:rsid w:val="00FE7139"/>
    <w:rsid w:val="00FF11DB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4">
    <w:name w:val="heading 4"/>
    <w:basedOn w:val="a"/>
    <w:next w:val="a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color w:val="000000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Нижний колонтитул Знак1"/>
    <w:rPr>
      <w:rFonts w:ascii="Times New Roman" w:eastAsia="Times New Roman" w:hAnsi="Times New Roman" w:cs="Times New Roman"/>
      <w:sz w:val="20"/>
      <w:szCs w:val="20"/>
    </w:rPr>
  </w:style>
  <w:style w:type="character" w:customStyle="1" w:styleId="40">
    <w:name w:val="Заголовок 4 Знак"/>
    <w:rPr>
      <w:rFonts w:eastAsia="Times New Roman"/>
      <w:b/>
      <w:bCs/>
      <w:color w:val="000000"/>
      <w:sz w:val="28"/>
      <w:szCs w:val="28"/>
      <w:lang w:val="en-US" w:bidi="en-US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  <w:lang w:val="ru-RU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paragraph" w:customStyle="1" w:styleId="a7">
    <w:name w:val="Заголовок"/>
    <w:basedOn w:val="a"/>
    <w:next w:val="a8"/>
    <w:pPr>
      <w:jc w:val="center"/>
    </w:pPr>
    <w:rPr>
      <w:b/>
      <w:bCs/>
      <w:lang/>
    </w:rPr>
  </w:style>
  <w:style w:type="paragraph" w:styleId="a8">
    <w:name w:val="Body Text"/>
    <w:basedOn w:val="a"/>
    <w:pPr>
      <w:jc w:val="both"/>
    </w:pPr>
    <w:rPr>
      <w:sz w:val="28"/>
      <w:szCs w:val="20"/>
      <w:lang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spacing w:line="360" w:lineRule="auto"/>
      <w:ind w:firstLine="720"/>
      <w:jc w:val="both"/>
    </w:pPr>
    <w:rPr>
      <w:szCs w:val="20"/>
    </w:rPr>
  </w:style>
  <w:style w:type="paragraph" w:styleId="ab">
    <w:name w:val="Balloon Text"/>
    <w:basedOn w:val="a"/>
    <w:rPr>
      <w:rFonts w:ascii="Tahoma" w:hAnsi="Tahoma" w:cs="Tahoma"/>
      <w:sz w:val="16"/>
      <w:szCs w:val="16"/>
      <w:lang/>
    </w:rPr>
  </w:style>
  <w:style w:type="paragraph" w:styleId="ac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2">
    <w:name w:val="Основной текст 22"/>
    <w:basedOn w:val="a"/>
    <w:pPr>
      <w:spacing w:line="360" w:lineRule="auto"/>
      <w:ind w:firstLine="720"/>
      <w:jc w:val="both"/>
    </w:pPr>
    <w:rPr>
      <w:szCs w:val="20"/>
    </w:rPr>
  </w:style>
  <w:style w:type="paragraph" w:styleId="ad">
    <w:name w:val="footer"/>
    <w:basedOn w:val="a"/>
    <w:rPr>
      <w:sz w:val="20"/>
      <w:szCs w:val="20"/>
      <w:lang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rFonts w:eastAsia="Arial Unicode MS"/>
      <w:kern w:val="2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3">
    <w:name w:val="Обычный3"/>
    <w:pPr>
      <w:suppressAutoHyphens/>
      <w:ind w:firstLine="720"/>
      <w:jc w:val="both"/>
    </w:pPr>
    <w:rPr>
      <w:sz w:val="24"/>
      <w:lang w:eastAsia="zh-CN"/>
    </w:rPr>
  </w:style>
  <w:style w:type="paragraph" w:customStyle="1" w:styleId="2">
    <w:name w:val="Таблотст2"/>
    <w:basedOn w:val="a"/>
    <w:pPr>
      <w:widowControl w:val="0"/>
      <w:spacing w:line="220" w:lineRule="exact"/>
      <w:ind w:left="170"/>
    </w:pPr>
    <w:rPr>
      <w:rFonts w:ascii="Arial" w:eastAsia="Lucida Sans Unicode" w:hAnsi="Arial" w:cs="Tahoma"/>
      <w:color w:val="000000"/>
      <w:lang w:val="en-US" w:bidi="en-US"/>
    </w:rPr>
  </w:style>
  <w:style w:type="paragraph" w:customStyle="1" w:styleId="ConsPlusNormal">
    <w:name w:val="ConsPlusNormal"/>
    <w:pPr>
      <w:suppressAutoHyphens/>
      <w:autoSpaceDE w:val="0"/>
    </w:pPr>
    <w:rPr>
      <w:sz w:val="28"/>
      <w:szCs w:val="28"/>
      <w:lang w:eastAsia="zh-CN"/>
    </w:rPr>
  </w:style>
  <w:style w:type="character" w:styleId="af">
    <w:name w:val="Hyperlink"/>
    <w:uiPriority w:val="99"/>
    <w:semiHidden/>
    <w:unhideWhenUsed/>
    <w:rsid w:val="003E0914"/>
    <w:rPr>
      <w:color w:val="0000FF"/>
      <w:u w:val="single"/>
    </w:rPr>
  </w:style>
  <w:style w:type="paragraph" w:customStyle="1" w:styleId="Standard">
    <w:name w:val="Standard"/>
    <w:rsid w:val="00702F0B"/>
    <w:pPr>
      <w:suppressAutoHyphens/>
    </w:pPr>
    <w:rPr>
      <w:rFonts w:ascii="Calibri" w:eastAsia="SimSun" w:hAnsi="Calibri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11440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Kab-22-1</cp:lastModifiedBy>
  <cp:revision>2</cp:revision>
  <cp:lastPrinted>2019-07-04T12:05:00Z</cp:lastPrinted>
  <dcterms:created xsi:type="dcterms:W3CDTF">2024-06-07T07:36:00Z</dcterms:created>
  <dcterms:modified xsi:type="dcterms:W3CDTF">2024-06-07T07:36:00Z</dcterms:modified>
</cp:coreProperties>
</file>