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BD" w:rsidRPr="003176C6" w:rsidRDefault="000307BD" w:rsidP="003176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Чума мелких жвачных животных</w:t>
      </w:r>
    </w:p>
    <w:p w:rsidR="000307BD" w:rsidRPr="003176C6" w:rsidRDefault="000307BD" w:rsidP="003176C6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Чума мелких жвачных — </w:t>
      </w:r>
      <w:proofErr w:type="spellStart"/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высококонтагиозная</w:t>
      </w:r>
      <w:proofErr w:type="spellEnd"/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вирусная болезнь овец и коз, протекающая преимущественно остро или </w:t>
      </w:r>
      <w:proofErr w:type="spellStart"/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подостро</w:t>
      </w:r>
      <w:proofErr w:type="spellEnd"/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, характеризующаяся лихорадкой, язвенными поражениями слизистых оболочек ротовой и носовой полостей, конъюнктивитами, геморрагическим гастроэнтеритом, поражением лимфоидной системы и развитием пневмонии.</w:t>
      </w:r>
    </w:p>
    <w:p w:rsidR="000307BD" w:rsidRP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Вирус ЧМЖ поражает не только домашних овец и коз, но и диких коз, а также сайгаков, газелей и других видов жвачных животных. Крупный рогатый скот не болеет чумой мелких жвачных животных, но в организме образуются антитела после инокуляции вируса. Человек к вирусу чумы мелких жвачных не восприимчив. Экономический ущерб, наносимый козоводству и овцеводству, чрезвычайно велик. Смертность в первичных очагах может достигать 100%, а на стационарно неблагополучных территориях — до 50%. Наиболее чувствительными к заболеванию ЧМЖ являются козы, смертность среди них может достигать 95%. Прямые убытки обуславливаются гибелью животных, снижением продуктивности (удоев молока, качества и привеса мяса, потерь шерсти и пуха), а также затратами на проведение карантинных мероприятий.</w:t>
      </w:r>
    </w:p>
    <w:p w:rsid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Сдерживание этой болезни требует особых мер профилактики, которые могут включать в себя </w:t>
      </w: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контроль за передвижениями животных</w:t>
      </w: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, введение карантина в пораженных и подозрительных на инфекцию хозяйствах, а также медицинскую профилактику (</w:t>
      </w: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вакцинацию в местах вспышек и в зонах высокого риска</w:t>
      </w: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</w:p>
    <w:p w:rsid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Инкубационный период</w:t>
      </w: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при чуме мелких жвачных составляет 6-15 дней. Течение болезни при </w:t>
      </w:r>
      <w:proofErr w:type="spellStart"/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сверхострой</w:t>
      </w:r>
      <w:proofErr w:type="spellEnd"/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форме у коз наблюдается с повышением температуры тела до 40-42 градусов, угнетение, отсутствие аппетита, истечение из носа, слезотечение, чихание, диарею. Продолжительность болезни — 4-5 дней. У большинства больных смерть наступает внезапно. В тяжелых случаях больные животные погибают через 2-3 недели.</w:t>
      </w:r>
    </w:p>
    <w:p w:rsid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Диагноз ставят комплексно на основании клинических, патологоанатомических, эпизоотологических данных и результатов лабораторных исследований.</w:t>
      </w:r>
    </w:p>
    <w:p w:rsid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Основой профилактики чумы мелких жвачных является недопущение заноса возбудителя болезни из неблагополучных хозяйств и территорий, с инфицированными животными.</w:t>
      </w:r>
    </w:p>
    <w:p w:rsidR="000307BD" w:rsidRPr="003176C6" w:rsidRDefault="000307BD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176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Для обеспечения стабилизации ситуации по чуме мелких жвачных животных  необходимо выполнение следующих мероприятий: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н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е допускать ввоза животных из не благополучных по чуме мелких жвачных хозяйств и территорий, а так же без ветеринарно-сопроводительных документов и без согласования с государственной ветеринарной службой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в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ладельцам животных необходимо провести идентификацию всех видов сельхозживотных в ЛПХ и зарегистрировать в ветеринарной службе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з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аготовку кормов производить на благополучной территории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в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период пастбищного сезона, исключить контакт домашних животных с дикими животными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п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ри уходе за животными использовать чистую, дезинфицированную спецодежду, систематически проводить очистку и дезинфекцию помещений для содержания мелкого рогатого скота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307BD" w:rsidRPr="003176C6" w:rsidRDefault="003176C6" w:rsidP="003176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п</w:t>
      </w:r>
      <w:r w:rsidR="000307BD" w:rsidRPr="003176C6">
        <w:rPr>
          <w:rFonts w:ascii="Times New Roman" w:eastAsia="Times New Roman" w:hAnsi="Times New Roman" w:cs="Times New Roman"/>
          <w:color w:val="333333"/>
          <w:sz w:val="28"/>
          <w:szCs w:val="28"/>
        </w:rPr>
        <w:t>ри подозрении на заболевание домашних животных и наличии характерных признаков чумы мелких жвачных, незамедлительно информировать об этом государственную ветеринарную службу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860062" w:rsidRPr="003176C6" w:rsidRDefault="00860062" w:rsidP="003176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0062" w:rsidRPr="003176C6" w:rsidSect="003176C6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50BE"/>
    <w:multiLevelType w:val="multilevel"/>
    <w:tmpl w:val="A3547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522DEE"/>
    <w:multiLevelType w:val="multilevel"/>
    <w:tmpl w:val="5C467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533E16"/>
    <w:multiLevelType w:val="multilevel"/>
    <w:tmpl w:val="02060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6E4B7E"/>
    <w:multiLevelType w:val="multilevel"/>
    <w:tmpl w:val="D292B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9105D6"/>
    <w:multiLevelType w:val="multilevel"/>
    <w:tmpl w:val="44108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455336"/>
    <w:multiLevelType w:val="multilevel"/>
    <w:tmpl w:val="6DE8F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0307BD"/>
    <w:rsid w:val="000307BD"/>
    <w:rsid w:val="003176C6"/>
    <w:rsid w:val="004A587D"/>
    <w:rsid w:val="0086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7D"/>
  </w:style>
  <w:style w:type="paragraph" w:styleId="1">
    <w:name w:val="heading 1"/>
    <w:basedOn w:val="a"/>
    <w:link w:val="10"/>
    <w:uiPriority w:val="9"/>
    <w:qFormat/>
    <w:rsid w:val="00030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7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3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307BD"/>
    <w:rPr>
      <w:b/>
      <w:bCs/>
    </w:rPr>
  </w:style>
  <w:style w:type="character" w:customStyle="1" w:styleId="apple-converted-space">
    <w:name w:val="apple-converted-space"/>
    <w:basedOn w:val="a0"/>
    <w:rsid w:val="00030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2613</Characters>
  <Application>Microsoft Office Word</Application>
  <DocSecurity>0</DocSecurity>
  <Lines>21</Lines>
  <Paragraphs>6</Paragraphs>
  <ScaleCrop>false</ScaleCrop>
  <Company>Hewlett-Packard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Tk17_3</cp:lastModifiedBy>
  <cp:revision>2</cp:revision>
  <dcterms:created xsi:type="dcterms:W3CDTF">2017-03-21T11:55:00Z</dcterms:created>
  <dcterms:modified xsi:type="dcterms:W3CDTF">2017-03-21T11:55:00Z</dcterms:modified>
</cp:coreProperties>
</file>