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ED9" w:rsidRPr="00013DD2" w:rsidRDefault="002E46A6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 w:rsidRPr="00013DD2">
        <w:rPr>
          <w:b/>
          <w:sz w:val="28"/>
          <w:szCs w:val="28"/>
        </w:rPr>
        <w:t>Пояснительная записка</w:t>
      </w:r>
    </w:p>
    <w:p w:rsidR="00912ED9" w:rsidRPr="00013DD2" w:rsidRDefault="002E46A6">
      <w:pPr>
        <w:ind w:firstLine="709"/>
        <w:jc w:val="center"/>
        <w:rPr>
          <w:b/>
          <w:sz w:val="28"/>
          <w:szCs w:val="28"/>
        </w:rPr>
      </w:pPr>
      <w:r w:rsidRPr="00013DD2">
        <w:rPr>
          <w:b/>
          <w:sz w:val="28"/>
          <w:szCs w:val="28"/>
        </w:rPr>
        <w:t xml:space="preserve">к разделу </w:t>
      </w:r>
      <w:r w:rsidRPr="00013DD2">
        <w:rPr>
          <w:b/>
          <w:sz w:val="28"/>
          <w:szCs w:val="28"/>
          <w:lang w:val="en-US"/>
        </w:rPr>
        <w:t>IV</w:t>
      </w:r>
      <w:r w:rsidRPr="00013DD2">
        <w:rPr>
          <w:b/>
          <w:sz w:val="28"/>
          <w:szCs w:val="28"/>
        </w:rPr>
        <w:t>. «Инвестиции»</w:t>
      </w:r>
    </w:p>
    <w:p w:rsidR="00912ED9" w:rsidRPr="00013DD2" w:rsidRDefault="002E46A6">
      <w:pPr>
        <w:ind w:firstLine="709"/>
        <w:jc w:val="center"/>
      </w:pPr>
      <w:r w:rsidRPr="00013DD2">
        <w:rPr>
          <w:b/>
          <w:sz w:val="28"/>
          <w:szCs w:val="28"/>
        </w:rPr>
        <w:t>прогноза социально – экономического развития на 202</w:t>
      </w:r>
      <w:r w:rsidR="00D167E1" w:rsidRPr="00013DD2">
        <w:rPr>
          <w:b/>
          <w:sz w:val="28"/>
          <w:szCs w:val="28"/>
        </w:rPr>
        <w:t>5</w:t>
      </w:r>
      <w:r w:rsidRPr="00013DD2">
        <w:rPr>
          <w:b/>
          <w:sz w:val="28"/>
          <w:szCs w:val="28"/>
        </w:rPr>
        <w:t>-202</w:t>
      </w:r>
      <w:r w:rsidR="00D167E1" w:rsidRPr="00013DD2">
        <w:rPr>
          <w:b/>
          <w:sz w:val="28"/>
          <w:szCs w:val="28"/>
        </w:rPr>
        <w:t>7</w:t>
      </w:r>
      <w:r w:rsidRPr="00013DD2">
        <w:rPr>
          <w:b/>
          <w:sz w:val="28"/>
          <w:szCs w:val="28"/>
        </w:rPr>
        <w:t xml:space="preserve"> годы</w:t>
      </w:r>
    </w:p>
    <w:p w:rsidR="00912ED9" w:rsidRPr="00013DD2" w:rsidRDefault="002E46A6">
      <w:pPr>
        <w:ind w:firstLine="709"/>
        <w:jc w:val="center"/>
        <w:rPr>
          <w:b/>
          <w:sz w:val="28"/>
          <w:szCs w:val="28"/>
        </w:rPr>
      </w:pPr>
      <w:r w:rsidRPr="00013DD2">
        <w:rPr>
          <w:b/>
          <w:sz w:val="28"/>
          <w:szCs w:val="28"/>
        </w:rPr>
        <w:t>г. Донецка Ростовской области</w:t>
      </w:r>
    </w:p>
    <w:p w:rsidR="00013DD2" w:rsidRPr="003945CF" w:rsidRDefault="00013DD2">
      <w:pPr>
        <w:ind w:firstLine="709"/>
        <w:jc w:val="center"/>
        <w:rPr>
          <w:b/>
          <w:color w:val="FF0000"/>
          <w:sz w:val="28"/>
          <w:szCs w:val="28"/>
        </w:rPr>
      </w:pPr>
    </w:p>
    <w:p w:rsidR="00912ED9" w:rsidRPr="00013DD2" w:rsidRDefault="002E46A6">
      <w:pPr>
        <w:ind w:firstLine="709"/>
        <w:jc w:val="both"/>
      </w:pPr>
      <w:r w:rsidRPr="00013DD2">
        <w:rPr>
          <w:sz w:val="28"/>
          <w:szCs w:val="28"/>
        </w:rPr>
        <w:t>Раздел инвестиции прогноза социально-экономического развития города Донецка Ростовской области на 202</w:t>
      </w:r>
      <w:r w:rsidR="00D167E1" w:rsidRPr="00013DD2">
        <w:rPr>
          <w:sz w:val="28"/>
          <w:szCs w:val="28"/>
        </w:rPr>
        <w:t>4</w:t>
      </w:r>
      <w:r w:rsidRPr="00013DD2">
        <w:rPr>
          <w:sz w:val="28"/>
          <w:szCs w:val="28"/>
        </w:rPr>
        <w:t xml:space="preserve"> год и на период до 202</w:t>
      </w:r>
      <w:r w:rsidR="00D167E1" w:rsidRPr="00013DD2">
        <w:rPr>
          <w:sz w:val="28"/>
          <w:szCs w:val="28"/>
        </w:rPr>
        <w:t>7</w:t>
      </w:r>
      <w:r w:rsidR="00E52B51" w:rsidRPr="00013DD2">
        <w:rPr>
          <w:sz w:val="28"/>
          <w:szCs w:val="28"/>
        </w:rPr>
        <w:t xml:space="preserve"> года</w:t>
      </w:r>
      <w:r w:rsidRPr="00013DD2">
        <w:rPr>
          <w:sz w:val="28"/>
          <w:szCs w:val="28"/>
        </w:rPr>
        <w:t xml:space="preserve"> разрабатывался на основе данных статистической отчетности и информации, представленной предприятиями города. </w:t>
      </w:r>
    </w:p>
    <w:p w:rsidR="00912ED9" w:rsidRPr="00013DD2" w:rsidRDefault="002E46A6">
      <w:pPr>
        <w:suppressAutoHyphens/>
        <w:ind w:firstLine="709"/>
        <w:jc w:val="both"/>
        <w:rPr>
          <w:sz w:val="28"/>
          <w:szCs w:val="20"/>
          <w:lang w:eastAsia="ar-SA"/>
        </w:rPr>
      </w:pPr>
      <w:r w:rsidRPr="00013DD2">
        <w:rPr>
          <w:sz w:val="28"/>
          <w:szCs w:val="28"/>
          <w:lang w:eastAsia="ar-SA"/>
        </w:rPr>
        <w:t>Важным показателем развития города Донецка выступают инвестиции, которые являются залогом  успешного поступательного развития экономики.</w:t>
      </w:r>
    </w:p>
    <w:p w:rsidR="00912ED9" w:rsidRDefault="002E46A6">
      <w:pPr>
        <w:ind w:firstLine="709"/>
        <w:jc w:val="both"/>
        <w:rPr>
          <w:sz w:val="28"/>
          <w:szCs w:val="28"/>
        </w:rPr>
      </w:pPr>
      <w:r w:rsidRPr="00013DD2">
        <w:rPr>
          <w:sz w:val="28"/>
          <w:szCs w:val="28"/>
        </w:rPr>
        <w:t>В 20</w:t>
      </w:r>
      <w:r w:rsidR="00397B94" w:rsidRPr="00013DD2">
        <w:rPr>
          <w:sz w:val="28"/>
          <w:szCs w:val="28"/>
        </w:rPr>
        <w:t>2</w:t>
      </w:r>
      <w:r w:rsidR="00D167E1" w:rsidRPr="00013DD2">
        <w:rPr>
          <w:sz w:val="28"/>
          <w:szCs w:val="28"/>
        </w:rPr>
        <w:t>3</w:t>
      </w:r>
      <w:r w:rsidRPr="00013DD2">
        <w:rPr>
          <w:sz w:val="28"/>
          <w:szCs w:val="28"/>
        </w:rPr>
        <w:t xml:space="preserve"> году объем инвестиций в основной капита</w:t>
      </w:r>
      <w:r w:rsidR="007500FD" w:rsidRPr="00013DD2">
        <w:rPr>
          <w:sz w:val="28"/>
          <w:szCs w:val="28"/>
        </w:rPr>
        <w:t>л (по полному кругу предприятий</w:t>
      </w:r>
      <w:r w:rsidRPr="00013DD2">
        <w:rPr>
          <w:sz w:val="28"/>
          <w:szCs w:val="28"/>
        </w:rPr>
        <w:t xml:space="preserve">) составил </w:t>
      </w:r>
      <w:r w:rsidR="00397B94" w:rsidRPr="00013DD2">
        <w:rPr>
          <w:sz w:val="28"/>
          <w:szCs w:val="28"/>
        </w:rPr>
        <w:t>1</w:t>
      </w:r>
      <w:r w:rsidR="00013DD2" w:rsidRPr="00013DD2">
        <w:rPr>
          <w:sz w:val="28"/>
          <w:szCs w:val="28"/>
        </w:rPr>
        <w:t> 145,0</w:t>
      </w:r>
      <w:r w:rsidRPr="00013DD2">
        <w:rPr>
          <w:sz w:val="28"/>
          <w:szCs w:val="28"/>
        </w:rPr>
        <w:t xml:space="preserve"> млн. рублей, темп роста объема инвес</w:t>
      </w:r>
      <w:r w:rsidR="007500FD" w:rsidRPr="00013DD2">
        <w:rPr>
          <w:sz w:val="28"/>
          <w:szCs w:val="28"/>
        </w:rPr>
        <w:t xml:space="preserve">тиций в основной капитал – </w:t>
      </w:r>
      <w:r w:rsidR="00D167E1" w:rsidRPr="00013DD2">
        <w:rPr>
          <w:sz w:val="28"/>
          <w:szCs w:val="28"/>
        </w:rPr>
        <w:t>10</w:t>
      </w:r>
      <w:r w:rsidR="00013DD2" w:rsidRPr="00013DD2">
        <w:rPr>
          <w:sz w:val="28"/>
          <w:szCs w:val="28"/>
        </w:rPr>
        <w:t>3,6</w:t>
      </w:r>
      <w:r w:rsidRPr="00013DD2">
        <w:rPr>
          <w:sz w:val="28"/>
          <w:szCs w:val="28"/>
        </w:rPr>
        <w:t>%</w:t>
      </w:r>
      <w:r w:rsidR="00B85652" w:rsidRPr="00013DD2">
        <w:rPr>
          <w:sz w:val="28"/>
          <w:szCs w:val="28"/>
        </w:rPr>
        <w:t xml:space="preserve"> </w:t>
      </w:r>
      <w:r w:rsidRPr="00013DD2">
        <w:rPr>
          <w:sz w:val="28"/>
          <w:szCs w:val="28"/>
        </w:rPr>
        <w:t xml:space="preserve"> (в 20</w:t>
      </w:r>
      <w:r w:rsidR="00182CFE" w:rsidRPr="00013DD2">
        <w:rPr>
          <w:sz w:val="28"/>
          <w:szCs w:val="28"/>
        </w:rPr>
        <w:t>2</w:t>
      </w:r>
      <w:r w:rsidR="00D167E1" w:rsidRPr="00013DD2">
        <w:rPr>
          <w:sz w:val="28"/>
          <w:szCs w:val="28"/>
        </w:rPr>
        <w:t>2</w:t>
      </w:r>
      <w:r w:rsidR="007500FD" w:rsidRPr="00013DD2">
        <w:rPr>
          <w:sz w:val="28"/>
          <w:szCs w:val="28"/>
        </w:rPr>
        <w:t xml:space="preserve"> году – </w:t>
      </w:r>
      <w:r w:rsidR="00013DD2" w:rsidRPr="00013DD2">
        <w:rPr>
          <w:sz w:val="28"/>
          <w:szCs w:val="28"/>
        </w:rPr>
        <w:t>995,353</w:t>
      </w:r>
      <w:r w:rsidRPr="00013DD2">
        <w:rPr>
          <w:sz w:val="28"/>
          <w:szCs w:val="28"/>
        </w:rPr>
        <w:t xml:space="preserve"> млн. рублей, темп роста объема инвестиций в основной капитал – </w:t>
      </w:r>
      <w:r w:rsidR="00013DD2" w:rsidRPr="00013DD2">
        <w:rPr>
          <w:sz w:val="28"/>
          <w:szCs w:val="28"/>
        </w:rPr>
        <w:t>67,5</w:t>
      </w:r>
      <w:r w:rsidRPr="00013DD2">
        <w:rPr>
          <w:sz w:val="28"/>
          <w:szCs w:val="28"/>
        </w:rPr>
        <w:t>%).</w:t>
      </w:r>
      <w:r w:rsidR="009229E6" w:rsidRPr="00013DD2">
        <w:rPr>
          <w:sz w:val="28"/>
          <w:szCs w:val="28"/>
        </w:rPr>
        <w:t xml:space="preserve"> </w:t>
      </w:r>
      <w:r w:rsidR="00D167E1" w:rsidRPr="00013DD2">
        <w:rPr>
          <w:sz w:val="28"/>
          <w:szCs w:val="28"/>
        </w:rPr>
        <w:t xml:space="preserve">Увеличение </w:t>
      </w:r>
      <w:r w:rsidR="009229E6" w:rsidRPr="00013DD2">
        <w:rPr>
          <w:sz w:val="28"/>
          <w:szCs w:val="28"/>
        </w:rPr>
        <w:t xml:space="preserve"> показателя обусловлено реализаци</w:t>
      </w:r>
      <w:r w:rsidR="00D167E1" w:rsidRPr="00013DD2">
        <w:rPr>
          <w:sz w:val="28"/>
          <w:szCs w:val="28"/>
        </w:rPr>
        <w:t xml:space="preserve">ей </w:t>
      </w:r>
      <w:r w:rsidR="009229E6" w:rsidRPr="00013DD2">
        <w:rPr>
          <w:sz w:val="28"/>
          <w:szCs w:val="28"/>
        </w:rPr>
        <w:t>крупных инвестиционных проектов за счет бюджетных средств.</w:t>
      </w:r>
    </w:p>
    <w:p w:rsidR="0019773B" w:rsidRPr="00013DD2" w:rsidRDefault="0019773B" w:rsidP="0019773B">
      <w:pPr>
        <w:tabs>
          <w:tab w:val="left" w:pos="1080"/>
        </w:tabs>
        <w:suppressAutoHyphens/>
        <w:ind w:firstLine="709"/>
        <w:jc w:val="both"/>
        <w:rPr>
          <w:rStyle w:val="eop"/>
          <w:bCs/>
          <w:sz w:val="28"/>
          <w:szCs w:val="28"/>
          <w:lang w:eastAsia="ar-SA"/>
        </w:rPr>
      </w:pPr>
      <w:bookmarkStart w:id="1" w:name="__DdeLink__88_426146484611"/>
      <w:r w:rsidRPr="00013DD2">
        <w:rPr>
          <w:rStyle w:val="eop"/>
          <w:sz w:val="28"/>
          <w:szCs w:val="28"/>
          <w:lang w:eastAsia="ar-SA"/>
        </w:rPr>
        <w:t xml:space="preserve">За  счет  бюджетных  средств  </w:t>
      </w:r>
      <w:r w:rsidR="00BC5E25">
        <w:rPr>
          <w:rStyle w:val="eop"/>
          <w:sz w:val="28"/>
          <w:szCs w:val="28"/>
          <w:lang w:eastAsia="ar-SA"/>
        </w:rPr>
        <w:t>с</w:t>
      </w:r>
      <w:r w:rsidRPr="00013DD2">
        <w:rPr>
          <w:rStyle w:val="eop"/>
          <w:sz w:val="28"/>
          <w:szCs w:val="28"/>
          <w:lang w:eastAsia="ar-SA"/>
        </w:rPr>
        <w:t xml:space="preserve">  2018 год</w:t>
      </w:r>
      <w:r w:rsidR="00BC5E25">
        <w:rPr>
          <w:rStyle w:val="eop"/>
          <w:sz w:val="28"/>
          <w:szCs w:val="28"/>
          <w:lang w:eastAsia="ar-SA"/>
        </w:rPr>
        <w:t xml:space="preserve">а на территории города осуществлялась </w:t>
      </w:r>
      <w:r w:rsidRPr="00013DD2">
        <w:rPr>
          <w:rStyle w:val="eop"/>
          <w:bCs/>
          <w:sz w:val="28"/>
          <w:szCs w:val="28"/>
          <w:lang w:eastAsia="ar-SA"/>
        </w:rPr>
        <w:t>реализация  объекта «Мероприятия по обеспечению устойчивого водоснабжения и водоотведения инвестиционных площадок города Донецка Ростовской области (инвестиционная площадка № 2):</w:t>
      </w:r>
    </w:p>
    <w:p w:rsidR="0019773B" w:rsidRPr="00013DD2" w:rsidRDefault="0019773B" w:rsidP="0019773B">
      <w:pPr>
        <w:tabs>
          <w:tab w:val="left" w:pos="1080"/>
        </w:tabs>
        <w:suppressAutoHyphens/>
        <w:ind w:firstLine="709"/>
        <w:jc w:val="both"/>
        <w:rPr>
          <w:rStyle w:val="eop"/>
          <w:bCs/>
          <w:sz w:val="28"/>
          <w:szCs w:val="28"/>
          <w:lang w:eastAsia="ar-SA"/>
        </w:rPr>
      </w:pPr>
      <w:r w:rsidRPr="00013DD2">
        <w:rPr>
          <w:rStyle w:val="eop"/>
          <w:bCs/>
          <w:sz w:val="28"/>
          <w:szCs w:val="28"/>
          <w:lang w:eastAsia="ar-SA"/>
        </w:rPr>
        <w:t>2</w:t>
      </w:r>
      <w:bookmarkStart w:id="2" w:name="__DdeLink__7093_89796968811"/>
      <w:r w:rsidRPr="00013DD2">
        <w:rPr>
          <w:rStyle w:val="eop"/>
          <w:bCs/>
          <w:sz w:val="28"/>
          <w:szCs w:val="28"/>
          <w:lang w:eastAsia="ar-SA"/>
        </w:rPr>
        <w:t xml:space="preserve"> этап  -  строительство сетей  и  сооружений</w:t>
      </w:r>
      <w:bookmarkEnd w:id="2"/>
      <w:r w:rsidRPr="00013DD2">
        <w:rPr>
          <w:rStyle w:val="eop"/>
          <w:bCs/>
          <w:sz w:val="28"/>
          <w:szCs w:val="28"/>
          <w:lang w:eastAsia="ar-SA"/>
        </w:rPr>
        <w:t xml:space="preserve">  (объем инвестиций за 2020 год – 124,8 млн. рублей, за 2021 год – 87, 8 млн. рублей, за 2022 год – 50,2 млн. рублей, за 2023 год – 2,72 млн. рублей – пуско-наладочные работы);</w:t>
      </w:r>
    </w:p>
    <w:p w:rsidR="0019773B" w:rsidRPr="00013DD2" w:rsidRDefault="0019773B" w:rsidP="0019773B">
      <w:pPr>
        <w:tabs>
          <w:tab w:val="left" w:pos="1080"/>
        </w:tabs>
        <w:suppressAutoHyphens/>
        <w:ind w:firstLine="709"/>
        <w:jc w:val="both"/>
        <w:rPr>
          <w:rStyle w:val="eop"/>
          <w:bCs/>
          <w:sz w:val="28"/>
          <w:szCs w:val="28"/>
          <w:lang w:eastAsia="ar-SA"/>
        </w:rPr>
      </w:pPr>
      <w:r w:rsidRPr="00013DD2">
        <w:rPr>
          <w:rStyle w:val="eop"/>
          <w:bCs/>
          <w:sz w:val="28"/>
          <w:szCs w:val="28"/>
          <w:lang w:eastAsia="ar-SA"/>
        </w:rPr>
        <w:t>3 этап – строительство   сооружений водоподготовки производительностью 12 тыс.м3/</w:t>
      </w:r>
      <w:proofErr w:type="spellStart"/>
      <w:r w:rsidRPr="00013DD2">
        <w:rPr>
          <w:rStyle w:val="eop"/>
          <w:bCs/>
          <w:sz w:val="28"/>
          <w:szCs w:val="28"/>
          <w:lang w:eastAsia="ar-SA"/>
        </w:rPr>
        <w:t>сут</w:t>
      </w:r>
      <w:proofErr w:type="spellEnd"/>
      <w:r w:rsidRPr="00013DD2">
        <w:rPr>
          <w:rStyle w:val="eop"/>
          <w:bCs/>
          <w:sz w:val="28"/>
          <w:szCs w:val="28"/>
          <w:lang w:eastAsia="ar-SA"/>
        </w:rPr>
        <w:t xml:space="preserve">. (объем инвестиций в основной капитал </w:t>
      </w:r>
      <w:bookmarkEnd w:id="1"/>
      <w:r w:rsidRPr="00013DD2">
        <w:rPr>
          <w:rStyle w:val="eop"/>
          <w:bCs/>
          <w:sz w:val="28"/>
          <w:szCs w:val="28"/>
          <w:lang w:eastAsia="ar-SA"/>
        </w:rPr>
        <w:t>за 2020 год  – 255,2 млн. рублей, за 2021 год 14,9 млн. рублей).</w:t>
      </w:r>
    </w:p>
    <w:p w:rsidR="0019773B" w:rsidRDefault="00BC5E2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Это позволило  значительно увеличить показатель по объему инвестиций в основной капитал по полному кругу. </w:t>
      </w:r>
    </w:p>
    <w:p w:rsidR="0019773B" w:rsidRDefault="00BC5E2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Так, о</w:t>
      </w:r>
      <w:r w:rsidR="0019773B" w:rsidRPr="0019773B">
        <w:rPr>
          <w:bCs/>
          <w:sz w:val="28"/>
          <w:szCs w:val="28"/>
        </w:rPr>
        <w:t>бъем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</w:t>
      </w:r>
      <w:r w:rsidR="0019773B">
        <w:rPr>
          <w:bCs/>
          <w:sz w:val="28"/>
          <w:szCs w:val="28"/>
        </w:rPr>
        <w:t xml:space="preserve"> за 2020 год составил 1 612,963 млн. рублей, при этом за счет средств федерального бюджета – всего 2,963 млн. рублей. </w:t>
      </w:r>
    </w:p>
    <w:p w:rsidR="00BC5E25" w:rsidRDefault="00BC5E2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 2021 года  объем инвестиций в основной капитал по полному кругу уменьшается, при этом увеличивается доля инвестиций за счет средств федерального бюджета: 2021 год – 26,256 млн. рублей, 2022 год  - 111,441 млн. рублей, 2023 год – 14,998 млн. рублей, 2024 год – 119,366 млн. рублей.</w:t>
      </w:r>
    </w:p>
    <w:p w:rsidR="0019773B" w:rsidRPr="0019773B" w:rsidRDefault="0019773B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Так как 2020 год берется за базовый период, то темп роста по итогам 2023 года составляет 51,9%. В  прогнозном периоде данный показатель запланирован ниже уровня 2020 года: 2024 год – 49,6%, 2025 год – 56,9%, 2026 год – 59,3%, 2027 год – 61,8%.</w:t>
      </w:r>
    </w:p>
    <w:p w:rsidR="000354CB" w:rsidRPr="00013DD2" w:rsidRDefault="002E46A6">
      <w:pPr>
        <w:ind w:firstLine="709"/>
        <w:jc w:val="both"/>
        <w:rPr>
          <w:sz w:val="28"/>
          <w:szCs w:val="28"/>
        </w:rPr>
      </w:pPr>
      <w:r w:rsidRPr="00013DD2">
        <w:rPr>
          <w:sz w:val="28"/>
          <w:szCs w:val="28"/>
        </w:rPr>
        <w:t>Инвестиции в основной капитал без бюджетных средств по итогам 20</w:t>
      </w:r>
      <w:r w:rsidR="0055586E" w:rsidRPr="00013DD2">
        <w:rPr>
          <w:sz w:val="28"/>
          <w:szCs w:val="28"/>
        </w:rPr>
        <w:t>2</w:t>
      </w:r>
      <w:r w:rsidR="001F7FAD" w:rsidRPr="00013DD2">
        <w:rPr>
          <w:sz w:val="28"/>
          <w:szCs w:val="28"/>
        </w:rPr>
        <w:t>3</w:t>
      </w:r>
      <w:r w:rsidRPr="00013DD2">
        <w:rPr>
          <w:sz w:val="28"/>
          <w:szCs w:val="28"/>
        </w:rPr>
        <w:t xml:space="preserve"> года составили</w:t>
      </w:r>
      <w:r w:rsidR="00B85652" w:rsidRPr="00013DD2">
        <w:rPr>
          <w:sz w:val="28"/>
          <w:szCs w:val="28"/>
        </w:rPr>
        <w:t xml:space="preserve"> </w:t>
      </w:r>
      <w:r w:rsidR="00013DD2" w:rsidRPr="00013DD2">
        <w:rPr>
          <w:sz w:val="28"/>
          <w:szCs w:val="28"/>
        </w:rPr>
        <w:t xml:space="preserve"> 578,218</w:t>
      </w:r>
      <w:r w:rsidR="00B85652" w:rsidRPr="00013DD2">
        <w:rPr>
          <w:sz w:val="28"/>
          <w:szCs w:val="28"/>
        </w:rPr>
        <w:t xml:space="preserve"> млн. рублей </w:t>
      </w:r>
      <w:r w:rsidRPr="00013DD2">
        <w:rPr>
          <w:sz w:val="28"/>
          <w:szCs w:val="28"/>
        </w:rPr>
        <w:t xml:space="preserve"> (в 20</w:t>
      </w:r>
      <w:r w:rsidR="00182CFE" w:rsidRPr="00013DD2">
        <w:rPr>
          <w:sz w:val="28"/>
          <w:szCs w:val="28"/>
        </w:rPr>
        <w:t>2</w:t>
      </w:r>
      <w:r w:rsidR="001F7FAD" w:rsidRPr="00013DD2">
        <w:rPr>
          <w:sz w:val="28"/>
          <w:szCs w:val="28"/>
        </w:rPr>
        <w:t>2</w:t>
      </w:r>
      <w:r w:rsidRPr="00013DD2">
        <w:rPr>
          <w:sz w:val="28"/>
          <w:szCs w:val="28"/>
        </w:rPr>
        <w:t xml:space="preserve"> году –</w:t>
      </w:r>
      <w:r w:rsidR="00B85652" w:rsidRPr="00013DD2">
        <w:rPr>
          <w:sz w:val="28"/>
          <w:szCs w:val="28"/>
        </w:rPr>
        <w:t xml:space="preserve"> </w:t>
      </w:r>
      <w:r w:rsidR="00013DD2" w:rsidRPr="00013DD2">
        <w:rPr>
          <w:sz w:val="28"/>
          <w:szCs w:val="28"/>
        </w:rPr>
        <w:t>627,403</w:t>
      </w:r>
      <w:r w:rsidR="00B85652" w:rsidRPr="00013DD2">
        <w:rPr>
          <w:sz w:val="28"/>
          <w:szCs w:val="28"/>
        </w:rPr>
        <w:t xml:space="preserve"> млн. рублей</w:t>
      </w:r>
      <w:r w:rsidR="00013DD2" w:rsidRPr="00013DD2">
        <w:rPr>
          <w:sz w:val="28"/>
          <w:szCs w:val="28"/>
        </w:rPr>
        <w:t xml:space="preserve">), </w:t>
      </w:r>
      <w:r w:rsidR="0055586E" w:rsidRPr="00013DD2">
        <w:rPr>
          <w:sz w:val="28"/>
          <w:szCs w:val="28"/>
        </w:rPr>
        <w:t xml:space="preserve"> темп роста </w:t>
      </w:r>
      <w:r w:rsidR="001F7FAD" w:rsidRPr="00013DD2">
        <w:rPr>
          <w:sz w:val="28"/>
          <w:szCs w:val="28"/>
        </w:rPr>
        <w:t>8</w:t>
      </w:r>
      <w:r w:rsidR="00013DD2" w:rsidRPr="00013DD2">
        <w:rPr>
          <w:sz w:val="28"/>
          <w:szCs w:val="28"/>
        </w:rPr>
        <w:t>3,0</w:t>
      </w:r>
      <w:r w:rsidR="0055586E" w:rsidRPr="00013DD2">
        <w:rPr>
          <w:sz w:val="28"/>
          <w:szCs w:val="28"/>
        </w:rPr>
        <w:t>%</w:t>
      </w:r>
      <w:r w:rsidRPr="00013DD2">
        <w:rPr>
          <w:sz w:val="28"/>
          <w:szCs w:val="28"/>
        </w:rPr>
        <w:t>).</w:t>
      </w:r>
    </w:p>
    <w:p w:rsidR="00013DD2" w:rsidRDefault="00013DD2">
      <w:pPr>
        <w:ind w:firstLine="709"/>
        <w:jc w:val="both"/>
        <w:rPr>
          <w:sz w:val="28"/>
          <w:szCs w:val="28"/>
        </w:rPr>
      </w:pPr>
      <w:r w:rsidRPr="00013DD2">
        <w:rPr>
          <w:sz w:val="28"/>
          <w:szCs w:val="28"/>
        </w:rPr>
        <w:t>Уменьшение показателя освоения частных инвестиций обусловлено окончанием реализации инвестиционных проектов на ТОСЭР «Донецк», начатых в 2021-2022 годах.</w:t>
      </w:r>
    </w:p>
    <w:p w:rsidR="000348CA" w:rsidRDefault="000348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2024 году также наблюдается снижение показателя частных инвестиций с темпом роста 58,4%. С 2025 года планируется значительное увеличение частных инвестиций. Это обусловлено тем, что с 2024 года на территории города началась реализация четырех новых инвестиционных проектов в рамках ТОСЭР «Донецк»:</w:t>
      </w:r>
    </w:p>
    <w:p w:rsidR="000348CA" w:rsidRDefault="000348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производство морозильных ларей (ООО «</w:t>
      </w:r>
      <w:proofErr w:type="spellStart"/>
      <w:r>
        <w:rPr>
          <w:sz w:val="28"/>
          <w:szCs w:val="28"/>
        </w:rPr>
        <w:t>Крафт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Технолоджи</w:t>
      </w:r>
      <w:proofErr w:type="spellEnd"/>
      <w:r>
        <w:rPr>
          <w:sz w:val="28"/>
          <w:szCs w:val="28"/>
        </w:rPr>
        <w:t>»);</w:t>
      </w:r>
    </w:p>
    <w:p w:rsidR="000348CA" w:rsidRDefault="000348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7407F3">
        <w:rPr>
          <w:sz w:val="28"/>
          <w:szCs w:val="28"/>
        </w:rPr>
        <w:t>роизводство поковок на линиях паровоздушных молотов</w:t>
      </w:r>
      <w:r>
        <w:rPr>
          <w:sz w:val="28"/>
          <w:szCs w:val="28"/>
        </w:rPr>
        <w:t xml:space="preserve"> (ООО «Донская кузница»);</w:t>
      </w:r>
    </w:p>
    <w:p w:rsidR="000348CA" w:rsidRDefault="000348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производство спецодежды (ООО  «</w:t>
      </w:r>
      <w:proofErr w:type="spellStart"/>
      <w:r>
        <w:rPr>
          <w:sz w:val="28"/>
          <w:szCs w:val="28"/>
        </w:rPr>
        <w:t>Профтекстиль</w:t>
      </w:r>
      <w:proofErr w:type="spellEnd"/>
      <w:r>
        <w:rPr>
          <w:sz w:val="28"/>
          <w:szCs w:val="28"/>
        </w:rPr>
        <w:t>»);</w:t>
      </w:r>
    </w:p>
    <w:p w:rsidR="000348CA" w:rsidRDefault="000348C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производство </w:t>
      </w:r>
      <w:r w:rsidR="00682EE6">
        <w:rPr>
          <w:sz w:val="28"/>
          <w:szCs w:val="28"/>
        </w:rPr>
        <w:t>верхней одежды (ООО «</w:t>
      </w:r>
      <w:proofErr w:type="spellStart"/>
      <w:r w:rsidR="00682EE6">
        <w:rPr>
          <w:sz w:val="28"/>
          <w:szCs w:val="28"/>
        </w:rPr>
        <w:t>Промтекс</w:t>
      </w:r>
      <w:proofErr w:type="spellEnd"/>
      <w:r w:rsidR="00682EE6">
        <w:rPr>
          <w:sz w:val="28"/>
          <w:szCs w:val="28"/>
        </w:rPr>
        <w:t>»).</w:t>
      </w:r>
    </w:p>
    <w:p w:rsidR="00682EE6" w:rsidRDefault="00B574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ряд субъектов малого бизнеса в прогнозном периоде планируют освоение капитальных вложений:</w:t>
      </w:r>
    </w:p>
    <w:p w:rsidR="00682EE6" w:rsidRDefault="00682E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ООО «Локомотив Сервис – Ростов», в связи с расширением производства, планирует приобретение дополнительного промышленного </w:t>
      </w:r>
      <w:r w:rsidR="00B574E8">
        <w:rPr>
          <w:sz w:val="28"/>
          <w:szCs w:val="28"/>
        </w:rPr>
        <w:t>оборудования;</w:t>
      </w:r>
    </w:p>
    <w:p w:rsidR="00B574E8" w:rsidRDefault="00B574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ООО «20 лет Октября» планирует приобретение автотранспорта в лизинг.</w:t>
      </w:r>
    </w:p>
    <w:p w:rsidR="00B574E8" w:rsidRDefault="00B574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города в 2023 году  зарегистрирован Южный индустриальный парк», запуск которого ожидается с 2025 года.</w:t>
      </w:r>
    </w:p>
    <w:p w:rsidR="00912ED9" w:rsidRPr="00013DD2" w:rsidRDefault="002E46A6">
      <w:pPr>
        <w:ind w:firstLine="709"/>
        <w:jc w:val="both"/>
      </w:pPr>
      <w:r w:rsidRPr="00013DD2">
        <w:rPr>
          <w:sz w:val="28"/>
          <w:szCs w:val="28"/>
        </w:rPr>
        <w:t>В структуре инвестиций в основной капитал за счет всех источников финансирования в 20</w:t>
      </w:r>
      <w:r w:rsidR="003D39CB" w:rsidRPr="00013DD2">
        <w:rPr>
          <w:sz w:val="28"/>
          <w:szCs w:val="28"/>
        </w:rPr>
        <w:t>2</w:t>
      </w:r>
      <w:r w:rsidR="0061304E" w:rsidRPr="00013DD2">
        <w:rPr>
          <w:sz w:val="28"/>
          <w:szCs w:val="28"/>
        </w:rPr>
        <w:t>3</w:t>
      </w:r>
      <w:r w:rsidRPr="00013DD2">
        <w:rPr>
          <w:sz w:val="28"/>
          <w:szCs w:val="28"/>
        </w:rPr>
        <w:t xml:space="preserve"> году учтены следующие основные предприятия:</w:t>
      </w:r>
    </w:p>
    <w:p w:rsidR="003D39CB" w:rsidRPr="00013DD2" w:rsidRDefault="002E46A6">
      <w:pPr>
        <w:ind w:firstLine="709"/>
        <w:jc w:val="both"/>
        <w:rPr>
          <w:sz w:val="28"/>
          <w:szCs w:val="28"/>
        </w:rPr>
      </w:pPr>
      <w:r w:rsidRPr="00013DD2">
        <w:rPr>
          <w:sz w:val="28"/>
          <w:szCs w:val="28"/>
        </w:rPr>
        <w:t>- обрабатывающие производства: ОАО «Донецкая Мануфактура М» (текстильное и швейное производство)</w:t>
      </w:r>
      <w:r w:rsidR="003D39CB" w:rsidRPr="00013DD2">
        <w:rPr>
          <w:sz w:val="28"/>
          <w:szCs w:val="28"/>
        </w:rPr>
        <w:t>;</w:t>
      </w:r>
    </w:p>
    <w:p w:rsidR="00912ED9" w:rsidRPr="00013DD2" w:rsidRDefault="002E46A6">
      <w:pPr>
        <w:ind w:firstLine="709"/>
        <w:jc w:val="both"/>
        <w:rPr>
          <w:sz w:val="28"/>
          <w:szCs w:val="28"/>
        </w:rPr>
      </w:pPr>
      <w:r w:rsidRPr="00013DD2">
        <w:rPr>
          <w:sz w:val="28"/>
          <w:szCs w:val="28"/>
        </w:rPr>
        <w:t xml:space="preserve">- обеспечение электрической энергией, газом и паром; кондиционирование воздуха: </w:t>
      </w:r>
      <w:r w:rsidRPr="00013DD2">
        <w:rPr>
          <w:bCs/>
          <w:sz w:val="28"/>
          <w:szCs w:val="28"/>
        </w:rPr>
        <w:t>филиал Донецкий ДОНЭНЕРГО КМЭС</w:t>
      </w:r>
      <w:r w:rsidRPr="00013DD2">
        <w:rPr>
          <w:sz w:val="28"/>
          <w:szCs w:val="28"/>
        </w:rPr>
        <w:t xml:space="preserve"> (распределение света), </w:t>
      </w:r>
      <w:r w:rsidRPr="00013DD2">
        <w:rPr>
          <w:bCs/>
          <w:sz w:val="28"/>
          <w:szCs w:val="28"/>
        </w:rPr>
        <w:t>филиал Донецкий район тепловых сетей ОАО «</w:t>
      </w:r>
      <w:proofErr w:type="spellStart"/>
      <w:r w:rsidRPr="00013DD2">
        <w:rPr>
          <w:bCs/>
          <w:sz w:val="28"/>
          <w:szCs w:val="28"/>
        </w:rPr>
        <w:t>Донэнерго</w:t>
      </w:r>
      <w:proofErr w:type="spellEnd"/>
      <w:r w:rsidRPr="00013DD2">
        <w:rPr>
          <w:bCs/>
          <w:sz w:val="28"/>
          <w:szCs w:val="28"/>
        </w:rPr>
        <w:t>»</w:t>
      </w:r>
      <w:r w:rsidRPr="00013DD2">
        <w:rPr>
          <w:sz w:val="28"/>
          <w:szCs w:val="28"/>
        </w:rPr>
        <w:t>, филиал ДОНЕЦГАЗСТРОЙ ОАО «</w:t>
      </w:r>
      <w:proofErr w:type="spellStart"/>
      <w:r w:rsidRPr="00013DD2">
        <w:rPr>
          <w:sz w:val="28"/>
          <w:szCs w:val="28"/>
        </w:rPr>
        <w:t>Ростовоблгаз</w:t>
      </w:r>
      <w:proofErr w:type="spellEnd"/>
      <w:r w:rsidRPr="00013DD2">
        <w:rPr>
          <w:sz w:val="28"/>
          <w:szCs w:val="28"/>
        </w:rPr>
        <w:t>» (производство и распределение газа);</w:t>
      </w:r>
    </w:p>
    <w:p w:rsidR="00912ED9" w:rsidRPr="00013DD2" w:rsidRDefault="002E46A6">
      <w:pPr>
        <w:ind w:firstLine="709"/>
        <w:jc w:val="both"/>
        <w:rPr>
          <w:sz w:val="28"/>
          <w:szCs w:val="28"/>
        </w:rPr>
      </w:pPr>
      <w:r w:rsidRPr="00013DD2">
        <w:rPr>
          <w:sz w:val="28"/>
          <w:szCs w:val="28"/>
        </w:rPr>
        <w:t>- водоснабжение; водоотведение, организация сбора и утилизация отходов, деятельность по ликвидации загрязне</w:t>
      </w:r>
      <w:r w:rsidR="007500FD" w:rsidRPr="00013DD2">
        <w:rPr>
          <w:sz w:val="28"/>
          <w:szCs w:val="28"/>
        </w:rPr>
        <w:t>ний - МУП</w:t>
      </w:r>
      <w:r w:rsidRPr="00013DD2">
        <w:rPr>
          <w:sz w:val="28"/>
          <w:szCs w:val="28"/>
        </w:rPr>
        <w:t xml:space="preserve"> «Исток» (сбор, очистка и распределение воды);</w:t>
      </w:r>
    </w:p>
    <w:p w:rsidR="00912ED9" w:rsidRPr="00013DD2" w:rsidRDefault="002E46A6">
      <w:pPr>
        <w:ind w:firstLine="709"/>
        <w:jc w:val="both"/>
        <w:rPr>
          <w:sz w:val="28"/>
          <w:szCs w:val="28"/>
        </w:rPr>
      </w:pPr>
      <w:r w:rsidRPr="00013DD2">
        <w:rPr>
          <w:sz w:val="28"/>
          <w:szCs w:val="28"/>
        </w:rPr>
        <w:t>- торговля оптовая и розничная; ремонт автотранспортных средств и мотоциклов: ЗАО «</w:t>
      </w:r>
      <w:proofErr w:type="spellStart"/>
      <w:r w:rsidRPr="00013DD2">
        <w:rPr>
          <w:sz w:val="28"/>
          <w:szCs w:val="28"/>
        </w:rPr>
        <w:t>Тандер</w:t>
      </w:r>
      <w:proofErr w:type="spellEnd"/>
      <w:r w:rsidRPr="00013DD2">
        <w:rPr>
          <w:sz w:val="28"/>
          <w:szCs w:val="28"/>
        </w:rPr>
        <w:t>», ТД «Перекресток» (розничные торговые сети);</w:t>
      </w:r>
    </w:p>
    <w:p w:rsidR="00912ED9" w:rsidRPr="00013DD2" w:rsidRDefault="002E46A6" w:rsidP="000E5215">
      <w:pPr>
        <w:ind w:firstLine="709"/>
        <w:jc w:val="both"/>
        <w:rPr>
          <w:sz w:val="28"/>
          <w:szCs w:val="28"/>
        </w:rPr>
      </w:pPr>
      <w:r w:rsidRPr="00013DD2">
        <w:rPr>
          <w:sz w:val="28"/>
          <w:szCs w:val="28"/>
        </w:rPr>
        <w:t>- деятельность в области информации и связи, деятельность финансовая и страховая, государственное управление и обеспечение военной безопасности; социальное обеспечение, образование, деятельность в области здравоохранения и социальных услуг, деятельность в области культуры, спорта, организации досуга и развлечений и предоставление прочих видов услуг – представлена в основном бюджетными организациями.</w:t>
      </w:r>
    </w:p>
    <w:p w:rsidR="00512199" w:rsidRPr="00B574E8" w:rsidRDefault="00512199" w:rsidP="00512199">
      <w:pPr>
        <w:tabs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 w:rsidRPr="00B574E8">
        <w:rPr>
          <w:rStyle w:val="eop"/>
          <w:bCs/>
          <w:sz w:val="28"/>
          <w:szCs w:val="28"/>
          <w:lang w:eastAsia="ar-SA"/>
        </w:rPr>
        <w:t xml:space="preserve">В 2023 году </w:t>
      </w:r>
      <w:r w:rsidRPr="00B574E8">
        <w:rPr>
          <w:sz w:val="28"/>
          <w:szCs w:val="28"/>
        </w:rPr>
        <w:t>выполнены следующие работы:</w:t>
      </w:r>
    </w:p>
    <w:p w:rsidR="00512199" w:rsidRPr="00B574E8" w:rsidRDefault="00512199" w:rsidP="00512199">
      <w:pPr>
        <w:tabs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 w:rsidRPr="00B574E8">
        <w:rPr>
          <w:sz w:val="28"/>
          <w:szCs w:val="28"/>
        </w:rPr>
        <w:t>ремонт тротуаров на сумму 1,78 млн. рублей;</w:t>
      </w:r>
    </w:p>
    <w:p w:rsidR="00512199" w:rsidRPr="00B574E8" w:rsidRDefault="00512199" w:rsidP="00512199">
      <w:pPr>
        <w:tabs>
          <w:tab w:val="left" w:pos="1080"/>
        </w:tabs>
        <w:suppressAutoHyphens/>
        <w:ind w:firstLine="709"/>
        <w:jc w:val="both"/>
        <w:rPr>
          <w:sz w:val="28"/>
          <w:szCs w:val="28"/>
        </w:rPr>
      </w:pPr>
      <w:proofErr w:type="spellStart"/>
      <w:r w:rsidRPr="00B574E8">
        <w:rPr>
          <w:sz w:val="28"/>
          <w:szCs w:val="28"/>
        </w:rPr>
        <w:t>поямочный</w:t>
      </w:r>
      <w:proofErr w:type="spellEnd"/>
      <w:r w:rsidRPr="00B574E8">
        <w:rPr>
          <w:sz w:val="28"/>
          <w:szCs w:val="28"/>
        </w:rPr>
        <w:t xml:space="preserve"> ремонт дорог на сумму 15,2 млн. рублей;</w:t>
      </w:r>
    </w:p>
    <w:p w:rsidR="00512199" w:rsidRPr="00B574E8" w:rsidRDefault="00512199" w:rsidP="00512199">
      <w:pPr>
        <w:tabs>
          <w:tab w:val="left" w:pos="1080"/>
        </w:tabs>
        <w:suppressAutoHyphens/>
        <w:ind w:firstLine="709"/>
        <w:jc w:val="both"/>
        <w:rPr>
          <w:sz w:val="28"/>
          <w:szCs w:val="28"/>
        </w:rPr>
      </w:pPr>
      <w:proofErr w:type="spellStart"/>
      <w:r w:rsidRPr="00B574E8">
        <w:rPr>
          <w:sz w:val="28"/>
          <w:szCs w:val="28"/>
        </w:rPr>
        <w:t>грейдирование</w:t>
      </w:r>
      <w:proofErr w:type="spellEnd"/>
      <w:r w:rsidRPr="00B574E8">
        <w:rPr>
          <w:sz w:val="28"/>
          <w:szCs w:val="28"/>
        </w:rPr>
        <w:t xml:space="preserve"> с частичной отсыпкой 57 дорог на сумму 2,33 млн. рублей;</w:t>
      </w:r>
    </w:p>
    <w:p w:rsidR="00512199" w:rsidRPr="00B574E8" w:rsidRDefault="00512199" w:rsidP="00512199">
      <w:pPr>
        <w:tabs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 w:rsidRPr="00B574E8">
        <w:rPr>
          <w:sz w:val="28"/>
          <w:szCs w:val="28"/>
        </w:rPr>
        <w:t>благоустройство Соборной площади (</w:t>
      </w:r>
      <w:r w:rsidR="00880049" w:rsidRPr="00B574E8">
        <w:rPr>
          <w:sz w:val="28"/>
          <w:szCs w:val="28"/>
        </w:rPr>
        <w:t>29,3 млн. рублей);</w:t>
      </w:r>
    </w:p>
    <w:p w:rsidR="00512199" w:rsidRPr="00B574E8" w:rsidRDefault="00512199" w:rsidP="00512199">
      <w:pPr>
        <w:tabs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 w:rsidRPr="00B574E8">
        <w:rPr>
          <w:sz w:val="28"/>
          <w:szCs w:val="28"/>
        </w:rPr>
        <w:t>благоустройство дворов</w:t>
      </w:r>
      <w:r w:rsidR="00880049" w:rsidRPr="00B574E8">
        <w:rPr>
          <w:sz w:val="28"/>
          <w:szCs w:val="28"/>
        </w:rPr>
        <w:t>ых территорий (10</w:t>
      </w:r>
      <w:r w:rsidRPr="00B574E8">
        <w:rPr>
          <w:sz w:val="28"/>
          <w:szCs w:val="28"/>
        </w:rPr>
        <w:t xml:space="preserve"> млн. рублей);</w:t>
      </w:r>
    </w:p>
    <w:p w:rsidR="00880049" w:rsidRPr="00B574E8" w:rsidRDefault="00880049" w:rsidP="00512199">
      <w:pPr>
        <w:tabs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 w:rsidRPr="00B574E8">
        <w:rPr>
          <w:sz w:val="28"/>
          <w:szCs w:val="28"/>
        </w:rPr>
        <w:t>капитальный ремонт стоматологической поликлиники (49,6 млн. рублей)</w:t>
      </w:r>
    </w:p>
    <w:p w:rsidR="00880049" w:rsidRPr="00B574E8" w:rsidRDefault="00880049" w:rsidP="00512199">
      <w:pPr>
        <w:tabs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 w:rsidRPr="00B574E8">
        <w:rPr>
          <w:sz w:val="28"/>
          <w:szCs w:val="28"/>
        </w:rPr>
        <w:t>разработка проектно-сметной документации на капитальный ремонт ЦГБ (11 млн. рублей).</w:t>
      </w:r>
    </w:p>
    <w:p w:rsidR="00512199" w:rsidRPr="00B574E8" w:rsidRDefault="00880049" w:rsidP="00512199">
      <w:pPr>
        <w:ind w:firstLine="567"/>
        <w:jc w:val="both"/>
        <w:rPr>
          <w:sz w:val="28"/>
          <w:szCs w:val="28"/>
        </w:rPr>
      </w:pPr>
      <w:r w:rsidRPr="00B574E8">
        <w:rPr>
          <w:sz w:val="28"/>
          <w:szCs w:val="28"/>
        </w:rPr>
        <w:t>работы по уличному освещению территорий (2,6 млн. рублей);</w:t>
      </w:r>
    </w:p>
    <w:p w:rsidR="00880049" w:rsidRPr="00B574E8" w:rsidRDefault="00880049" w:rsidP="00512199">
      <w:pPr>
        <w:ind w:firstLine="567"/>
        <w:jc w:val="both"/>
        <w:rPr>
          <w:rFonts w:ascii="Arial" w:hAnsi="Arial"/>
          <w:b/>
          <w:sz w:val="34"/>
          <w:szCs w:val="34"/>
        </w:rPr>
      </w:pPr>
      <w:r w:rsidRPr="00B574E8">
        <w:rPr>
          <w:sz w:val="28"/>
          <w:szCs w:val="28"/>
        </w:rPr>
        <w:t>ремонт фасадов учреждений образования (7 млн. рублей).</w:t>
      </w:r>
    </w:p>
    <w:p w:rsidR="00880049" w:rsidRPr="00B574E8" w:rsidRDefault="00880049" w:rsidP="00880049">
      <w:pPr>
        <w:tabs>
          <w:tab w:val="left" w:pos="709"/>
        </w:tabs>
        <w:suppressAutoHyphens/>
        <w:jc w:val="both"/>
        <w:rPr>
          <w:sz w:val="28"/>
          <w:szCs w:val="28"/>
        </w:rPr>
      </w:pPr>
      <w:r w:rsidRPr="00B574E8">
        <w:rPr>
          <w:sz w:val="28"/>
          <w:szCs w:val="28"/>
        </w:rPr>
        <w:t xml:space="preserve">        освоены средства на оказание  мер государственной поддержки в улучшении жилищных условий отдельным категориям граждан (102,9 млн. рубле</w:t>
      </w:r>
      <w:r w:rsidRPr="00B574E8">
        <w:rPr>
          <w:sz w:val="28"/>
          <w:szCs w:val="28"/>
        </w:rPr>
        <w:tab/>
      </w:r>
      <w:proofErr w:type="spellStart"/>
      <w:r w:rsidRPr="00B574E8">
        <w:rPr>
          <w:sz w:val="28"/>
          <w:szCs w:val="28"/>
        </w:rPr>
        <w:t>й</w:t>
      </w:r>
      <w:proofErr w:type="spellEnd"/>
      <w:r w:rsidRPr="00B574E8">
        <w:rPr>
          <w:sz w:val="28"/>
          <w:szCs w:val="28"/>
        </w:rPr>
        <w:t>).</w:t>
      </w:r>
    </w:p>
    <w:p w:rsidR="00393992" w:rsidRPr="00B574E8" w:rsidRDefault="00880049" w:rsidP="00AD57F0">
      <w:pPr>
        <w:tabs>
          <w:tab w:val="left" w:pos="709"/>
        </w:tabs>
        <w:suppressAutoHyphens/>
        <w:jc w:val="both"/>
        <w:rPr>
          <w:sz w:val="28"/>
          <w:szCs w:val="28"/>
        </w:rPr>
      </w:pPr>
      <w:r w:rsidRPr="00B574E8">
        <w:rPr>
          <w:sz w:val="28"/>
          <w:szCs w:val="28"/>
        </w:rPr>
        <w:tab/>
        <w:t>Продолжается строительство городского Дворца культуры «Шахтер», стоимость работ составляет 697,5 млн. рублей</w:t>
      </w:r>
      <w:bookmarkStart w:id="3" w:name="__DdeLink__88_4261464846"/>
      <w:r w:rsidR="00393992" w:rsidRPr="00B574E8">
        <w:rPr>
          <w:sz w:val="28"/>
          <w:szCs w:val="28"/>
        </w:rPr>
        <w:tab/>
      </w:r>
      <w:r w:rsidR="00AD57F0" w:rsidRPr="00B574E8">
        <w:rPr>
          <w:sz w:val="28"/>
          <w:szCs w:val="28"/>
        </w:rPr>
        <w:t xml:space="preserve"> (в  2023</w:t>
      </w:r>
      <w:r w:rsidR="00393992" w:rsidRPr="00B574E8">
        <w:rPr>
          <w:sz w:val="28"/>
          <w:szCs w:val="28"/>
        </w:rPr>
        <w:t xml:space="preserve"> году освоено  </w:t>
      </w:r>
      <w:r w:rsidR="00AD57F0" w:rsidRPr="00B574E8">
        <w:rPr>
          <w:sz w:val="28"/>
          <w:szCs w:val="28"/>
        </w:rPr>
        <w:t>456,1</w:t>
      </w:r>
      <w:r w:rsidR="00393992" w:rsidRPr="00B574E8">
        <w:rPr>
          <w:sz w:val="28"/>
          <w:szCs w:val="28"/>
        </w:rPr>
        <w:t xml:space="preserve"> млн. рублей,  на </w:t>
      </w:r>
      <w:r w:rsidR="00AD57F0" w:rsidRPr="00B574E8">
        <w:rPr>
          <w:sz w:val="28"/>
          <w:szCs w:val="28"/>
        </w:rPr>
        <w:t>2024 год</w:t>
      </w:r>
      <w:r w:rsidR="00393992" w:rsidRPr="00B574E8">
        <w:rPr>
          <w:sz w:val="28"/>
          <w:szCs w:val="28"/>
        </w:rPr>
        <w:t xml:space="preserve"> </w:t>
      </w:r>
      <w:r w:rsidR="00AD57F0" w:rsidRPr="00B574E8">
        <w:rPr>
          <w:sz w:val="28"/>
          <w:szCs w:val="28"/>
        </w:rPr>
        <w:t xml:space="preserve"> для завершения строительства и сдачи объекта в эксплуатацию з</w:t>
      </w:r>
      <w:r w:rsidR="00393992" w:rsidRPr="00B574E8">
        <w:rPr>
          <w:sz w:val="28"/>
          <w:szCs w:val="28"/>
        </w:rPr>
        <w:t>апланированы средства</w:t>
      </w:r>
      <w:r w:rsidR="00AD57F0" w:rsidRPr="00B574E8">
        <w:rPr>
          <w:sz w:val="28"/>
          <w:szCs w:val="28"/>
        </w:rPr>
        <w:t xml:space="preserve"> в размере </w:t>
      </w:r>
      <w:r w:rsidR="00393992" w:rsidRPr="00B574E8">
        <w:rPr>
          <w:sz w:val="28"/>
          <w:szCs w:val="28"/>
        </w:rPr>
        <w:t xml:space="preserve"> 25</w:t>
      </w:r>
      <w:r w:rsidR="00AD57F0" w:rsidRPr="00B574E8">
        <w:rPr>
          <w:sz w:val="28"/>
          <w:szCs w:val="28"/>
        </w:rPr>
        <w:t>0,5</w:t>
      </w:r>
      <w:r w:rsidR="00393992" w:rsidRPr="00B574E8">
        <w:rPr>
          <w:sz w:val="28"/>
          <w:szCs w:val="28"/>
        </w:rPr>
        <w:t xml:space="preserve"> млн. рублей).  </w:t>
      </w:r>
    </w:p>
    <w:p w:rsidR="00E52B51" w:rsidRPr="00B574E8" w:rsidRDefault="00716A94" w:rsidP="005F2DE1">
      <w:pPr>
        <w:tabs>
          <w:tab w:val="left" w:pos="709"/>
        </w:tabs>
        <w:suppressAutoHyphens/>
        <w:jc w:val="both"/>
        <w:rPr>
          <w:bCs/>
          <w:sz w:val="28"/>
          <w:szCs w:val="28"/>
          <w:lang w:eastAsia="ar-SA"/>
        </w:rPr>
      </w:pPr>
      <w:r w:rsidRPr="00B574E8">
        <w:rPr>
          <w:sz w:val="28"/>
          <w:szCs w:val="28"/>
          <w:lang w:eastAsia="ar-SA"/>
        </w:rPr>
        <w:tab/>
      </w:r>
      <w:r w:rsidR="002E46A6" w:rsidRPr="00B574E8">
        <w:rPr>
          <w:sz w:val="28"/>
          <w:szCs w:val="28"/>
          <w:lang w:eastAsia="ar-SA"/>
        </w:rPr>
        <w:t>За счет бюджетных средств в 20</w:t>
      </w:r>
      <w:r w:rsidR="00A04890" w:rsidRPr="00B574E8">
        <w:rPr>
          <w:sz w:val="28"/>
          <w:szCs w:val="28"/>
          <w:lang w:eastAsia="ar-SA"/>
        </w:rPr>
        <w:t>2</w:t>
      </w:r>
      <w:r w:rsidR="009F43D1" w:rsidRPr="00B574E8">
        <w:rPr>
          <w:sz w:val="28"/>
          <w:szCs w:val="28"/>
          <w:lang w:eastAsia="ar-SA"/>
        </w:rPr>
        <w:t>4</w:t>
      </w:r>
      <w:r w:rsidR="00A04890" w:rsidRPr="00B574E8">
        <w:rPr>
          <w:sz w:val="28"/>
          <w:szCs w:val="28"/>
          <w:lang w:eastAsia="ar-SA"/>
        </w:rPr>
        <w:t xml:space="preserve"> - 202</w:t>
      </w:r>
      <w:r w:rsidR="009F43D1" w:rsidRPr="00B574E8">
        <w:rPr>
          <w:sz w:val="28"/>
          <w:szCs w:val="28"/>
          <w:lang w:eastAsia="ar-SA"/>
        </w:rPr>
        <w:t>7</w:t>
      </w:r>
      <w:r w:rsidR="002E46A6" w:rsidRPr="00B574E8">
        <w:rPr>
          <w:sz w:val="28"/>
          <w:szCs w:val="28"/>
          <w:lang w:eastAsia="ar-SA"/>
        </w:rPr>
        <w:t xml:space="preserve">  годах </w:t>
      </w:r>
      <w:r w:rsidR="002E46A6" w:rsidRPr="00B574E8">
        <w:rPr>
          <w:bCs/>
          <w:sz w:val="28"/>
          <w:szCs w:val="28"/>
          <w:lang w:eastAsia="ar-SA"/>
        </w:rPr>
        <w:t>продолжится</w:t>
      </w:r>
      <w:r w:rsidR="00E52B51" w:rsidRPr="00B574E8">
        <w:rPr>
          <w:bCs/>
          <w:sz w:val="28"/>
          <w:szCs w:val="28"/>
          <w:lang w:eastAsia="ar-SA"/>
        </w:rPr>
        <w:t>:</w:t>
      </w:r>
    </w:p>
    <w:p w:rsidR="00E52B51" w:rsidRPr="00B574E8" w:rsidRDefault="00E52B51" w:rsidP="00887339">
      <w:pPr>
        <w:tabs>
          <w:tab w:val="left" w:pos="709"/>
        </w:tabs>
        <w:suppressAutoHyphens/>
        <w:jc w:val="both"/>
        <w:rPr>
          <w:bCs/>
          <w:sz w:val="28"/>
          <w:szCs w:val="28"/>
          <w:lang w:eastAsia="ar-SA"/>
        </w:rPr>
      </w:pPr>
      <w:r w:rsidRPr="00B574E8">
        <w:rPr>
          <w:bCs/>
          <w:sz w:val="28"/>
          <w:szCs w:val="28"/>
          <w:lang w:eastAsia="ar-SA"/>
        </w:rPr>
        <w:tab/>
      </w:r>
      <w:r w:rsidR="002E46A6" w:rsidRPr="00B574E8">
        <w:rPr>
          <w:bCs/>
          <w:sz w:val="28"/>
          <w:szCs w:val="28"/>
          <w:lang w:eastAsia="ar-SA"/>
        </w:rPr>
        <w:t xml:space="preserve">реализация объекта «Мероприятия по обеспечению устойчивого водоснабжения и водоотведения инвестиционных площадок города Донецка Ростовской области (инвестиционная площадка № 2) </w:t>
      </w:r>
      <w:bookmarkStart w:id="4" w:name="__DdeLink__7093_897969688"/>
      <w:r w:rsidR="009F43D1" w:rsidRPr="00B574E8">
        <w:rPr>
          <w:bCs/>
          <w:sz w:val="28"/>
          <w:szCs w:val="28"/>
          <w:lang w:eastAsia="ar-SA"/>
        </w:rPr>
        <w:t>3</w:t>
      </w:r>
      <w:r w:rsidR="002E46A6" w:rsidRPr="00B574E8">
        <w:rPr>
          <w:bCs/>
          <w:sz w:val="28"/>
          <w:szCs w:val="28"/>
          <w:lang w:eastAsia="ar-SA"/>
        </w:rPr>
        <w:t xml:space="preserve"> этап - строительство </w:t>
      </w:r>
      <w:r w:rsidR="009F43D1" w:rsidRPr="00B574E8">
        <w:rPr>
          <w:bCs/>
          <w:sz w:val="28"/>
          <w:szCs w:val="28"/>
          <w:lang w:eastAsia="ar-SA"/>
        </w:rPr>
        <w:t>сооружений водоподготовки производительностью 12 тыс.куб.м./</w:t>
      </w:r>
      <w:proofErr w:type="spellStart"/>
      <w:r w:rsidR="009F43D1" w:rsidRPr="00B574E8">
        <w:rPr>
          <w:bCs/>
          <w:sz w:val="28"/>
          <w:szCs w:val="28"/>
          <w:lang w:eastAsia="ar-SA"/>
        </w:rPr>
        <w:t>сут</w:t>
      </w:r>
      <w:proofErr w:type="spellEnd"/>
      <w:r w:rsidR="009F43D1" w:rsidRPr="00B574E8">
        <w:rPr>
          <w:bCs/>
          <w:sz w:val="28"/>
          <w:szCs w:val="28"/>
          <w:lang w:eastAsia="ar-SA"/>
        </w:rPr>
        <w:t>.</w:t>
      </w:r>
      <w:bookmarkEnd w:id="4"/>
      <w:r w:rsidR="009F43D1" w:rsidRPr="00B574E8">
        <w:rPr>
          <w:bCs/>
          <w:sz w:val="28"/>
          <w:szCs w:val="28"/>
          <w:lang w:eastAsia="ar-SA"/>
        </w:rPr>
        <w:t xml:space="preserve">  (объем инвестиций на 2024 год </w:t>
      </w:r>
      <w:r w:rsidR="002E46A6" w:rsidRPr="00B574E8">
        <w:rPr>
          <w:bCs/>
          <w:sz w:val="28"/>
          <w:szCs w:val="28"/>
          <w:lang w:eastAsia="ar-SA"/>
        </w:rPr>
        <w:t xml:space="preserve"> </w:t>
      </w:r>
      <w:r w:rsidR="0044739A" w:rsidRPr="00B574E8">
        <w:rPr>
          <w:bCs/>
          <w:sz w:val="28"/>
          <w:szCs w:val="28"/>
          <w:lang w:eastAsia="ar-SA"/>
        </w:rPr>
        <w:t>–</w:t>
      </w:r>
      <w:r w:rsidR="002E46A6" w:rsidRPr="00B574E8">
        <w:rPr>
          <w:bCs/>
          <w:sz w:val="28"/>
          <w:szCs w:val="28"/>
          <w:lang w:eastAsia="ar-SA"/>
        </w:rPr>
        <w:t xml:space="preserve"> </w:t>
      </w:r>
      <w:r w:rsidR="007E63C3" w:rsidRPr="00B574E8">
        <w:rPr>
          <w:bCs/>
          <w:sz w:val="28"/>
          <w:szCs w:val="28"/>
          <w:lang w:eastAsia="ar-SA"/>
        </w:rPr>
        <w:t>2</w:t>
      </w:r>
      <w:r w:rsidR="009F43D1" w:rsidRPr="00B574E8">
        <w:rPr>
          <w:bCs/>
          <w:sz w:val="28"/>
          <w:szCs w:val="28"/>
          <w:lang w:eastAsia="ar-SA"/>
        </w:rPr>
        <w:t xml:space="preserve">56,4 </w:t>
      </w:r>
      <w:r w:rsidR="0044739A" w:rsidRPr="00B574E8">
        <w:rPr>
          <w:bCs/>
          <w:sz w:val="28"/>
          <w:szCs w:val="28"/>
          <w:lang w:eastAsia="ar-SA"/>
        </w:rPr>
        <w:t>млн. рублей</w:t>
      </w:r>
      <w:r w:rsidR="002E46A6" w:rsidRPr="00B574E8">
        <w:rPr>
          <w:bCs/>
          <w:sz w:val="28"/>
          <w:szCs w:val="28"/>
          <w:lang w:eastAsia="ar-SA"/>
        </w:rPr>
        <w:t>)</w:t>
      </w:r>
      <w:bookmarkEnd w:id="3"/>
      <w:r w:rsidRPr="00B574E8">
        <w:rPr>
          <w:bCs/>
          <w:sz w:val="28"/>
          <w:szCs w:val="28"/>
          <w:lang w:eastAsia="ar-SA"/>
        </w:rPr>
        <w:t>;</w:t>
      </w:r>
    </w:p>
    <w:p w:rsidR="00E52B51" w:rsidRPr="00B574E8" w:rsidRDefault="00E52B51" w:rsidP="00887339">
      <w:pPr>
        <w:tabs>
          <w:tab w:val="left" w:pos="709"/>
        </w:tabs>
        <w:suppressAutoHyphens/>
        <w:jc w:val="both"/>
        <w:rPr>
          <w:sz w:val="28"/>
          <w:szCs w:val="28"/>
        </w:rPr>
      </w:pPr>
      <w:r w:rsidRPr="00B574E8">
        <w:rPr>
          <w:bCs/>
          <w:sz w:val="28"/>
          <w:szCs w:val="28"/>
          <w:lang w:eastAsia="ar-SA"/>
        </w:rPr>
        <w:tab/>
      </w:r>
      <w:r w:rsidR="007E63C3" w:rsidRPr="00B574E8">
        <w:rPr>
          <w:sz w:val="28"/>
          <w:szCs w:val="28"/>
        </w:rPr>
        <w:t xml:space="preserve">рекультивация земельного участка, расположенного по адресу: ориентир улица </w:t>
      </w:r>
      <w:r w:rsidR="009F43D1" w:rsidRPr="00B574E8">
        <w:rPr>
          <w:sz w:val="28"/>
          <w:szCs w:val="28"/>
        </w:rPr>
        <w:t xml:space="preserve"> </w:t>
      </w:r>
      <w:proofErr w:type="spellStart"/>
      <w:r w:rsidR="007E63C3" w:rsidRPr="00B574E8">
        <w:rPr>
          <w:sz w:val="28"/>
          <w:szCs w:val="28"/>
        </w:rPr>
        <w:t>Подтелкова</w:t>
      </w:r>
      <w:proofErr w:type="spellEnd"/>
      <w:r w:rsidR="007E63C3" w:rsidRPr="00B574E8">
        <w:rPr>
          <w:sz w:val="28"/>
          <w:szCs w:val="28"/>
        </w:rPr>
        <w:t>, 550м от ориентира по направлению на восток (объем инвестиций на 2</w:t>
      </w:r>
      <w:r w:rsidRPr="00B574E8">
        <w:rPr>
          <w:sz w:val="28"/>
          <w:szCs w:val="28"/>
        </w:rPr>
        <w:t>02</w:t>
      </w:r>
      <w:r w:rsidR="009F43D1" w:rsidRPr="00B574E8">
        <w:rPr>
          <w:sz w:val="28"/>
          <w:szCs w:val="28"/>
        </w:rPr>
        <w:t>4</w:t>
      </w:r>
      <w:r w:rsidRPr="00B574E8">
        <w:rPr>
          <w:sz w:val="28"/>
          <w:szCs w:val="28"/>
        </w:rPr>
        <w:t xml:space="preserve"> год – </w:t>
      </w:r>
      <w:r w:rsidR="009F43D1" w:rsidRPr="00B574E8">
        <w:rPr>
          <w:sz w:val="28"/>
          <w:szCs w:val="28"/>
        </w:rPr>
        <w:t xml:space="preserve">50,5 </w:t>
      </w:r>
      <w:r w:rsidRPr="00B574E8">
        <w:rPr>
          <w:sz w:val="28"/>
          <w:szCs w:val="28"/>
        </w:rPr>
        <w:t xml:space="preserve"> млн. рублей);</w:t>
      </w:r>
    </w:p>
    <w:p w:rsidR="00E52B51" w:rsidRPr="00B574E8" w:rsidRDefault="00E52B51" w:rsidP="00887339">
      <w:pPr>
        <w:tabs>
          <w:tab w:val="left" w:pos="709"/>
        </w:tabs>
        <w:suppressAutoHyphens/>
        <w:jc w:val="both"/>
        <w:rPr>
          <w:sz w:val="28"/>
          <w:szCs w:val="28"/>
        </w:rPr>
      </w:pPr>
      <w:r w:rsidRPr="00B574E8">
        <w:rPr>
          <w:sz w:val="28"/>
          <w:szCs w:val="28"/>
        </w:rPr>
        <w:tab/>
      </w:r>
      <w:r w:rsidR="007E63C3" w:rsidRPr="00B574E8">
        <w:rPr>
          <w:sz w:val="28"/>
          <w:szCs w:val="28"/>
        </w:rPr>
        <w:t>капитальный ремонт дошкольного учреждения (20</w:t>
      </w:r>
      <w:r w:rsidR="009F43D1" w:rsidRPr="00B574E8">
        <w:rPr>
          <w:sz w:val="28"/>
          <w:szCs w:val="28"/>
        </w:rPr>
        <w:t xml:space="preserve">24 год – 82,1 </w:t>
      </w:r>
      <w:r w:rsidR="007E63C3" w:rsidRPr="00B574E8">
        <w:rPr>
          <w:sz w:val="28"/>
          <w:szCs w:val="28"/>
        </w:rPr>
        <w:t xml:space="preserve"> млн. рубле</w:t>
      </w:r>
      <w:r w:rsidRPr="00B574E8">
        <w:rPr>
          <w:sz w:val="28"/>
          <w:szCs w:val="28"/>
        </w:rPr>
        <w:t xml:space="preserve">й, 2025 год – </w:t>
      </w:r>
      <w:r w:rsidR="009F43D1" w:rsidRPr="00B574E8">
        <w:rPr>
          <w:sz w:val="28"/>
          <w:szCs w:val="28"/>
        </w:rPr>
        <w:t>151,7</w:t>
      </w:r>
      <w:r w:rsidRPr="00B574E8">
        <w:rPr>
          <w:sz w:val="28"/>
          <w:szCs w:val="28"/>
        </w:rPr>
        <w:t xml:space="preserve"> млн. рублей);</w:t>
      </w:r>
    </w:p>
    <w:p w:rsidR="009F43D1" w:rsidRPr="00B574E8" w:rsidRDefault="009F43D1" w:rsidP="00887339">
      <w:pPr>
        <w:tabs>
          <w:tab w:val="left" w:pos="709"/>
        </w:tabs>
        <w:suppressAutoHyphens/>
        <w:jc w:val="both"/>
        <w:rPr>
          <w:sz w:val="28"/>
          <w:szCs w:val="28"/>
        </w:rPr>
      </w:pPr>
      <w:r w:rsidRPr="00B574E8">
        <w:rPr>
          <w:sz w:val="28"/>
          <w:szCs w:val="28"/>
        </w:rPr>
        <w:tab/>
        <w:t>капитальный ремонт потолков спортивных залов спортивного комплекса (2024 год – 1,96 млн. рублей);</w:t>
      </w:r>
    </w:p>
    <w:p w:rsidR="009F43D1" w:rsidRPr="00B574E8" w:rsidRDefault="009F43D1" w:rsidP="00887339">
      <w:pPr>
        <w:tabs>
          <w:tab w:val="left" w:pos="709"/>
        </w:tabs>
        <w:suppressAutoHyphens/>
        <w:jc w:val="both"/>
        <w:rPr>
          <w:sz w:val="28"/>
          <w:szCs w:val="28"/>
        </w:rPr>
      </w:pPr>
      <w:r w:rsidRPr="00B574E8">
        <w:rPr>
          <w:sz w:val="28"/>
          <w:szCs w:val="28"/>
        </w:rPr>
        <w:tab/>
        <w:t>мероприятия по замене существующих оконных и дверных блоков образовательных учреждений (2024 год – 20,99 млн. рублей)</w:t>
      </w:r>
      <w:r w:rsidR="00354CFC" w:rsidRPr="00B574E8">
        <w:rPr>
          <w:sz w:val="28"/>
          <w:szCs w:val="28"/>
        </w:rPr>
        <w:t>;</w:t>
      </w:r>
    </w:p>
    <w:p w:rsidR="00354CFC" w:rsidRPr="00B574E8" w:rsidRDefault="00354CFC" w:rsidP="00887339">
      <w:pPr>
        <w:tabs>
          <w:tab w:val="left" w:pos="709"/>
        </w:tabs>
        <w:suppressAutoHyphens/>
        <w:jc w:val="both"/>
        <w:rPr>
          <w:sz w:val="28"/>
          <w:szCs w:val="28"/>
        </w:rPr>
      </w:pPr>
      <w:r w:rsidRPr="00B574E8">
        <w:rPr>
          <w:sz w:val="28"/>
          <w:szCs w:val="28"/>
        </w:rPr>
        <w:tab/>
        <w:t>мероприятия  по переселению из аварийного и подлежащего сносу или реконструкции жилого фонда (2024 год – 191,1 млн. рублей);</w:t>
      </w:r>
    </w:p>
    <w:p w:rsidR="00E52B51" w:rsidRPr="00B574E8" w:rsidRDefault="00E52B51" w:rsidP="00887339">
      <w:pPr>
        <w:tabs>
          <w:tab w:val="left" w:pos="709"/>
        </w:tabs>
        <w:suppressAutoHyphens/>
        <w:jc w:val="both"/>
        <w:rPr>
          <w:sz w:val="28"/>
          <w:szCs w:val="28"/>
        </w:rPr>
      </w:pPr>
      <w:r w:rsidRPr="00B574E8">
        <w:rPr>
          <w:sz w:val="28"/>
          <w:szCs w:val="28"/>
        </w:rPr>
        <w:tab/>
      </w:r>
      <w:r w:rsidR="007E63C3" w:rsidRPr="00B574E8">
        <w:rPr>
          <w:sz w:val="28"/>
          <w:szCs w:val="28"/>
        </w:rPr>
        <w:t>формирование современной городской среды</w:t>
      </w:r>
      <w:r w:rsidR="00354CFC" w:rsidRPr="00B574E8">
        <w:rPr>
          <w:sz w:val="28"/>
          <w:szCs w:val="28"/>
        </w:rPr>
        <w:t xml:space="preserve"> (2024</w:t>
      </w:r>
      <w:r w:rsidRPr="00B574E8">
        <w:rPr>
          <w:sz w:val="28"/>
          <w:szCs w:val="28"/>
        </w:rPr>
        <w:t xml:space="preserve"> год – 10,26 млн. рублей);</w:t>
      </w:r>
    </w:p>
    <w:p w:rsidR="00354CFC" w:rsidRPr="00B574E8" w:rsidRDefault="00354CFC" w:rsidP="00887339">
      <w:pPr>
        <w:tabs>
          <w:tab w:val="left" w:pos="709"/>
        </w:tabs>
        <w:suppressAutoHyphens/>
        <w:jc w:val="both"/>
        <w:rPr>
          <w:sz w:val="28"/>
          <w:szCs w:val="28"/>
        </w:rPr>
      </w:pPr>
      <w:r w:rsidRPr="00B574E8">
        <w:rPr>
          <w:sz w:val="28"/>
          <w:szCs w:val="28"/>
        </w:rPr>
        <w:tab/>
        <w:t>ремонт и содержание автомобильных дорог общего пользования местного значения (2024 год – 58,6 млн. рублей, 2025 год – 39,1 млн. рублей).</w:t>
      </w:r>
    </w:p>
    <w:p w:rsidR="002A6218" w:rsidRPr="00B574E8" w:rsidRDefault="00E52B51" w:rsidP="00AD57F0">
      <w:pPr>
        <w:tabs>
          <w:tab w:val="left" w:pos="709"/>
        </w:tabs>
        <w:suppressAutoHyphens/>
        <w:jc w:val="both"/>
        <w:rPr>
          <w:sz w:val="28"/>
          <w:szCs w:val="28"/>
        </w:rPr>
      </w:pPr>
      <w:r w:rsidRPr="003945CF">
        <w:rPr>
          <w:color w:val="FF0000"/>
          <w:sz w:val="28"/>
          <w:szCs w:val="28"/>
        </w:rPr>
        <w:tab/>
      </w:r>
      <w:r w:rsidR="004F235A" w:rsidRPr="00B574E8">
        <w:rPr>
          <w:sz w:val="28"/>
          <w:szCs w:val="28"/>
        </w:rPr>
        <w:tab/>
      </w:r>
      <w:r w:rsidR="002912BA" w:rsidRPr="00B574E8">
        <w:rPr>
          <w:sz w:val="28"/>
          <w:szCs w:val="28"/>
        </w:rPr>
        <w:tab/>
      </w:r>
      <w:r w:rsidR="002A6218" w:rsidRPr="00B574E8">
        <w:rPr>
          <w:sz w:val="28"/>
          <w:szCs w:val="28"/>
        </w:rPr>
        <w:t xml:space="preserve">В 2018 году реализован первый этап инвестиционного проекта «Модернизация ткацкого производства ОАО «Донецкая Мануфактура М». Прирост ткацких мощностей составил около 10% от существующих ранее. </w:t>
      </w:r>
    </w:p>
    <w:p w:rsidR="00912ED9" w:rsidRPr="00B574E8" w:rsidRDefault="002E46A6">
      <w:pPr>
        <w:tabs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 w:rsidRPr="00B574E8">
        <w:rPr>
          <w:sz w:val="28"/>
          <w:szCs w:val="28"/>
        </w:rPr>
        <w:t>В 2019 году</w:t>
      </w:r>
      <w:r w:rsidR="00E460B1" w:rsidRPr="00B574E8">
        <w:rPr>
          <w:sz w:val="28"/>
          <w:szCs w:val="28"/>
        </w:rPr>
        <w:t xml:space="preserve"> </w:t>
      </w:r>
      <w:r w:rsidRPr="00B574E8">
        <w:rPr>
          <w:sz w:val="28"/>
          <w:szCs w:val="28"/>
        </w:rPr>
        <w:t>реализ</w:t>
      </w:r>
      <w:r w:rsidR="002A6218" w:rsidRPr="00B574E8">
        <w:rPr>
          <w:sz w:val="28"/>
          <w:szCs w:val="28"/>
        </w:rPr>
        <w:t>ован</w:t>
      </w:r>
      <w:r w:rsidRPr="00B574E8">
        <w:rPr>
          <w:sz w:val="28"/>
          <w:szCs w:val="28"/>
        </w:rPr>
        <w:t xml:space="preserve"> второ</w:t>
      </w:r>
      <w:r w:rsidR="002A6218" w:rsidRPr="00B574E8">
        <w:rPr>
          <w:sz w:val="28"/>
          <w:szCs w:val="28"/>
        </w:rPr>
        <w:t>й этап</w:t>
      </w:r>
      <w:r w:rsidRPr="00B574E8">
        <w:rPr>
          <w:sz w:val="28"/>
          <w:szCs w:val="28"/>
        </w:rPr>
        <w:t xml:space="preserve"> инвестиционного проекта «Модернизация производственных мощностей красильного и швейного производств ОАО «Донецкая Мануфактура М». </w:t>
      </w:r>
    </w:p>
    <w:p w:rsidR="00912ED9" w:rsidRPr="00B574E8" w:rsidRDefault="00056BC4">
      <w:pPr>
        <w:tabs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 w:rsidRPr="00B574E8">
        <w:rPr>
          <w:sz w:val="28"/>
          <w:szCs w:val="28"/>
        </w:rPr>
        <w:t>На первом</w:t>
      </w:r>
      <w:r w:rsidR="002E46A6" w:rsidRPr="00B574E8">
        <w:rPr>
          <w:sz w:val="28"/>
          <w:szCs w:val="28"/>
        </w:rPr>
        <w:t xml:space="preserve"> этап</w:t>
      </w:r>
      <w:r w:rsidRPr="00B574E8">
        <w:rPr>
          <w:sz w:val="28"/>
          <w:szCs w:val="28"/>
        </w:rPr>
        <w:t>е</w:t>
      </w:r>
      <w:r w:rsidR="002E46A6" w:rsidRPr="00B574E8">
        <w:rPr>
          <w:sz w:val="28"/>
          <w:szCs w:val="28"/>
        </w:rPr>
        <w:t xml:space="preserve"> проекта</w:t>
      </w:r>
      <w:r w:rsidRPr="00B574E8">
        <w:rPr>
          <w:sz w:val="28"/>
          <w:szCs w:val="28"/>
        </w:rPr>
        <w:t xml:space="preserve"> д</w:t>
      </w:r>
      <w:r w:rsidR="002E46A6" w:rsidRPr="00B574E8">
        <w:rPr>
          <w:sz w:val="28"/>
          <w:szCs w:val="28"/>
        </w:rPr>
        <w:t>ля обеспечения полной переработки отделанного полуфабриката, установлена линия швейного оборудования:</w:t>
      </w:r>
    </w:p>
    <w:p w:rsidR="00912ED9" w:rsidRPr="00B574E8" w:rsidRDefault="00B87803">
      <w:pPr>
        <w:tabs>
          <w:tab w:val="left" w:pos="735"/>
        </w:tabs>
        <w:suppressAutoHyphens/>
        <w:ind w:firstLine="57"/>
        <w:jc w:val="both"/>
        <w:rPr>
          <w:sz w:val="28"/>
          <w:szCs w:val="28"/>
        </w:rPr>
      </w:pPr>
      <w:r w:rsidRPr="00B574E8">
        <w:rPr>
          <w:sz w:val="28"/>
          <w:szCs w:val="28"/>
        </w:rPr>
        <w:tab/>
      </w:r>
      <w:r w:rsidR="002E46A6" w:rsidRPr="00B574E8">
        <w:rPr>
          <w:sz w:val="28"/>
          <w:szCs w:val="28"/>
        </w:rPr>
        <w:t>- 1 единица автоматическая машина продольной подшивки полотен махровых тканей;</w:t>
      </w:r>
    </w:p>
    <w:p w:rsidR="00912ED9" w:rsidRPr="00B574E8" w:rsidRDefault="00B87803">
      <w:pPr>
        <w:tabs>
          <w:tab w:val="left" w:pos="735"/>
        </w:tabs>
        <w:suppressAutoHyphens/>
        <w:ind w:firstLine="57"/>
        <w:jc w:val="both"/>
        <w:rPr>
          <w:sz w:val="28"/>
          <w:szCs w:val="28"/>
        </w:rPr>
      </w:pPr>
      <w:r w:rsidRPr="00B574E8">
        <w:rPr>
          <w:sz w:val="28"/>
          <w:szCs w:val="28"/>
        </w:rPr>
        <w:tab/>
      </w:r>
      <w:r w:rsidR="002E46A6" w:rsidRPr="00B574E8">
        <w:rPr>
          <w:sz w:val="28"/>
          <w:szCs w:val="28"/>
        </w:rPr>
        <w:t>- 1 единица автоматическая машина поперечной подшивки полотен махровых тканей.</w:t>
      </w:r>
    </w:p>
    <w:p w:rsidR="00912ED9" w:rsidRPr="00B574E8" w:rsidRDefault="002E46A6">
      <w:pPr>
        <w:tabs>
          <w:tab w:val="left" w:pos="735"/>
        </w:tabs>
        <w:suppressAutoHyphens/>
        <w:ind w:firstLine="57"/>
        <w:jc w:val="both"/>
        <w:rPr>
          <w:sz w:val="28"/>
          <w:szCs w:val="28"/>
        </w:rPr>
      </w:pPr>
      <w:r w:rsidRPr="00B574E8">
        <w:rPr>
          <w:sz w:val="28"/>
          <w:szCs w:val="28"/>
        </w:rPr>
        <w:tab/>
      </w:r>
      <w:r w:rsidR="00056BC4" w:rsidRPr="00B574E8">
        <w:rPr>
          <w:sz w:val="28"/>
          <w:szCs w:val="28"/>
        </w:rPr>
        <w:t>Во втором</w:t>
      </w:r>
      <w:r w:rsidRPr="00B574E8">
        <w:rPr>
          <w:sz w:val="28"/>
          <w:szCs w:val="28"/>
        </w:rPr>
        <w:t xml:space="preserve"> этап</w:t>
      </w:r>
      <w:r w:rsidR="00056BC4" w:rsidRPr="00B574E8">
        <w:rPr>
          <w:sz w:val="28"/>
          <w:szCs w:val="28"/>
        </w:rPr>
        <w:t>е</w:t>
      </w:r>
      <w:r w:rsidRPr="00B574E8">
        <w:rPr>
          <w:sz w:val="28"/>
          <w:szCs w:val="28"/>
        </w:rPr>
        <w:t xml:space="preserve"> проекта </w:t>
      </w:r>
      <w:r w:rsidR="00056BC4" w:rsidRPr="00B574E8">
        <w:rPr>
          <w:sz w:val="28"/>
          <w:szCs w:val="28"/>
        </w:rPr>
        <w:t>было установлено</w:t>
      </w:r>
      <w:r w:rsidRPr="00B574E8">
        <w:rPr>
          <w:sz w:val="28"/>
          <w:szCs w:val="28"/>
        </w:rPr>
        <w:t>:</w:t>
      </w:r>
    </w:p>
    <w:p w:rsidR="00056BC4" w:rsidRPr="00B574E8" w:rsidRDefault="00056BC4" w:rsidP="00056BC4">
      <w:pPr>
        <w:ind w:firstLine="567"/>
        <w:jc w:val="both"/>
        <w:rPr>
          <w:sz w:val="28"/>
          <w:szCs w:val="28"/>
        </w:rPr>
      </w:pPr>
      <w:r w:rsidRPr="00B574E8">
        <w:rPr>
          <w:sz w:val="28"/>
          <w:szCs w:val="28"/>
        </w:rPr>
        <w:t>- стригальная машина для стрижки ворса махрового полотна;</w:t>
      </w:r>
    </w:p>
    <w:p w:rsidR="00056BC4" w:rsidRPr="00B574E8" w:rsidRDefault="00056BC4" w:rsidP="00056BC4">
      <w:pPr>
        <w:ind w:firstLine="567"/>
        <w:jc w:val="both"/>
        <w:rPr>
          <w:sz w:val="28"/>
          <w:szCs w:val="28"/>
        </w:rPr>
      </w:pPr>
      <w:r w:rsidRPr="00B574E8">
        <w:rPr>
          <w:sz w:val="28"/>
          <w:szCs w:val="28"/>
        </w:rPr>
        <w:t xml:space="preserve">- 1 единица </w:t>
      </w:r>
      <w:proofErr w:type="spellStart"/>
      <w:r w:rsidRPr="00B574E8">
        <w:rPr>
          <w:sz w:val="28"/>
          <w:szCs w:val="28"/>
        </w:rPr>
        <w:t>ткане-красильного</w:t>
      </w:r>
      <w:proofErr w:type="spellEnd"/>
      <w:r w:rsidRPr="00B574E8">
        <w:rPr>
          <w:sz w:val="28"/>
          <w:szCs w:val="28"/>
        </w:rPr>
        <w:t xml:space="preserve"> аппарата, с загрузкой 1000 кг., для отделки дополнительного объема суровой тканой продукции.</w:t>
      </w:r>
    </w:p>
    <w:p w:rsidR="00E52B51" w:rsidRPr="00B574E8" w:rsidRDefault="00B87803" w:rsidP="00056BC4">
      <w:pPr>
        <w:tabs>
          <w:tab w:val="left" w:pos="735"/>
        </w:tabs>
        <w:suppressAutoHyphens/>
        <w:ind w:firstLine="57"/>
        <w:jc w:val="both"/>
        <w:rPr>
          <w:sz w:val="28"/>
          <w:szCs w:val="28"/>
        </w:rPr>
      </w:pPr>
      <w:r w:rsidRPr="00B574E8">
        <w:rPr>
          <w:sz w:val="28"/>
          <w:szCs w:val="28"/>
        </w:rPr>
        <w:tab/>
      </w:r>
      <w:r w:rsidR="002E46A6" w:rsidRPr="00B574E8">
        <w:rPr>
          <w:sz w:val="28"/>
          <w:szCs w:val="28"/>
        </w:rPr>
        <w:t xml:space="preserve">Приобретение стригальной машины, </w:t>
      </w:r>
      <w:proofErr w:type="spellStart"/>
      <w:r w:rsidR="002E46A6" w:rsidRPr="00B574E8">
        <w:rPr>
          <w:sz w:val="28"/>
          <w:szCs w:val="28"/>
        </w:rPr>
        <w:t>ткане-красильного</w:t>
      </w:r>
      <w:proofErr w:type="spellEnd"/>
      <w:r w:rsidR="002E46A6" w:rsidRPr="00B574E8">
        <w:rPr>
          <w:sz w:val="28"/>
          <w:szCs w:val="28"/>
        </w:rPr>
        <w:t xml:space="preserve"> и швейного оборудования позволит обеспечить полную сопряженность технологического цикла производственной площадки при увеличении выпуска производственных мощностей ткацкого производства, изменение структуры ассортимента в рамках более востребованного ассортимента и росте объемов производства готовой продукции.</w:t>
      </w:r>
      <w:r w:rsidR="00056BC4" w:rsidRPr="00B574E8">
        <w:rPr>
          <w:sz w:val="28"/>
          <w:szCs w:val="28"/>
        </w:rPr>
        <w:t xml:space="preserve"> </w:t>
      </w:r>
      <w:r w:rsidR="002E46A6" w:rsidRPr="00B574E8">
        <w:rPr>
          <w:sz w:val="28"/>
          <w:szCs w:val="28"/>
        </w:rPr>
        <w:t xml:space="preserve"> </w:t>
      </w:r>
    </w:p>
    <w:p w:rsidR="00A04890" w:rsidRPr="00B574E8" w:rsidRDefault="00E52B51" w:rsidP="00056BC4">
      <w:pPr>
        <w:tabs>
          <w:tab w:val="left" w:pos="735"/>
        </w:tabs>
        <w:suppressAutoHyphens/>
        <w:ind w:firstLine="57"/>
        <w:jc w:val="both"/>
        <w:rPr>
          <w:sz w:val="28"/>
          <w:szCs w:val="28"/>
        </w:rPr>
      </w:pPr>
      <w:r w:rsidRPr="00B574E8">
        <w:rPr>
          <w:sz w:val="28"/>
          <w:szCs w:val="28"/>
        </w:rPr>
        <w:tab/>
      </w:r>
      <w:r w:rsidR="00397B94" w:rsidRPr="00B574E8">
        <w:rPr>
          <w:rStyle w:val="eop"/>
          <w:bCs/>
          <w:sz w:val="28"/>
          <w:szCs w:val="28"/>
          <w:lang w:eastAsia="ar-SA"/>
        </w:rPr>
        <w:t>В 202</w:t>
      </w:r>
      <w:r w:rsidR="0095130E" w:rsidRPr="00B574E8">
        <w:rPr>
          <w:rStyle w:val="eop"/>
          <w:bCs/>
          <w:sz w:val="28"/>
          <w:szCs w:val="28"/>
          <w:lang w:eastAsia="ar-SA"/>
        </w:rPr>
        <w:t xml:space="preserve">2 </w:t>
      </w:r>
      <w:r w:rsidR="00397B94" w:rsidRPr="00B574E8">
        <w:rPr>
          <w:rStyle w:val="eop"/>
          <w:bCs/>
          <w:sz w:val="28"/>
          <w:szCs w:val="28"/>
          <w:lang w:eastAsia="ar-SA"/>
        </w:rPr>
        <w:t>году объем инвестиций в основной кап</w:t>
      </w:r>
      <w:r w:rsidR="00056BC4" w:rsidRPr="00B574E8">
        <w:rPr>
          <w:rStyle w:val="eop"/>
          <w:bCs/>
          <w:sz w:val="28"/>
          <w:szCs w:val="28"/>
          <w:lang w:eastAsia="ar-SA"/>
        </w:rPr>
        <w:t xml:space="preserve">итал составил </w:t>
      </w:r>
      <w:r w:rsidR="0095130E" w:rsidRPr="00B574E8">
        <w:rPr>
          <w:rStyle w:val="eop"/>
          <w:bCs/>
          <w:sz w:val="28"/>
          <w:szCs w:val="28"/>
          <w:lang w:eastAsia="ar-SA"/>
        </w:rPr>
        <w:t>1,333 млн. рублей, в 2023</w:t>
      </w:r>
      <w:r w:rsidR="00056BC4" w:rsidRPr="00B574E8">
        <w:rPr>
          <w:rStyle w:val="eop"/>
          <w:bCs/>
          <w:sz w:val="28"/>
          <w:szCs w:val="28"/>
          <w:lang w:eastAsia="ar-SA"/>
        </w:rPr>
        <w:t xml:space="preserve"> году –</w:t>
      </w:r>
      <w:r w:rsidR="008D3A32" w:rsidRPr="00B574E8">
        <w:rPr>
          <w:rStyle w:val="eop"/>
          <w:bCs/>
          <w:sz w:val="28"/>
          <w:szCs w:val="28"/>
          <w:lang w:eastAsia="ar-SA"/>
        </w:rPr>
        <w:t xml:space="preserve"> </w:t>
      </w:r>
      <w:r w:rsidR="0095130E" w:rsidRPr="00B574E8">
        <w:rPr>
          <w:rStyle w:val="eop"/>
          <w:bCs/>
          <w:sz w:val="28"/>
          <w:szCs w:val="28"/>
          <w:lang w:eastAsia="ar-SA"/>
        </w:rPr>
        <w:t>7,093</w:t>
      </w:r>
      <w:r w:rsidR="00B508F0" w:rsidRPr="00B574E8">
        <w:rPr>
          <w:rStyle w:val="eop"/>
          <w:bCs/>
          <w:sz w:val="28"/>
          <w:szCs w:val="28"/>
          <w:lang w:eastAsia="ar-SA"/>
        </w:rPr>
        <w:t xml:space="preserve"> </w:t>
      </w:r>
      <w:r w:rsidR="00056BC4" w:rsidRPr="00B574E8">
        <w:rPr>
          <w:rStyle w:val="eop"/>
          <w:bCs/>
          <w:sz w:val="28"/>
          <w:szCs w:val="28"/>
          <w:lang w:eastAsia="ar-SA"/>
        </w:rPr>
        <w:t xml:space="preserve"> млн. рублей. </w:t>
      </w:r>
      <w:r w:rsidR="00BD4072" w:rsidRPr="00B574E8">
        <w:rPr>
          <w:rStyle w:val="eop"/>
          <w:bCs/>
          <w:sz w:val="28"/>
          <w:szCs w:val="28"/>
          <w:lang w:eastAsia="ar-SA"/>
        </w:rPr>
        <w:t xml:space="preserve"> </w:t>
      </w:r>
      <w:r w:rsidR="00FA7374" w:rsidRPr="00B574E8">
        <w:rPr>
          <w:sz w:val="28"/>
          <w:szCs w:val="28"/>
        </w:rPr>
        <w:t>Реализаци</w:t>
      </w:r>
      <w:r w:rsidR="00754F8D" w:rsidRPr="00B574E8">
        <w:rPr>
          <w:sz w:val="28"/>
          <w:szCs w:val="28"/>
        </w:rPr>
        <w:t>я</w:t>
      </w:r>
      <w:r w:rsidR="00FA7374" w:rsidRPr="00B574E8">
        <w:rPr>
          <w:sz w:val="28"/>
          <w:szCs w:val="28"/>
        </w:rPr>
        <w:t xml:space="preserve"> инвестиционных проектов в 202</w:t>
      </w:r>
      <w:r w:rsidR="00B508F0" w:rsidRPr="00B574E8">
        <w:rPr>
          <w:sz w:val="28"/>
          <w:szCs w:val="28"/>
        </w:rPr>
        <w:t>4</w:t>
      </w:r>
      <w:r w:rsidR="00FA7374" w:rsidRPr="00B574E8">
        <w:rPr>
          <w:sz w:val="28"/>
          <w:szCs w:val="28"/>
        </w:rPr>
        <w:t>-202</w:t>
      </w:r>
      <w:r w:rsidR="0095130E" w:rsidRPr="00B574E8">
        <w:rPr>
          <w:sz w:val="28"/>
          <w:szCs w:val="28"/>
        </w:rPr>
        <w:t>7</w:t>
      </w:r>
      <w:r w:rsidR="00FA7374" w:rsidRPr="00B574E8">
        <w:rPr>
          <w:sz w:val="28"/>
          <w:szCs w:val="28"/>
        </w:rPr>
        <w:t xml:space="preserve"> годах не планируется.</w:t>
      </w:r>
    </w:p>
    <w:p w:rsidR="00912ED9" w:rsidRPr="00B574E8" w:rsidRDefault="002E46A6">
      <w:pPr>
        <w:tabs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 w:rsidRPr="00B574E8">
        <w:rPr>
          <w:sz w:val="28"/>
          <w:szCs w:val="28"/>
          <w:lang w:eastAsia="ar-SA"/>
        </w:rPr>
        <w:t>Постановлением Правительства Российской Федерации от 16.03.2018 № 280 «О создании территории опережающего социально-экономического развития «Донецк» городу Донецку присвоен статус – территория опережающего социально-экономического развития.</w:t>
      </w:r>
    </w:p>
    <w:p w:rsidR="00B641B1" w:rsidRPr="00B574E8" w:rsidRDefault="002E46A6">
      <w:pPr>
        <w:tabs>
          <w:tab w:val="left" w:pos="1080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B574E8">
        <w:rPr>
          <w:sz w:val="28"/>
          <w:szCs w:val="28"/>
          <w:lang w:eastAsia="ar-SA"/>
        </w:rPr>
        <w:t>В декабре 2018 года</w:t>
      </w:r>
      <w:r w:rsidR="00A031E8" w:rsidRPr="00B574E8">
        <w:rPr>
          <w:sz w:val="28"/>
          <w:szCs w:val="28"/>
          <w:lang w:eastAsia="ar-SA"/>
        </w:rPr>
        <w:t xml:space="preserve"> </w:t>
      </w:r>
      <w:r w:rsidRPr="00B574E8">
        <w:rPr>
          <w:sz w:val="28"/>
          <w:szCs w:val="28"/>
          <w:lang w:eastAsia="ar-SA"/>
        </w:rPr>
        <w:t xml:space="preserve"> ООО «АГРОФИРМА  «ДОНЕЦКАЯ ДОЛИНА» получило статус резидента ТОСЭР «Донецк», с 2019 года начало реализацию инвестиционного проекта «Питомник плодовых деревьев».</w:t>
      </w:r>
    </w:p>
    <w:p w:rsidR="00912ED9" w:rsidRPr="00B574E8" w:rsidRDefault="001417DF">
      <w:pPr>
        <w:tabs>
          <w:tab w:val="left" w:pos="1080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B574E8">
        <w:rPr>
          <w:sz w:val="28"/>
          <w:szCs w:val="28"/>
          <w:lang w:eastAsia="ar-SA"/>
        </w:rPr>
        <w:t xml:space="preserve">Объем инвестиций за </w:t>
      </w:r>
      <w:r w:rsidR="002E46A6" w:rsidRPr="00B574E8">
        <w:rPr>
          <w:sz w:val="28"/>
          <w:szCs w:val="28"/>
          <w:lang w:eastAsia="ar-SA"/>
        </w:rPr>
        <w:t xml:space="preserve"> 202</w:t>
      </w:r>
      <w:r w:rsidR="00F14CF3" w:rsidRPr="00B574E8">
        <w:rPr>
          <w:sz w:val="28"/>
          <w:szCs w:val="28"/>
          <w:lang w:eastAsia="ar-SA"/>
        </w:rPr>
        <w:t xml:space="preserve">2 </w:t>
      </w:r>
      <w:r w:rsidR="002E46A6" w:rsidRPr="00B574E8">
        <w:rPr>
          <w:sz w:val="28"/>
          <w:szCs w:val="28"/>
          <w:lang w:eastAsia="ar-SA"/>
        </w:rPr>
        <w:t>год -</w:t>
      </w:r>
      <w:r w:rsidR="00BE0A7D" w:rsidRPr="00B574E8">
        <w:rPr>
          <w:sz w:val="28"/>
          <w:szCs w:val="28"/>
          <w:lang w:eastAsia="ar-SA"/>
        </w:rPr>
        <w:t xml:space="preserve"> </w:t>
      </w:r>
      <w:r w:rsidR="002E46A6" w:rsidRPr="00B574E8">
        <w:rPr>
          <w:sz w:val="28"/>
          <w:szCs w:val="28"/>
          <w:lang w:eastAsia="ar-SA"/>
        </w:rPr>
        <w:t xml:space="preserve"> </w:t>
      </w:r>
      <w:r w:rsidR="00F14CF3" w:rsidRPr="00B574E8">
        <w:rPr>
          <w:sz w:val="28"/>
          <w:szCs w:val="28"/>
          <w:lang w:eastAsia="ar-SA"/>
        </w:rPr>
        <w:t>17,478</w:t>
      </w:r>
      <w:r w:rsidR="002E46A6" w:rsidRPr="00B574E8">
        <w:rPr>
          <w:sz w:val="28"/>
          <w:szCs w:val="28"/>
          <w:lang w:eastAsia="ar-SA"/>
        </w:rPr>
        <w:t xml:space="preserve"> млн. рублей,</w:t>
      </w:r>
      <w:r w:rsidRPr="00B574E8">
        <w:rPr>
          <w:sz w:val="28"/>
          <w:szCs w:val="28"/>
          <w:lang w:eastAsia="ar-SA"/>
        </w:rPr>
        <w:t xml:space="preserve"> за</w:t>
      </w:r>
      <w:r w:rsidR="006A1A8C" w:rsidRPr="00B574E8">
        <w:rPr>
          <w:sz w:val="28"/>
          <w:szCs w:val="28"/>
          <w:lang w:eastAsia="ar-SA"/>
        </w:rPr>
        <w:t xml:space="preserve"> 202</w:t>
      </w:r>
      <w:r w:rsidR="00F14CF3" w:rsidRPr="00B574E8">
        <w:rPr>
          <w:sz w:val="28"/>
          <w:szCs w:val="28"/>
          <w:lang w:eastAsia="ar-SA"/>
        </w:rPr>
        <w:t>3</w:t>
      </w:r>
      <w:r w:rsidR="006A1A8C" w:rsidRPr="00B574E8">
        <w:rPr>
          <w:sz w:val="28"/>
          <w:szCs w:val="28"/>
          <w:lang w:eastAsia="ar-SA"/>
        </w:rPr>
        <w:t xml:space="preserve"> год </w:t>
      </w:r>
      <w:r w:rsidR="00EE5D86" w:rsidRPr="00B574E8">
        <w:rPr>
          <w:sz w:val="28"/>
          <w:szCs w:val="28"/>
          <w:lang w:eastAsia="ar-SA"/>
        </w:rPr>
        <w:t>–</w:t>
      </w:r>
      <w:r w:rsidR="006A1A8C" w:rsidRPr="00B574E8">
        <w:rPr>
          <w:sz w:val="28"/>
          <w:szCs w:val="28"/>
          <w:lang w:eastAsia="ar-SA"/>
        </w:rPr>
        <w:t xml:space="preserve"> </w:t>
      </w:r>
      <w:r w:rsidR="00F14CF3" w:rsidRPr="00B574E8">
        <w:rPr>
          <w:sz w:val="28"/>
          <w:szCs w:val="28"/>
          <w:lang w:eastAsia="ar-SA"/>
        </w:rPr>
        <w:t>16,03</w:t>
      </w:r>
      <w:r w:rsidR="006A1A8C" w:rsidRPr="00B574E8">
        <w:rPr>
          <w:sz w:val="28"/>
          <w:szCs w:val="28"/>
          <w:lang w:eastAsia="ar-SA"/>
        </w:rPr>
        <w:t xml:space="preserve"> млн. рублей</w:t>
      </w:r>
      <w:r w:rsidR="00A031E8" w:rsidRPr="00B574E8">
        <w:rPr>
          <w:sz w:val="28"/>
          <w:szCs w:val="28"/>
          <w:lang w:eastAsia="ar-SA"/>
        </w:rPr>
        <w:t>. Н</w:t>
      </w:r>
      <w:r w:rsidR="006A1A8C" w:rsidRPr="00B574E8">
        <w:rPr>
          <w:sz w:val="28"/>
          <w:szCs w:val="28"/>
          <w:lang w:eastAsia="ar-SA"/>
        </w:rPr>
        <w:t>а 202</w:t>
      </w:r>
      <w:r w:rsidR="006F566C" w:rsidRPr="00B574E8">
        <w:rPr>
          <w:sz w:val="28"/>
          <w:szCs w:val="28"/>
          <w:lang w:eastAsia="ar-SA"/>
        </w:rPr>
        <w:t>4</w:t>
      </w:r>
      <w:r w:rsidR="006A1A8C" w:rsidRPr="00B574E8">
        <w:rPr>
          <w:sz w:val="28"/>
          <w:szCs w:val="28"/>
          <w:lang w:eastAsia="ar-SA"/>
        </w:rPr>
        <w:t xml:space="preserve"> год</w:t>
      </w:r>
      <w:r w:rsidR="006F566C" w:rsidRPr="00B574E8">
        <w:rPr>
          <w:sz w:val="28"/>
          <w:szCs w:val="28"/>
          <w:lang w:eastAsia="ar-SA"/>
        </w:rPr>
        <w:t xml:space="preserve"> освоение </w:t>
      </w:r>
      <w:r w:rsidR="00A031E8" w:rsidRPr="00B574E8">
        <w:rPr>
          <w:sz w:val="28"/>
          <w:szCs w:val="28"/>
          <w:lang w:eastAsia="ar-SA"/>
        </w:rPr>
        <w:t xml:space="preserve">капитальных вложений </w:t>
      </w:r>
      <w:r w:rsidR="006F566C" w:rsidRPr="00B574E8">
        <w:rPr>
          <w:sz w:val="28"/>
          <w:szCs w:val="28"/>
          <w:lang w:eastAsia="ar-SA"/>
        </w:rPr>
        <w:t xml:space="preserve"> не предусмотрено.</w:t>
      </w:r>
    </w:p>
    <w:p w:rsidR="006F566C" w:rsidRPr="00B574E8" w:rsidRDefault="006F566C" w:rsidP="006F566C">
      <w:pPr>
        <w:ind w:firstLine="709"/>
        <w:jc w:val="both"/>
        <w:rPr>
          <w:sz w:val="28"/>
          <w:szCs w:val="28"/>
        </w:rPr>
      </w:pPr>
      <w:r w:rsidRPr="00B574E8">
        <w:rPr>
          <w:rFonts w:eastAsia="Calibri"/>
          <w:sz w:val="28"/>
          <w:szCs w:val="28"/>
          <w:lang w:eastAsia="en-US"/>
        </w:rPr>
        <w:t>Инвестором приобретена сельскохозяйственная техника, навесное оборудование, в</w:t>
      </w:r>
      <w:r w:rsidRPr="00B574E8">
        <w:rPr>
          <w:sz w:val="28"/>
          <w:szCs w:val="28"/>
        </w:rPr>
        <w:t>ыполнены агрономические (</w:t>
      </w:r>
      <w:proofErr w:type="spellStart"/>
      <w:r w:rsidRPr="00B574E8">
        <w:rPr>
          <w:sz w:val="28"/>
          <w:szCs w:val="28"/>
        </w:rPr>
        <w:t>уходные</w:t>
      </w:r>
      <w:proofErr w:type="spellEnd"/>
      <w:r w:rsidRPr="00B574E8">
        <w:rPr>
          <w:sz w:val="28"/>
          <w:szCs w:val="28"/>
        </w:rPr>
        <w:t xml:space="preserve">)  работы на площади 15 Га: культивация, прополка,  раскрытие маточника, срез на почку,  настройка капельного орошения, обрезка сада. </w:t>
      </w:r>
    </w:p>
    <w:p w:rsidR="002A6218" w:rsidRPr="00B574E8" w:rsidRDefault="006A1A8C" w:rsidP="006A1A8C">
      <w:pPr>
        <w:tabs>
          <w:tab w:val="left" w:pos="1080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B574E8">
        <w:rPr>
          <w:sz w:val="28"/>
          <w:szCs w:val="28"/>
          <w:lang w:eastAsia="ar-SA"/>
        </w:rPr>
        <w:t>С июля 2019 года на территории ТОСЭР «Донецк» ООО «</w:t>
      </w:r>
      <w:proofErr w:type="spellStart"/>
      <w:r w:rsidRPr="00B574E8">
        <w:rPr>
          <w:sz w:val="28"/>
          <w:szCs w:val="28"/>
          <w:lang w:eastAsia="ar-SA"/>
        </w:rPr>
        <w:t>АльПако</w:t>
      </w:r>
      <w:proofErr w:type="spellEnd"/>
      <w:r w:rsidRPr="00B574E8">
        <w:rPr>
          <w:sz w:val="28"/>
          <w:szCs w:val="28"/>
          <w:lang w:eastAsia="ar-SA"/>
        </w:rPr>
        <w:t xml:space="preserve">» приступило к реализации инвестиционного проекта «Создание предприятия по производству детских развивающих настольных игр, головоломок, книг-игрушек на территории города Донецка». </w:t>
      </w:r>
      <w:r w:rsidR="00B641B1" w:rsidRPr="00B574E8">
        <w:rPr>
          <w:sz w:val="28"/>
          <w:szCs w:val="28"/>
          <w:lang w:eastAsia="ar-SA"/>
        </w:rPr>
        <w:t xml:space="preserve">  </w:t>
      </w:r>
    </w:p>
    <w:p w:rsidR="006A1A8C" w:rsidRPr="00B574E8" w:rsidRDefault="006A1A8C" w:rsidP="008F7A92">
      <w:pPr>
        <w:ind w:firstLine="708"/>
        <w:jc w:val="both"/>
        <w:rPr>
          <w:sz w:val="28"/>
          <w:szCs w:val="28"/>
          <w:lang w:eastAsia="ar-SA"/>
        </w:rPr>
      </w:pPr>
      <w:r w:rsidRPr="00B574E8">
        <w:rPr>
          <w:sz w:val="28"/>
          <w:szCs w:val="28"/>
          <w:lang w:eastAsia="ar-SA"/>
        </w:rPr>
        <w:t xml:space="preserve">Объем инвестиций </w:t>
      </w:r>
      <w:r w:rsidR="00B641B1" w:rsidRPr="00B574E8">
        <w:rPr>
          <w:sz w:val="28"/>
          <w:szCs w:val="28"/>
          <w:lang w:eastAsia="ar-SA"/>
        </w:rPr>
        <w:t xml:space="preserve"> </w:t>
      </w:r>
      <w:r w:rsidR="001417DF" w:rsidRPr="00B574E8">
        <w:rPr>
          <w:sz w:val="28"/>
          <w:szCs w:val="28"/>
          <w:lang w:eastAsia="ar-SA"/>
        </w:rPr>
        <w:t>за</w:t>
      </w:r>
      <w:r w:rsidRPr="00B574E8">
        <w:rPr>
          <w:sz w:val="28"/>
          <w:szCs w:val="28"/>
          <w:lang w:eastAsia="ar-SA"/>
        </w:rPr>
        <w:t xml:space="preserve"> 20</w:t>
      </w:r>
      <w:r w:rsidR="00B24C1A" w:rsidRPr="00B574E8">
        <w:rPr>
          <w:sz w:val="28"/>
          <w:szCs w:val="28"/>
          <w:lang w:eastAsia="ar-SA"/>
        </w:rPr>
        <w:t>2</w:t>
      </w:r>
      <w:r w:rsidR="006F566C" w:rsidRPr="00B574E8">
        <w:rPr>
          <w:sz w:val="28"/>
          <w:szCs w:val="28"/>
          <w:lang w:eastAsia="ar-SA"/>
        </w:rPr>
        <w:t>2</w:t>
      </w:r>
      <w:r w:rsidRPr="00B574E8">
        <w:rPr>
          <w:sz w:val="28"/>
          <w:szCs w:val="28"/>
          <w:lang w:eastAsia="ar-SA"/>
        </w:rPr>
        <w:t xml:space="preserve"> год составляет </w:t>
      </w:r>
      <w:r w:rsidR="006F566C" w:rsidRPr="00B574E8">
        <w:rPr>
          <w:sz w:val="28"/>
          <w:szCs w:val="28"/>
          <w:lang w:eastAsia="ar-SA"/>
        </w:rPr>
        <w:t xml:space="preserve">5,144 </w:t>
      </w:r>
      <w:r w:rsidR="00B24C1A" w:rsidRPr="00B574E8">
        <w:rPr>
          <w:sz w:val="28"/>
          <w:szCs w:val="28"/>
          <w:lang w:eastAsia="ar-SA"/>
        </w:rPr>
        <w:t xml:space="preserve"> </w:t>
      </w:r>
      <w:r w:rsidRPr="00B574E8">
        <w:rPr>
          <w:sz w:val="28"/>
          <w:szCs w:val="28"/>
          <w:lang w:eastAsia="ar-SA"/>
        </w:rPr>
        <w:t xml:space="preserve">млн. рублей, </w:t>
      </w:r>
      <w:r w:rsidR="001417DF" w:rsidRPr="00B574E8">
        <w:rPr>
          <w:sz w:val="28"/>
          <w:szCs w:val="28"/>
          <w:lang w:eastAsia="ar-SA"/>
        </w:rPr>
        <w:t>з</w:t>
      </w:r>
      <w:r w:rsidRPr="00B574E8">
        <w:rPr>
          <w:sz w:val="28"/>
          <w:szCs w:val="28"/>
          <w:lang w:eastAsia="ar-SA"/>
        </w:rPr>
        <w:t>а 202</w:t>
      </w:r>
      <w:r w:rsidR="006F566C" w:rsidRPr="00B574E8">
        <w:rPr>
          <w:sz w:val="28"/>
          <w:szCs w:val="28"/>
          <w:lang w:eastAsia="ar-SA"/>
        </w:rPr>
        <w:t>3</w:t>
      </w:r>
      <w:r w:rsidRPr="00B574E8">
        <w:rPr>
          <w:sz w:val="28"/>
          <w:szCs w:val="28"/>
          <w:lang w:eastAsia="ar-SA"/>
        </w:rPr>
        <w:t xml:space="preserve"> год </w:t>
      </w:r>
      <w:r w:rsidR="001417DF" w:rsidRPr="00B574E8">
        <w:rPr>
          <w:sz w:val="28"/>
          <w:szCs w:val="28"/>
          <w:lang w:eastAsia="ar-SA"/>
        </w:rPr>
        <w:t xml:space="preserve">– </w:t>
      </w:r>
      <w:r w:rsidR="006F566C" w:rsidRPr="00B574E8">
        <w:rPr>
          <w:sz w:val="28"/>
          <w:szCs w:val="28"/>
          <w:lang w:eastAsia="ar-SA"/>
        </w:rPr>
        <w:t>2,583</w:t>
      </w:r>
      <w:r w:rsidR="001417DF" w:rsidRPr="00B574E8">
        <w:rPr>
          <w:sz w:val="28"/>
          <w:szCs w:val="28"/>
          <w:lang w:eastAsia="ar-SA"/>
        </w:rPr>
        <w:t xml:space="preserve"> млн. рублей. </w:t>
      </w:r>
      <w:r w:rsidR="008F7A92" w:rsidRPr="00B574E8">
        <w:rPr>
          <w:sz w:val="28"/>
          <w:szCs w:val="28"/>
        </w:rPr>
        <w:t xml:space="preserve">В 2022 году  капитальные вложения инвестор направил на модернизацию производственного здания, а в 2023 году - дополнительное оборудование, необходимое для реализации инвестиционного проекта. </w:t>
      </w:r>
      <w:r w:rsidR="006F566C" w:rsidRPr="00B574E8">
        <w:rPr>
          <w:sz w:val="28"/>
          <w:szCs w:val="28"/>
          <w:lang w:eastAsia="ar-SA"/>
        </w:rPr>
        <w:t>Бизнес-планом инвестора освоение капитальных вложений на 2024 год не предусмотрено, однако</w:t>
      </w:r>
      <w:r w:rsidR="00A60D19" w:rsidRPr="00B574E8">
        <w:rPr>
          <w:sz w:val="28"/>
          <w:szCs w:val="28"/>
          <w:lang w:eastAsia="ar-SA"/>
        </w:rPr>
        <w:t xml:space="preserve"> фактически </w:t>
      </w:r>
      <w:r w:rsidR="006C1CF2" w:rsidRPr="00B574E8">
        <w:rPr>
          <w:sz w:val="28"/>
          <w:szCs w:val="28"/>
          <w:lang w:eastAsia="ar-SA"/>
        </w:rPr>
        <w:t xml:space="preserve"> </w:t>
      </w:r>
      <w:r w:rsidR="00BD4072" w:rsidRPr="00B574E8">
        <w:rPr>
          <w:sz w:val="28"/>
          <w:szCs w:val="28"/>
          <w:lang w:eastAsia="ar-SA"/>
        </w:rPr>
        <w:t>з</w:t>
      </w:r>
      <w:r w:rsidRPr="00B574E8">
        <w:rPr>
          <w:sz w:val="28"/>
          <w:szCs w:val="28"/>
          <w:lang w:eastAsia="ar-SA"/>
        </w:rPr>
        <w:t xml:space="preserve">а </w:t>
      </w:r>
      <w:r w:rsidR="00A60D19" w:rsidRPr="00B574E8">
        <w:rPr>
          <w:sz w:val="28"/>
          <w:szCs w:val="28"/>
          <w:lang w:eastAsia="ar-SA"/>
        </w:rPr>
        <w:t>4 месяца</w:t>
      </w:r>
      <w:r w:rsidRPr="00B574E8">
        <w:rPr>
          <w:sz w:val="28"/>
          <w:szCs w:val="28"/>
          <w:lang w:eastAsia="ar-SA"/>
        </w:rPr>
        <w:t xml:space="preserve"> текущего года предприятием освоено</w:t>
      </w:r>
      <w:r w:rsidR="008F7A92" w:rsidRPr="00B574E8">
        <w:rPr>
          <w:sz w:val="28"/>
          <w:szCs w:val="28"/>
          <w:lang w:eastAsia="ar-SA"/>
        </w:rPr>
        <w:t xml:space="preserve"> 3,237 </w:t>
      </w:r>
      <w:r w:rsidRPr="00B574E8">
        <w:rPr>
          <w:sz w:val="28"/>
          <w:szCs w:val="28"/>
          <w:lang w:eastAsia="ar-SA"/>
        </w:rPr>
        <w:t xml:space="preserve">млн. </w:t>
      </w:r>
      <w:r w:rsidR="008F7A92" w:rsidRPr="00B574E8">
        <w:rPr>
          <w:sz w:val="28"/>
          <w:szCs w:val="28"/>
          <w:lang w:eastAsia="ar-SA"/>
        </w:rPr>
        <w:t>рублей на приобретение промышленного оборудования.</w:t>
      </w:r>
    </w:p>
    <w:p w:rsidR="00B641B1" w:rsidRPr="00B574E8" w:rsidRDefault="00AD1829">
      <w:pPr>
        <w:tabs>
          <w:tab w:val="left" w:pos="1080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B574E8">
        <w:rPr>
          <w:sz w:val="28"/>
          <w:szCs w:val="28"/>
          <w:lang w:eastAsia="ar-SA"/>
        </w:rPr>
        <w:t>В мае 2020</w:t>
      </w:r>
      <w:r w:rsidR="006A1A8C" w:rsidRPr="00B574E8">
        <w:rPr>
          <w:sz w:val="28"/>
          <w:szCs w:val="28"/>
          <w:lang w:eastAsia="ar-SA"/>
        </w:rPr>
        <w:t xml:space="preserve"> года ООО «НПП «Плитка-Арти» получило статус резидента ТОСЭР «Донецк» и приступило к реализации инвестиционного проекта </w:t>
      </w:r>
      <w:r w:rsidR="006A1A8C" w:rsidRPr="00B574E8">
        <w:rPr>
          <w:sz w:val="28"/>
          <w:szCs w:val="28"/>
        </w:rPr>
        <w:t>«Производство керамической плитки и декоров».</w:t>
      </w:r>
      <w:r w:rsidR="006A1A8C" w:rsidRPr="00B574E8">
        <w:rPr>
          <w:sz w:val="28"/>
          <w:szCs w:val="28"/>
          <w:lang w:eastAsia="ar-SA"/>
        </w:rPr>
        <w:t xml:space="preserve"> </w:t>
      </w:r>
    </w:p>
    <w:p w:rsidR="006C1CF2" w:rsidRPr="00B574E8" w:rsidRDefault="001417DF" w:rsidP="006C1CF2">
      <w:pPr>
        <w:tabs>
          <w:tab w:val="left" w:pos="1080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B574E8">
        <w:rPr>
          <w:sz w:val="28"/>
          <w:szCs w:val="28"/>
          <w:lang w:eastAsia="ar-SA"/>
        </w:rPr>
        <w:t>Объем инвестиций з</w:t>
      </w:r>
      <w:r w:rsidR="006A1A8C" w:rsidRPr="00B574E8">
        <w:rPr>
          <w:sz w:val="28"/>
          <w:szCs w:val="28"/>
          <w:lang w:eastAsia="ar-SA"/>
        </w:rPr>
        <w:t>а 202</w:t>
      </w:r>
      <w:r w:rsidR="008F7A92" w:rsidRPr="00B574E8">
        <w:rPr>
          <w:sz w:val="28"/>
          <w:szCs w:val="28"/>
          <w:lang w:eastAsia="ar-SA"/>
        </w:rPr>
        <w:t>2</w:t>
      </w:r>
      <w:r w:rsidR="006A1A8C" w:rsidRPr="00B574E8">
        <w:rPr>
          <w:sz w:val="28"/>
          <w:szCs w:val="28"/>
          <w:lang w:eastAsia="ar-SA"/>
        </w:rPr>
        <w:t xml:space="preserve"> год составляет </w:t>
      </w:r>
      <w:r w:rsidR="008F7A92" w:rsidRPr="00B574E8">
        <w:rPr>
          <w:sz w:val="28"/>
          <w:szCs w:val="28"/>
          <w:lang w:eastAsia="ar-SA"/>
        </w:rPr>
        <w:t>7,363</w:t>
      </w:r>
      <w:r w:rsidR="006A1A8C" w:rsidRPr="00B574E8">
        <w:rPr>
          <w:sz w:val="28"/>
          <w:szCs w:val="28"/>
          <w:lang w:eastAsia="ar-SA"/>
        </w:rPr>
        <w:t xml:space="preserve"> млн. рублей,</w:t>
      </w:r>
      <w:r w:rsidRPr="00B574E8">
        <w:rPr>
          <w:sz w:val="28"/>
          <w:szCs w:val="28"/>
          <w:lang w:eastAsia="ar-SA"/>
        </w:rPr>
        <w:t xml:space="preserve"> з</w:t>
      </w:r>
      <w:r w:rsidR="006A1A8C" w:rsidRPr="00B574E8">
        <w:rPr>
          <w:sz w:val="28"/>
          <w:szCs w:val="28"/>
          <w:lang w:eastAsia="ar-SA"/>
        </w:rPr>
        <w:t>а 202</w:t>
      </w:r>
      <w:r w:rsidR="008F7A92" w:rsidRPr="00B574E8">
        <w:rPr>
          <w:sz w:val="28"/>
          <w:szCs w:val="28"/>
          <w:lang w:eastAsia="ar-SA"/>
        </w:rPr>
        <w:t>3</w:t>
      </w:r>
      <w:r w:rsidR="006A1A8C" w:rsidRPr="00B574E8">
        <w:rPr>
          <w:sz w:val="28"/>
          <w:szCs w:val="28"/>
          <w:lang w:eastAsia="ar-SA"/>
        </w:rPr>
        <w:t xml:space="preserve"> год </w:t>
      </w:r>
      <w:r w:rsidRPr="00B574E8">
        <w:rPr>
          <w:sz w:val="28"/>
          <w:szCs w:val="28"/>
          <w:lang w:eastAsia="ar-SA"/>
        </w:rPr>
        <w:t xml:space="preserve"> - </w:t>
      </w:r>
      <w:r w:rsidR="008F7A92" w:rsidRPr="00B574E8">
        <w:rPr>
          <w:sz w:val="28"/>
          <w:szCs w:val="28"/>
          <w:lang w:eastAsia="ar-SA"/>
        </w:rPr>
        <w:t xml:space="preserve">всего 96,6 тыс. </w:t>
      </w:r>
      <w:r w:rsidRPr="00B574E8">
        <w:rPr>
          <w:sz w:val="28"/>
          <w:szCs w:val="28"/>
          <w:lang w:eastAsia="ar-SA"/>
        </w:rPr>
        <w:t xml:space="preserve"> рублей.</w:t>
      </w:r>
      <w:r w:rsidR="0050271C" w:rsidRPr="00B574E8">
        <w:rPr>
          <w:sz w:val="28"/>
          <w:szCs w:val="28"/>
          <w:lang w:eastAsia="ar-SA"/>
        </w:rPr>
        <w:t xml:space="preserve"> На 202</w:t>
      </w:r>
      <w:r w:rsidR="008F7A92" w:rsidRPr="00B574E8">
        <w:rPr>
          <w:sz w:val="28"/>
          <w:szCs w:val="28"/>
          <w:lang w:eastAsia="ar-SA"/>
        </w:rPr>
        <w:t>4</w:t>
      </w:r>
      <w:r w:rsidR="0050271C" w:rsidRPr="00B574E8">
        <w:rPr>
          <w:sz w:val="28"/>
          <w:szCs w:val="28"/>
          <w:lang w:eastAsia="ar-SA"/>
        </w:rPr>
        <w:t xml:space="preserve"> год </w:t>
      </w:r>
      <w:r w:rsidR="006A1A8C" w:rsidRPr="00B574E8">
        <w:rPr>
          <w:sz w:val="28"/>
          <w:szCs w:val="28"/>
          <w:lang w:eastAsia="ar-SA"/>
        </w:rPr>
        <w:t>осво</w:t>
      </w:r>
      <w:r w:rsidR="00B24C1A" w:rsidRPr="00B574E8">
        <w:rPr>
          <w:sz w:val="28"/>
          <w:szCs w:val="28"/>
          <w:lang w:eastAsia="ar-SA"/>
        </w:rPr>
        <w:t xml:space="preserve">ение </w:t>
      </w:r>
      <w:r w:rsidR="002E1A15" w:rsidRPr="00B574E8">
        <w:rPr>
          <w:sz w:val="28"/>
          <w:szCs w:val="28"/>
          <w:lang w:eastAsia="ar-SA"/>
        </w:rPr>
        <w:t>капитальных вложений не запланировано.</w:t>
      </w:r>
    </w:p>
    <w:p w:rsidR="007C4FE5" w:rsidRPr="00B574E8" w:rsidRDefault="006C1CF2">
      <w:pPr>
        <w:tabs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 w:rsidRPr="00B574E8">
        <w:rPr>
          <w:sz w:val="28"/>
          <w:szCs w:val="28"/>
          <w:lang w:eastAsia="ar-SA"/>
        </w:rPr>
        <w:t>В июле 2020 года ООО «</w:t>
      </w:r>
      <w:proofErr w:type="spellStart"/>
      <w:r w:rsidRPr="00B574E8">
        <w:rPr>
          <w:sz w:val="28"/>
          <w:szCs w:val="28"/>
          <w:lang w:eastAsia="ar-SA"/>
        </w:rPr>
        <w:t>Техмашсервис</w:t>
      </w:r>
      <w:proofErr w:type="spellEnd"/>
      <w:r w:rsidRPr="00B574E8">
        <w:rPr>
          <w:sz w:val="28"/>
          <w:szCs w:val="28"/>
          <w:lang w:eastAsia="ar-SA"/>
        </w:rPr>
        <w:t xml:space="preserve">» получило статус резидента ТОСЭР «Донецк» и приступило к реализации инвестиционного проекта </w:t>
      </w:r>
      <w:r w:rsidR="006A1A8C" w:rsidRPr="00B574E8">
        <w:rPr>
          <w:sz w:val="28"/>
          <w:szCs w:val="28"/>
          <w:lang w:eastAsia="ar-SA"/>
        </w:rPr>
        <w:t xml:space="preserve"> </w:t>
      </w:r>
      <w:r w:rsidR="006A1A8C" w:rsidRPr="00B574E8">
        <w:rPr>
          <w:sz w:val="28"/>
          <w:szCs w:val="28"/>
        </w:rPr>
        <w:t>«Создание в г. Донецке Ростовской области завода по механической обработке металлических изделий (головок поршня 4-5Д49.22.01-2)»</w:t>
      </w:r>
      <w:r w:rsidR="00A377E6" w:rsidRPr="00B574E8">
        <w:rPr>
          <w:sz w:val="28"/>
          <w:szCs w:val="28"/>
        </w:rPr>
        <w:t xml:space="preserve">. </w:t>
      </w:r>
    </w:p>
    <w:p w:rsidR="00B641B1" w:rsidRPr="00B574E8" w:rsidRDefault="006C1CF2">
      <w:pPr>
        <w:tabs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 w:rsidRPr="00B574E8">
        <w:rPr>
          <w:sz w:val="28"/>
          <w:szCs w:val="28"/>
        </w:rPr>
        <w:t>В 202</w:t>
      </w:r>
      <w:r w:rsidR="002E1A15" w:rsidRPr="00B574E8">
        <w:rPr>
          <w:sz w:val="28"/>
          <w:szCs w:val="28"/>
        </w:rPr>
        <w:t xml:space="preserve">3 </w:t>
      </w:r>
      <w:r w:rsidRPr="00B574E8">
        <w:rPr>
          <w:sz w:val="28"/>
          <w:szCs w:val="28"/>
        </w:rPr>
        <w:t xml:space="preserve">году </w:t>
      </w:r>
      <w:r w:rsidR="00B24C1A" w:rsidRPr="00B574E8">
        <w:rPr>
          <w:sz w:val="28"/>
          <w:szCs w:val="28"/>
        </w:rPr>
        <w:t xml:space="preserve">инвестиции не осваивались, в дальнейшем </w:t>
      </w:r>
      <w:r w:rsidRPr="00B574E8">
        <w:rPr>
          <w:sz w:val="28"/>
          <w:szCs w:val="28"/>
        </w:rPr>
        <w:t xml:space="preserve"> освоение капитальных вложений не планируется.</w:t>
      </w:r>
    </w:p>
    <w:p w:rsidR="003147B8" w:rsidRPr="00B574E8" w:rsidRDefault="00D837BA" w:rsidP="003147B8">
      <w:pPr>
        <w:tabs>
          <w:tab w:val="left" w:pos="1080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B574E8">
        <w:rPr>
          <w:sz w:val="28"/>
          <w:szCs w:val="28"/>
        </w:rPr>
        <w:t xml:space="preserve">С июля 2021 года </w:t>
      </w:r>
      <w:r w:rsidR="000569BE" w:rsidRPr="00B574E8">
        <w:rPr>
          <w:sz w:val="28"/>
          <w:szCs w:val="28"/>
        </w:rPr>
        <w:t>ООО «</w:t>
      </w:r>
      <w:proofErr w:type="spellStart"/>
      <w:r w:rsidR="000569BE" w:rsidRPr="00B574E8">
        <w:rPr>
          <w:sz w:val="28"/>
          <w:szCs w:val="28"/>
        </w:rPr>
        <w:t>Хэппи</w:t>
      </w:r>
      <w:proofErr w:type="spellEnd"/>
      <w:r w:rsidR="000569BE" w:rsidRPr="00B574E8">
        <w:rPr>
          <w:sz w:val="28"/>
          <w:szCs w:val="28"/>
        </w:rPr>
        <w:t xml:space="preserve"> Тех </w:t>
      </w:r>
      <w:proofErr w:type="spellStart"/>
      <w:r w:rsidR="000569BE" w:rsidRPr="00B574E8">
        <w:rPr>
          <w:sz w:val="28"/>
          <w:szCs w:val="28"/>
        </w:rPr>
        <w:t>Компани</w:t>
      </w:r>
      <w:proofErr w:type="spellEnd"/>
      <w:r w:rsidR="000569BE" w:rsidRPr="00B574E8">
        <w:rPr>
          <w:sz w:val="28"/>
          <w:szCs w:val="28"/>
        </w:rPr>
        <w:t>»</w:t>
      </w:r>
      <w:r w:rsidRPr="00B574E8">
        <w:rPr>
          <w:sz w:val="28"/>
          <w:szCs w:val="28"/>
        </w:rPr>
        <w:t xml:space="preserve"> приступил к реализации инвестиционного проекта  </w:t>
      </w:r>
      <w:r w:rsidR="002E1A15" w:rsidRPr="00B574E8">
        <w:rPr>
          <w:sz w:val="28"/>
          <w:szCs w:val="28"/>
        </w:rPr>
        <w:t>на ТОСЭР «Донецк». В 2022</w:t>
      </w:r>
      <w:r w:rsidR="00592EA7" w:rsidRPr="00B574E8">
        <w:rPr>
          <w:sz w:val="28"/>
          <w:szCs w:val="28"/>
        </w:rPr>
        <w:t xml:space="preserve"> году освоено</w:t>
      </w:r>
      <w:r w:rsidR="002E1A15" w:rsidRPr="00B574E8">
        <w:rPr>
          <w:sz w:val="28"/>
          <w:szCs w:val="28"/>
        </w:rPr>
        <w:t xml:space="preserve"> 513,293 тыс</w:t>
      </w:r>
      <w:r w:rsidR="00802BE5" w:rsidRPr="00B574E8">
        <w:rPr>
          <w:sz w:val="28"/>
          <w:szCs w:val="28"/>
        </w:rPr>
        <w:t>. рублей капитальных вложений (приобретено здание и земельный участок, а также оборудование, необходимое для реали</w:t>
      </w:r>
      <w:r w:rsidR="001417DF" w:rsidRPr="00B574E8">
        <w:rPr>
          <w:sz w:val="28"/>
          <w:szCs w:val="28"/>
        </w:rPr>
        <w:t>зации инвестиционного проекта), за 202</w:t>
      </w:r>
      <w:r w:rsidR="002E1A15" w:rsidRPr="00B574E8">
        <w:rPr>
          <w:sz w:val="28"/>
          <w:szCs w:val="28"/>
        </w:rPr>
        <w:t>3</w:t>
      </w:r>
      <w:r w:rsidR="001417DF" w:rsidRPr="00B574E8">
        <w:rPr>
          <w:sz w:val="28"/>
          <w:szCs w:val="28"/>
        </w:rPr>
        <w:t xml:space="preserve"> год – </w:t>
      </w:r>
      <w:r w:rsidR="002E1A15" w:rsidRPr="00B574E8">
        <w:rPr>
          <w:sz w:val="28"/>
          <w:szCs w:val="28"/>
        </w:rPr>
        <w:t>648,333</w:t>
      </w:r>
      <w:r w:rsidR="001417DF" w:rsidRPr="00B574E8">
        <w:rPr>
          <w:sz w:val="28"/>
          <w:szCs w:val="28"/>
        </w:rPr>
        <w:t xml:space="preserve"> тыс. рублей.</w:t>
      </w:r>
      <w:r w:rsidR="0050271C" w:rsidRPr="00B574E8">
        <w:rPr>
          <w:sz w:val="28"/>
          <w:szCs w:val="28"/>
        </w:rPr>
        <w:t xml:space="preserve"> </w:t>
      </w:r>
      <w:r w:rsidR="00802BE5" w:rsidRPr="00B574E8">
        <w:rPr>
          <w:sz w:val="28"/>
          <w:szCs w:val="28"/>
        </w:rPr>
        <w:t>Н</w:t>
      </w:r>
      <w:r w:rsidR="00592EA7" w:rsidRPr="00B574E8">
        <w:rPr>
          <w:sz w:val="28"/>
          <w:szCs w:val="28"/>
        </w:rPr>
        <w:t>а 202</w:t>
      </w:r>
      <w:r w:rsidR="002E1A15" w:rsidRPr="00B574E8">
        <w:rPr>
          <w:sz w:val="28"/>
          <w:szCs w:val="28"/>
        </w:rPr>
        <w:t>4</w:t>
      </w:r>
      <w:r w:rsidR="00592EA7" w:rsidRPr="00B574E8">
        <w:rPr>
          <w:sz w:val="28"/>
          <w:szCs w:val="28"/>
        </w:rPr>
        <w:t xml:space="preserve"> год</w:t>
      </w:r>
      <w:r w:rsidR="0050271C" w:rsidRPr="00B574E8">
        <w:rPr>
          <w:sz w:val="28"/>
          <w:szCs w:val="28"/>
        </w:rPr>
        <w:t xml:space="preserve"> осв</w:t>
      </w:r>
      <w:r w:rsidR="00592EA7" w:rsidRPr="00B574E8">
        <w:rPr>
          <w:sz w:val="28"/>
          <w:szCs w:val="28"/>
        </w:rPr>
        <w:t xml:space="preserve">оение </w:t>
      </w:r>
      <w:r w:rsidR="0050271C" w:rsidRPr="00B574E8">
        <w:rPr>
          <w:sz w:val="28"/>
          <w:szCs w:val="28"/>
        </w:rPr>
        <w:t xml:space="preserve"> капитальных вложений</w:t>
      </w:r>
      <w:r w:rsidR="002E1A15" w:rsidRPr="00B574E8">
        <w:rPr>
          <w:sz w:val="28"/>
          <w:szCs w:val="28"/>
        </w:rPr>
        <w:t xml:space="preserve"> запланировано 2, 978 млн. рублей.  </w:t>
      </w:r>
      <w:r w:rsidR="00A031E8" w:rsidRPr="00B574E8">
        <w:rPr>
          <w:sz w:val="28"/>
          <w:szCs w:val="28"/>
          <w:lang w:eastAsia="ar-SA"/>
        </w:rPr>
        <w:t>В прогнозном периоде планируется освоение капитальных вложений: в 2025 году – 2,8 млн. рублей, в 2026 году – 7,5 млн. рублей.</w:t>
      </w:r>
    </w:p>
    <w:p w:rsidR="00A57176" w:rsidRPr="00F6084D" w:rsidRDefault="00592EA7" w:rsidP="00A57176">
      <w:pPr>
        <w:tabs>
          <w:tab w:val="left" w:pos="1080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574E8">
        <w:rPr>
          <w:sz w:val="28"/>
          <w:szCs w:val="28"/>
        </w:rPr>
        <w:t>В конце 2021 года инвестор ООО «Юг Декор» получил статус резидента</w:t>
      </w:r>
      <w:r w:rsidRPr="00A57176">
        <w:rPr>
          <w:sz w:val="28"/>
          <w:szCs w:val="28"/>
        </w:rPr>
        <w:t xml:space="preserve"> ТОСЭР «Донецк» и с 2022 года приступил к реализации инвестиционного проекта.</w:t>
      </w:r>
      <w:r w:rsidR="00A57176">
        <w:rPr>
          <w:sz w:val="28"/>
          <w:szCs w:val="28"/>
        </w:rPr>
        <w:t xml:space="preserve"> </w:t>
      </w:r>
      <w:r w:rsidR="00A57176">
        <w:rPr>
          <w:rFonts w:eastAsia="Calibri"/>
          <w:sz w:val="28"/>
          <w:szCs w:val="28"/>
          <w:lang w:eastAsia="en-US"/>
        </w:rPr>
        <w:t>За 2023 года освоено 2,5 млн.</w:t>
      </w:r>
      <w:r w:rsidR="00A57176" w:rsidRPr="00F6084D">
        <w:rPr>
          <w:rFonts w:eastAsia="Calibri"/>
          <w:sz w:val="28"/>
          <w:szCs w:val="28"/>
          <w:lang w:eastAsia="en-US"/>
        </w:rPr>
        <w:t xml:space="preserve"> рублей капитальных вложений.</w:t>
      </w:r>
      <w:r w:rsidR="00A57176">
        <w:rPr>
          <w:rFonts w:eastAsia="Calibri"/>
          <w:sz w:val="28"/>
          <w:szCs w:val="28"/>
          <w:lang w:eastAsia="en-US"/>
        </w:rPr>
        <w:t xml:space="preserve"> В дальнейшем освоение капитальных вложений не запланировано.</w:t>
      </w:r>
    </w:p>
    <w:p w:rsidR="001417DF" w:rsidRPr="00A57176" w:rsidRDefault="00A57176" w:rsidP="001417DF">
      <w:pPr>
        <w:tabs>
          <w:tab w:val="left" w:pos="2552"/>
        </w:tabs>
        <w:ind w:firstLine="709"/>
        <w:jc w:val="both"/>
        <w:rPr>
          <w:sz w:val="28"/>
          <w:szCs w:val="28"/>
        </w:rPr>
      </w:pPr>
      <w:r w:rsidRPr="00A57176">
        <w:rPr>
          <w:sz w:val="28"/>
          <w:szCs w:val="28"/>
        </w:rPr>
        <w:t xml:space="preserve">В конце 2023 года </w:t>
      </w:r>
      <w:r w:rsidR="009076BD" w:rsidRPr="009076BD">
        <w:rPr>
          <w:rFonts w:eastAsia="Calibri"/>
          <w:sz w:val="28"/>
          <w:szCs w:val="28"/>
          <w:lang w:eastAsia="en-US"/>
        </w:rPr>
        <w:t>ООО «Донецкий ЗСМ»</w:t>
      </w:r>
      <w:r w:rsidR="001417DF" w:rsidRPr="009076BD">
        <w:rPr>
          <w:sz w:val="28"/>
          <w:szCs w:val="28"/>
        </w:rPr>
        <w:t xml:space="preserve"> п</w:t>
      </w:r>
      <w:r w:rsidR="001417DF" w:rsidRPr="00A57176">
        <w:rPr>
          <w:sz w:val="28"/>
          <w:szCs w:val="28"/>
        </w:rPr>
        <w:t>риступи</w:t>
      </w:r>
      <w:r w:rsidRPr="00A57176">
        <w:rPr>
          <w:sz w:val="28"/>
          <w:szCs w:val="28"/>
        </w:rPr>
        <w:t>л</w:t>
      </w:r>
      <w:r w:rsidR="001417DF" w:rsidRPr="00A57176">
        <w:rPr>
          <w:sz w:val="28"/>
          <w:szCs w:val="28"/>
        </w:rPr>
        <w:t xml:space="preserve"> к реализации инвестиционного проекта «Производст</w:t>
      </w:r>
      <w:r w:rsidRPr="00A57176">
        <w:rPr>
          <w:sz w:val="28"/>
          <w:szCs w:val="28"/>
        </w:rPr>
        <w:t>во изделий из бетона и цемента», инвестировано 8,0 млн. рублей на приобретение производственного здания. На 2024 год запланировано инвестировать в приобретение оборудования 6,5 млн. рублей</w:t>
      </w:r>
      <w:r w:rsidR="001417DF" w:rsidRPr="00A57176">
        <w:rPr>
          <w:sz w:val="28"/>
          <w:szCs w:val="28"/>
        </w:rPr>
        <w:t>.</w:t>
      </w:r>
    </w:p>
    <w:p w:rsidR="009076BD" w:rsidRPr="009076BD" w:rsidRDefault="009076BD" w:rsidP="00A57176">
      <w:pPr>
        <w:ind w:firstLine="927"/>
        <w:jc w:val="both"/>
        <w:rPr>
          <w:sz w:val="28"/>
          <w:szCs w:val="28"/>
        </w:rPr>
      </w:pPr>
      <w:r w:rsidRPr="009076BD">
        <w:rPr>
          <w:sz w:val="28"/>
          <w:szCs w:val="28"/>
        </w:rPr>
        <w:t>В конце 2023 года три инвестора получили статус резидентов ТОСЭР «Донецк» и</w:t>
      </w:r>
      <w:r>
        <w:rPr>
          <w:sz w:val="28"/>
          <w:szCs w:val="28"/>
        </w:rPr>
        <w:t xml:space="preserve">  планируют реализацию инвестиционных проектов на территории города Донецка:</w:t>
      </w:r>
    </w:p>
    <w:p w:rsidR="00A57176" w:rsidRPr="007407F3" w:rsidRDefault="00A57176" w:rsidP="009076BD">
      <w:pPr>
        <w:ind w:firstLine="927"/>
        <w:jc w:val="both"/>
        <w:rPr>
          <w:sz w:val="28"/>
          <w:szCs w:val="28"/>
        </w:rPr>
      </w:pPr>
      <w:r w:rsidRPr="007407F3">
        <w:rPr>
          <w:b/>
          <w:i/>
          <w:sz w:val="28"/>
          <w:szCs w:val="28"/>
        </w:rPr>
        <w:t>ООО «Донская кузница»</w:t>
      </w:r>
      <w:r w:rsidRPr="007407F3">
        <w:rPr>
          <w:sz w:val="28"/>
          <w:szCs w:val="28"/>
        </w:rPr>
        <w:t xml:space="preserve">  </w:t>
      </w:r>
      <w:r w:rsidRPr="007407F3">
        <w:rPr>
          <w:rFonts w:eastAsia="Calibri"/>
          <w:sz w:val="28"/>
          <w:szCs w:val="28"/>
          <w:lang w:eastAsia="en-US"/>
        </w:rPr>
        <w:t xml:space="preserve">09  октября 2023 года </w:t>
      </w:r>
      <w:r w:rsidRPr="007407F3">
        <w:rPr>
          <w:sz w:val="28"/>
          <w:szCs w:val="28"/>
        </w:rPr>
        <w:t xml:space="preserve">заключено соглашение об осуществлении деятельности на ТОСЭР «Донецк».  Инвестор в конце 2023 года приступил к реализации инвестиционного проекта «Производство поковок на линиях паровоздушных молотов».  </w:t>
      </w:r>
      <w:r w:rsidR="009076BD">
        <w:rPr>
          <w:sz w:val="28"/>
          <w:szCs w:val="28"/>
        </w:rPr>
        <w:t xml:space="preserve">За 2023 год </w:t>
      </w:r>
      <w:r w:rsidRPr="007407F3">
        <w:rPr>
          <w:sz w:val="28"/>
          <w:szCs w:val="28"/>
        </w:rPr>
        <w:t xml:space="preserve"> освоено 24</w:t>
      </w:r>
      <w:r w:rsidR="009076BD">
        <w:rPr>
          <w:sz w:val="28"/>
          <w:szCs w:val="28"/>
        </w:rPr>
        <w:t>,6 млн. рублей капитальных вложений на приобретение промышленного оборудования.  В дальнейшем не планируется освоение капитальных вложений в прогнозируемом периоде.</w:t>
      </w:r>
    </w:p>
    <w:p w:rsidR="00A57176" w:rsidRDefault="00A57176" w:rsidP="000F204D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ООО «ПК «</w:t>
      </w:r>
      <w:proofErr w:type="spellStart"/>
      <w:r>
        <w:rPr>
          <w:b/>
          <w:i/>
          <w:sz w:val="28"/>
          <w:szCs w:val="28"/>
        </w:rPr>
        <w:t>Профтекстиль</w:t>
      </w:r>
      <w:proofErr w:type="spellEnd"/>
      <w:r>
        <w:rPr>
          <w:b/>
          <w:i/>
          <w:sz w:val="28"/>
          <w:szCs w:val="28"/>
        </w:rPr>
        <w:t xml:space="preserve">»  </w:t>
      </w:r>
      <w:r>
        <w:rPr>
          <w:rFonts w:eastAsia="Calibri"/>
          <w:sz w:val="28"/>
          <w:szCs w:val="28"/>
          <w:lang w:eastAsia="en-US"/>
        </w:rPr>
        <w:t xml:space="preserve">09  октября 2023 года </w:t>
      </w:r>
      <w:r>
        <w:rPr>
          <w:sz w:val="28"/>
          <w:szCs w:val="28"/>
        </w:rPr>
        <w:t>заключено соглашение об осуществлении деятельности на ТОСЭР «Донецк».   Инвестор в конце 2023 года приступил к реализации инвестиционного проекта «Производство спецодежды». Планируется  привлечения 2</w:t>
      </w:r>
      <w:r w:rsidR="000F204D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="000F204D">
        <w:rPr>
          <w:sz w:val="28"/>
          <w:szCs w:val="28"/>
        </w:rPr>
        <w:t xml:space="preserve">1 млн. </w:t>
      </w:r>
      <w:r>
        <w:rPr>
          <w:sz w:val="28"/>
          <w:szCs w:val="28"/>
        </w:rPr>
        <w:t>рублей капитальных вложений.</w:t>
      </w:r>
      <w:r w:rsidR="000F204D">
        <w:rPr>
          <w:sz w:val="28"/>
          <w:szCs w:val="28"/>
        </w:rPr>
        <w:t xml:space="preserve"> </w:t>
      </w:r>
      <w:r>
        <w:rPr>
          <w:sz w:val="28"/>
          <w:szCs w:val="28"/>
        </w:rPr>
        <w:t>За 2023 год  освоено 1</w:t>
      </w:r>
      <w:r w:rsidR="000F204D">
        <w:rPr>
          <w:sz w:val="28"/>
          <w:szCs w:val="28"/>
        </w:rPr>
        <w:t>,03 млн. рублей капитальных вложений на приобретение оборудования для швейного производства. Оставшаяся сумма капитальных вложений будет освоена до конца 2024 года.</w:t>
      </w:r>
    </w:p>
    <w:p w:rsidR="00A57176" w:rsidRDefault="00A57176" w:rsidP="00A57176">
      <w:pPr>
        <w:ind w:firstLine="709"/>
        <w:jc w:val="both"/>
        <w:rPr>
          <w:sz w:val="28"/>
          <w:szCs w:val="28"/>
        </w:rPr>
      </w:pPr>
      <w:r w:rsidRPr="002F13AD">
        <w:rPr>
          <w:b/>
          <w:i/>
          <w:sz w:val="28"/>
          <w:szCs w:val="28"/>
        </w:rPr>
        <w:t>ООО «</w:t>
      </w:r>
      <w:proofErr w:type="spellStart"/>
      <w:r w:rsidRPr="002F13AD">
        <w:rPr>
          <w:b/>
          <w:i/>
          <w:sz w:val="28"/>
          <w:szCs w:val="28"/>
        </w:rPr>
        <w:t>Крафт</w:t>
      </w:r>
      <w:proofErr w:type="spellEnd"/>
      <w:r w:rsidRPr="002F13AD">
        <w:rPr>
          <w:b/>
          <w:i/>
          <w:sz w:val="28"/>
          <w:szCs w:val="28"/>
        </w:rPr>
        <w:t xml:space="preserve"> </w:t>
      </w:r>
      <w:proofErr w:type="spellStart"/>
      <w:r w:rsidRPr="002F13AD">
        <w:rPr>
          <w:b/>
          <w:i/>
          <w:sz w:val="28"/>
          <w:szCs w:val="28"/>
        </w:rPr>
        <w:t>Технолоджи</w:t>
      </w:r>
      <w:proofErr w:type="spellEnd"/>
      <w:r w:rsidRPr="002F13AD">
        <w:rPr>
          <w:b/>
          <w:i/>
          <w:sz w:val="28"/>
          <w:szCs w:val="28"/>
        </w:rPr>
        <w:t xml:space="preserve">» </w:t>
      </w:r>
      <w:r>
        <w:rPr>
          <w:rFonts w:eastAsia="Calibri"/>
          <w:sz w:val="28"/>
          <w:szCs w:val="28"/>
          <w:lang w:eastAsia="en-US"/>
        </w:rPr>
        <w:t>08 ноября 2023</w:t>
      </w:r>
      <w:r w:rsidRPr="008C28C1">
        <w:rPr>
          <w:rFonts w:eastAsia="Calibri"/>
          <w:sz w:val="28"/>
          <w:szCs w:val="28"/>
          <w:lang w:eastAsia="en-US"/>
        </w:rPr>
        <w:t xml:space="preserve"> года </w:t>
      </w:r>
      <w:r w:rsidRPr="008C28C1">
        <w:rPr>
          <w:sz w:val="28"/>
          <w:szCs w:val="28"/>
        </w:rPr>
        <w:t>заключено соглашение об осуществлении деятельности на ТОСЭР «Донецк».  Инвестор</w:t>
      </w:r>
      <w:r>
        <w:rPr>
          <w:sz w:val="28"/>
          <w:szCs w:val="28"/>
        </w:rPr>
        <w:t xml:space="preserve"> в конце 2023 года приступил</w:t>
      </w:r>
      <w:r w:rsidRPr="008C28C1">
        <w:rPr>
          <w:sz w:val="28"/>
          <w:szCs w:val="28"/>
        </w:rPr>
        <w:t xml:space="preserve"> к реализации инвестиционного проекта «Производство</w:t>
      </w:r>
      <w:r>
        <w:rPr>
          <w:sz w:val="28"/>
          <w:szCs w:val="28"/>
        </w:rPr>
        <w:t xml:space="preserve"> морозильных ларей».  П</w:t>
      </w:r>
      <w:r w:rsidRPr="008C28C1">
        <w:rPr>
          <w:sz w:val="28"/>
          <w:szCs w:val="28"/>
        </w:rPr>
        <w:t xml:space="preserve">ланируется </w:t>
      </w:r>
      <w:r w:rsidR="000F204D">
        <w:rPr>
          <w:sz w:val="28"/>
          <w:szCs w:val="28"/>
        </w:rPr>
        <w:t>привлечение</w:t>
      </w:r>
      <w:r w:rsidRPr="008C28C1">
        <w:rPr>
          <w:sz w:val="28"/>
          <w:szCs w:val="28"/>
        </w:rPr>
        <w:t xml:space="preserve"> </w:t>
      </w:r>
      <w:r>
        <w:rPr>
          <w:sz w:val="28"/>
          <w:szCs w:val="28"/>
        </w:rPr>
        <w:t>157</w:t>
      </w:r>
      <w:r w:rsidR="000F204D">
        <w:rPr>
          <w:sz w:val="28"/>
          <w:szCs w:val="28"/>
        </w:rPr>
        <w:t>,1 млн.</w:t>
      </w:r>
      <w:r w:rsidRPr="008C28C1">
        <w:rPr>
          <w:sz w:val="28"/>
          <w:szCs w:val="28"/>
        </w:rPr>
        <w:t xml:space="preserve"> рублей капитальных вложений.</w:t>
      </w:r>
      <w:r w:rsidR="000F204D">
        <w:rPr>
          <w:sz w:val="28"/>
          <w:szCs w:val="28"/>
        </w:rPr>
        <w:t xml:space="preserve">  По итогам 4 месяцев освоено 4 млн. рублей капитальных вложений. </w:t>
      </w:r>
    </w:p>
    <w:p w:rsidR="00A57176" w:rsidRPr="00D167E1" w:rsidRDefault="000354CB" w:rsidP="000354CB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С 2024 году планируется реализация еще одного инвестиционного проекта на территории города Донецка по производству верхней одежды, стоимостью более 5 млн. рублей.</w:t>
      </w:r>
    </w:p>
    <w:p w:rsidR="00B218D4" w:rsidRPr="00A57176" w:rsidRDefault="00B218D4" w:rsidP="00B218D4">
      <w:pPr>
        <w:tabs>
          <w:tab w:val="left" w:pos="1080"/>
        </w:tabs>
        <w:suppressAutoHyphens/>
        <w:ind w:firstLine="709"/>
        <w:jc w:val="both"/>
        <w:rPr>
          <w:sz w:val="28"/>
          <w:szCs w:val="28"/>
        </w:rPr>
      </w:pPr>
      <w:r w:rsidRPr="00A57176">
        <w:rPr>
          <w:sz w:val="28"/>
          <w:szCs w:val="28"/>
          <w:lang w:eastAsia="ar-SA"/>
        </w:rPr>
        <w:t xml:space="preserve">На территории города Донецка предварительно, с учетом сроков получения статуса резидентов территории опережающего социально-экономического развития рассматривается возможность начала реализации инвестиционных проектов </w:t>
      </w:r>
      <w:r w:rsidRPr="00A57176">
        <w:rPr>
          <w:sz w:val="28"/>
          <w:szCs w:val="28"/>
        </w:rPr>
        <w:t>на бывших производственных площадях ООО «</w:t>
      </w:r>
      <w:proofErr w:type="spellStart"/>
      <w:r w:rsidRPr="00A57176">
        <w:rPr>
          <w:sz w:val="28"/>
          <w:szCs w:val="28"/>
        </w:rPr>
        <w:t>Донэкс</w:t>
      </w:r>
      <w:proofErr w:type="spellEnd"/>
      <w:r w:rsidRPr="00A57176">
        <w:rPr>
          <w:sz w:val="28"/>
          <w:szCs w:val="28"/>
        </w:rPr>
        <w:t>».</w:t>
      </w:r>
    </w:p>
    <w:p w:rsidR="0036049E" w:rsidRPr="00A57176" w:rsidRDefault="0036049E" w:rsidP="0036049E">
      <w:pPr>
        <w:tabs>
          <w:tab w:val="left" w:pos="567"/>
        </w:tabs>
        <w:autoSpaceDE w:val="0"/>
        <w:ind w:firstLine="709"/>
        <w:jc w:val="both"/>
        <w:rPr>
          <w:sz w:val="28"/>
          <w:szCs w:val="28"/>
        </w:rPr>
      </w:pPr>
      <w:r w:rsidRPr="00A57176">
        <w:rPr>
          <w:sz w:val="28"/>
          <w:szCs w:val="28"/>
        </w:rPr>
        <w:t>Компания  «Лебединский торговых дом» заявила о намерении получения статуса резидента ТОСЭР «Донецк» для реализации крупного инвестиционного проекта по созданию производства морозильной техники. Данное производство относится к виду деятельности, который не предусмотрен перечнем разрешенных видов деятельности для ТОСЭР «Донецк».</w:t>
      </w:r>
    </w:p>
    <w:p w:rsidR="0036049E" w:rsidRPr="00A57176" w:rsidRDefault="0036049E" w:rsidP="0036049E">
      <w:pPr>
        <w:tabs>
          <w:tab w:val="left" w:pos="567"/>
        </w:tabs>
        <w:autoSpaceDE w:val="0"/>
        <w:ind w:firstLine="709"/>
        <w:jc w:val="both"/>
        <w:rPr>
          <w:sz w:val="28"/>
          <w:szCs w:val="28"/>
        </w:rPr>
      </w:pPr>
      <w:r w:rsidRPr="00A57176">
        <w:rPr>
          <w:sz w:val="28"/>
          <w:szCs w:val="28"/>
        </w:rPr>
        <w:t xml:space="preserve">Администрация города Донецка совместно с министерством экономического развития Ростовской области инициировали процедуру внесения дополнений в постановление Правительства Российской Федерации  от 16.03.2018 № 280 «О создании территории опережающего социально-экономического развития «Донецк». </w:t>
      </w:r>
    </w:p>
    <w:p w:rsidR="00B218D4" w:rsidRPr="00A57176" w:rsidRDefault="00B218D4" w:rsidP="00B218D4">
      <w:pPr>
        <w:widowControl w:val="0"/>
        <w:ind w:firstLine="708"/>
        <w:jc w:val="both"/>
        <w:rPr>
          <w:sz w:val="28"/>
          <w:szCs w:val="28"/>
        </w:rPr>
      </w:pPr>
      <w:r w:rsidRPr="00A57176">
        <w:rPr>
          <w:sz w:val="28"/>
          <w:szCs w:val="28"/>
        </w:rPr>
        <w:t>Проводимые мероприятия будет способствовать значительному росту новых рабочих мест, освоению инвестиций и восстановлению экономики города.</w:t>
      </w:r>
    </w:p>
    <w:p w:rsidR="00912ED9" w:rsidRPr="00A57176" w:rsidRDefault="002E46A6">
      <w:pPr>
        <w:ind w:firstLine="709"/>
        <w:jc w:val="both"/>
      </w:pPr>
      <w:r w:rsidRPr="00A57176">
        <w:rPr>
          <w:sz w:val="28"/>
          <w:szCs w:val="28"/>
        </w:rPr>
        <w:t xml:space="preserve">Администрацией города Донецка организовано активное продвижение информации о возможностях ТОСЭР «Донецк», о преференциях, предусмотренных для  потенциальных резидентов. </w:t>
      </w:r>
    </w:p>
    <w:p w:rsidR="00912ED9" w:rsidRPr="00A57176" w:rsidRDefault="002E46A6">
      <w:pPr>
        <w:ind w:firstLine="709"/>
        <w:jc w:val="both"/>
      </w:pPr>
      <w:r w:rsidRPr="00A57176">
        <w:rPr>
          <w:sz w:val="28"/>
          <w:szCs w:val="28"/>
        </w:rPr>
        <w:t>Информация о ТОСЭР «Донецк» размещена на официальных сайтах Правительства Ростовской области, минэкономразвития области (с вынесением баннера «ТОР Донецк» на главную страницу), Администрации города  Донецка. Информационные материалы содержат нормативные акты и справочную информацию для инвесторов, а также  проиллюстрированы слайдами.</w:t>
      </w:r>
    </w:p>
    <w:p w:rsidR="00912ED9" w:rsidRPr="00B574E8" w:rsidRDefault="002E46A6">
      <w:pPr>
        <w:tabs>
          <w:tab w:val="left" w:pos="1080"/>
        </w:tabs>
        <w:suppressAutoHyphens/>
        <w:ind w:firstLine="709"/>
        <w:jc w:val="both"/>
      </w:pPr>
      <w:r w:rsidRPr="00B574E8">
        <w:rPr>
          <w:sz w:val="28"/>
          <w:szCs w:val="28"/>
          <w:lang w:eastAsia="ar-SA"/>
        </w:rPr>
        <w:t>Администрацией города Донецка разработан и размещен на въезде в город баннер, информирующий о присвоении городу статуса ТОСЭР и налоговых льготах для инвесторов.</w:t>
      </w:r>
    </w:p>
    <w:p w:rsidR="00912ED9" w:rsidRPr="00B574E8" w:rsidRDefault="002E46A6">
      <w:pPr>
        <w:tabs>
          <w:tab w:val="left" w:pos="1080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B574E8">
        <w:rPr>
          <w:sz w:val="28"/>
          <w:szCs w:val="28"/>
          <w:lang w:eastAsia="ar-SA"/>
        </w:rPr>
        <w:t xml:space="preserve">В настоящее время имеются договоренности с потенциальными резидентами, изъявившими желание реализовывать инвестиционные проекты на территории ТОСЭР «Донецк», что позволит увеличить инвестиции в основной капитал без учета бюджетных средств. </w:t>
      </w:r>
    </w:p>
    <w:p w:rsidR="007D0066" w:rsidRPr="00B574E8" w:rsidRDefault="007D0066" w:rsidP="007D0066">
      <w:pPr>
        <w:tabs>
          <w:tab w:val="left" w:pos="1080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B574E8">
        <w:rPr>
          <w:sz w:val="28"/>
          <w:szCs w:val="28"/>
          <w:lang w:eastAsia="ar-SA"/>
        </w:rPr>
        <w:t>Объем инвестиций в основной капитал по итогам 202</w:t>
      </w:r>
      <w:r w:rsidR="000354CB" w:rsidRPr="00B574E8">
        <w:rPr>
          <w:sz w:val="28"/>
          <w:szCs w:val="28"/>
          <w:lang w:eastAsia="ar-SA"/>
        </w:rPr>
        <w:t>4</w:t>
      </w:r>
      <w:r w:rsidRPr="00B574E8">
        <w:rPr>
          <w:sz w:val="28"/>
          <w:szCs w:val="28"/>
          <w:lang w:eastAsia="ar-SA"/>
        </w:rPr>
        <w:t xml:space="preserve"> года ожидается в размере 1</w:t>
      </w:r>
      <w:r w:rsidR="00B574E8">
        <w:rPr>
          <w:sz w:val="28"/>
          <w:szCs w:val="28"/>
          <w:lang w:eastAsia="ar-SA"/>
        </w:rPr>
        <w:t> 290,0</w:t>
      </w:r>
      <w:r w:rsidRPr="00B574E8">
        <w:rPr>
          <w:sz w:val="28"/>
          <w:szCs w:val="28"/>
          <w:lang w:eastAsia="ar-SA"/>
        </w:rPr>
        <w:t xml:space="preserve"> млн. рублей, темп роста – 10</w:t>
      </w:r>
      <w:r w:rsidR="000354CB" w:rsidRPr="00B574E8">
        <w:rPr>
          <w:sz w:val="28"/>
          <w:szCs w:val="28"/>
          <w:lang w:eastAsia="ar-SA"/>
        </w:rPr>
        <w:t>3,</w:t>
      </w:r>
      <w:r w:rsidR="00B574E8">
        <w:rPr>
          <w:sz w:val="28"/>
          <w:szCs w:val="28"/>
          <w:lang w:eastAsia="ar-SA"/>
        </w:rPr>
        <w:t>9</w:t>
      </w:r>
      <w:r w:rsidRPr="00B574E8">
        <w:rPr>
          <w:sz w:val="28"/>
          <w:szCs w:val="28"/>
          <w:lang w:eastAsia="ar-SA"/>
        </w:rPr>
        <w:t xml:space="preserve">%. </w:t>
      </w:r>
    </w:p>
    <w:p w:rsidR="00912ED9" w:rsidRPr="0019773B" w:rsidRDefault="002E46A6" w:rsidP="007D0066">
      <w:pPr>
        <w:tabs>
          <w:tab w:val="left" w:pos="1080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19773B">
        <w:rPr>
          <w:sz w:val="28"/>
          <w:szCs w:val="28"/>
          <w:lang w:eastAsia="ar-SA"/>
        </w:rPr>
        <w:t>Согласно прогнозу социально-экономического развития города Донецка на 20</w:t>
      </w:r>
      <w:r w:rsidR="0036049E" w:rsidRPr="0019773B">
        <w:rPr>
          <w:sz w:val="28"/>
          <w:szCs w:val="28"/>
          <w:lang w:eastAsia="ar-SA"/>
        </w:rPr>
        <w:t>2</w:t>
      </w:r>
      <w:r w:rsidR="000354CB" w:rsidRPr="0019773B">
        <w:rPr>
          <w:sz w:val="28"/>
          <w:szCs w:val="28"/>
          <w:lang w:eastAsia="ar-SA"/>
        </w:rPr>
        <w:t>5</w:t>
      </w:r>
      <w:r w:rsidRPr="0019773B">
        <w:rPr>
          <w:sz w:val="28"/>
          <w:szCs w:val="28"/>
          <w:lang w:eastAsia="ar-SA"/>
        </w:rPr>
        <w:t xml:space="preserve"> год и на период до 202</w:t>
      </w:r>
      <w:r w:rsidR="000354CB" w:rsidRPr="0019773B">
        <w:rPr>
          <w:sz w:val="28"/>
          <w:szCs w:val="28"/>
          <w:lang w:eastAsia="ar-SA"/>
        </w:rPr>
        <w:t>7</w:t>
      </w:r>
      <w:r w:rsidRPr="0019773B">
        <w:rPr>
          <w:sz w:val="28"/>
          <w:szCs w:val="28"/>
          <w:lang w:eastAsia="ar-SA"/>
        </w:rPr>
        <w:t xml:space="preserve"> года объем инвестиций в основной капитал (по полному кругу предприятий) составит: в 202</w:t>
      </w:r>
      <w:r w:rsidR="000354CB" w:rsidRPr="0019773B">
        <w:rPr>
          <w:sz w:val="28"/>
          <w:szCs w:val="28"/>
          <w:lang w:eastAsia="ar-SA"/>
        </w:rPr>
        <w:t>5</w:t>
      </w:r>
      <w:r w:rsidR="000E5215" w:rsidRPr="0019773B">
        <w:rPr>
          <w:sz w:val="28"/>
          <w:szCs w:val="28"/>
          <w:lang w:eastAsia="ar-SA"/>
        </w:rPr>
        <w:t xml:space="preserve"> году</w:t>
      </w:r>
      <w:r w:rsidRPr="0019773B">
        <w:rPr>
          <w:sz w:val="28"/>
          <w:szCs w:val="28"/>
          <w:lang w:eastAsia="ar-SA"/>
        </w:rPr>
        <w:t xml:space="preserve"> – </w:t>
      </w:r>
      <w:r w:rsidR="00B574E8" w:rsidRPr="0019773B">
        <w:rPr>
          <w:sz w:val="28"/>
          <w:szCs w:val="28"/>
          <w:lang w:eastAsia="ar-SA"/>
        </w:rPr>
        <w:t>1 440,0</w:t>
      </w:r>
      <w:r w:rsidRPr="0019773B">
        <w:rPr>
          <w:sz w:val="28"/>
          <w:szCs w:val="28"/>
          <w:lang w:eastAsia="ar-SA"/>
        </w:rPr>
        <w:t xml:space="preserve"> млн. рублей, в 202</w:t>
      </w:r>
      <w:r w:rsidR="000354CB" w:rsidRPr="0019773B">
        <w:rPr>
          <w:sz w:val="28"/>
          <w:szCs w:val="28"/>
          <w:lang w:eastAsia="ar-SA"/>
        </w:rPr>
        <w:t>6</w:t>
      </w:r>
      <w:r w:rsidRPr="0019773B">
        <w:rPr>
          <w:sz w:val="28"/>
          <w:szCs w:val="28"/>
          <w:lang w:eastAsia="ar-SA"/>
        </w:rPr>
        <w:t xml:space="preserve"> г</w:t>
      </w:r>
      <w:r w:rsidR="000E5215" w:rsidRPr="0019773B">
        <w:rPr>
          <w:sz w:val="28"/>
          <w:szCs w:val="28"/>
          <w:lang w:eastAsia="ar-SA"/>
        </w:rPr>
        <w:t xml:space="preserve">оду </w:t>
      </w:r>
      <w:r w:rsidRPr="0019773B">
        <w:rPr>
          <w:sz w:val="28"/>
          <w:szCs w:val="28"/>
          <w:lang w:eastAsia="ar-SA"/>
        </w:rPr>
        <w:t xml:space="preserve"> – </w:t>
      </w:r>
      <w:r w:rsidR="000354CB" w:rsidRPr="0019773B">
        <w:rPr>
          <w:sz w:val="28"/>
          <w:szCs w:val="28"/>
          <w:lang w:eastAsia="ar-SA"/>
        </w:rPr>
        <w:t xml:space="preserve"> </w:t>
      </w:r>
      <w:r w:rsidR="00B574E8" w:rsidRPr="0019773B">
        <w:rPr>
          <w:sz w:val="28"/>
          <w:szCs w:val="28"/>
          <w:lang w:eastAsia="ar-SA"/>
        </w:rPr>
        <w:t>1 580,0</w:t>
      </w:r>
      <w:r w:rsidR="00397B94" w:rsidRPr="0019773B">
        <w:rPr>
          <w:sz w:val="28"/>
          <w:szCs w:val="28"/>
          <w:lang w:eastAsia="ar-SA"/>
        </w:rPr>
        <w:t xml:space="preserve"> </w:t>
      </w:r>
      <w:r w:rsidRPr="0019773B">
        <w:rPr>
          <w:sz w:val="28"/>
          <w:szCs w:val="28"/>
          <w:lang w:eastAsia="ar-SA"/>
        </w:rPr>
        <w:t>млн. рублей, в 202</w:t>
      </w:r>
      <w:r w:rsidR="000354CB" w:rsidRPr="0019773B">
        <w:rPr>
          <w:sz w:val="28"/>
          <w:szCs w:val="28"/>
          <w:lang w:eastAsia="ar-SA"/>
        </w:rPr>
        <w:t>7</w:t>
      </w:r>
      <w:r w:rsidRPr="0019773B">
        <w:rPr>
          <w:sz w:val="28"/>
          <w:szCs w:val="28"/>
          <w:lang w:eastAsia="ar-SA"/>
        </w:rPr>
        <w:t xml:space="preserve"> г</w:t>
      </w:r>
      <w:r w:rsidR="000E5215" w:rsidRPr="0019773B">
        <w:rPr>
          <w:sz w:val="28"/>
          <w:szCs w:val="28"/>
          <w:lang w:eastAsia="ar-SA"/>
        </w:rPr>
        <w:t>оду</w:t>
      </w:r>
      <w:r w:rsidRPr="0019773B">
        <w:rPr>
          <w:sz w:val="28"/>
          <w:szCs w:val="28"/>
          <w:lang w:eastAsia="ar-SA"/>
        </w:rPr>
        <w:t xml:space="preserve"> – </w:t>
      </w:r>
      <w:r w:rsidR="00B574E8" w:rsidRPr="0019773B">
        <w:rPr>
          <w:sz w:val="28"/>
          <w:szCs w:val="28"/>
          <w:lang w:eastAsia="ar-SA"/>
        </w:rPr>
        <w:t>1 720,4</w:t>
      </w:r>
      <w:r w:rsidRPr="0019773B">
        <w:rPr>
          <w:sz w:val="28"/>
          <w:szCs w:val="28"/>
          <w:lang w:eastAsia="ar-SA"/>
        </w:rPr>
        <w:t xml:space="preserve"> млн. рублей. Темп</w:t>
      </w:r>
      <w:r w:rsidR="000E5215" w:rsidRPr="0019773B">
        <w:rPr>
          <w:sz w:val="28"/>
          <w:szCs w:val="28"/>
          <w:lang w:eastAsia="ar-SA"/>
        </w:rPr>
        <w:t>ы</w:t>
      </w:r>
      <w:r w:rsidRPr="0019773B">
        <w:rPr>
          <w:sz w:val="28"/>
          <w:szCs w:val="28"/>
          <w:lang w:eastAsia="ar-SA"/>
        </w:rPr>
        <w:t xml:space="preserve"> роста объема инвестиций в основной кап</w:t>
      </w:r>
      <w:r w:rsidR="00397B94" w:rsidRPr="0019773B">
        <w:rPr>
          <w:sz w:val="28"/>
          <w:szCs w:val="28"/>
          <w:lang w:eastAsia="ar-SA"/>
        </w:rPr>
        <w:t xml:space="preserve">итал составит соответственно – </w:t>
      </w:r>
      <w:r w:rsidRPr="0019773B">
        <w:rPr>
          <w:sz w:val="28"/>
          <w:szCs w:val="28"/>
          <w:lang w:eastAsia="ar-SA"/>
        </w:rPr>
        <w:t xml:space="preserve"> </w:t>
      </w:r>
      <w:r w:rsidR="000E5215" w:rsidRPr="0019773B">
        <w:rPr>
          <w:sz w:val="28"/>
          <w:szCs w:val="28"/>
          <w:lang w:eastAsia="ar-SA"/>
        </w:rPr>
        <w:t>1</w:t>
      </w:r>
      <w:r w:rsidR="00B25A92" w:rsidRPr="0019773B">
        <w:rPr>
          <w:sz w:val="28"/>
          <w:szCs w:val="28"/>
          <w:lang w:eastAsia="ar-SA"/>
        </w:rPr>
        <w:t>0</w:t>
      </w:r>
      <w:r w:rsidR="00B574E8" w:rsidRPr="0019773B">
        <w:rPr>
          <w:sz w:val="28"/>
          <w:szCs w:val="28"/>
          <w:lang w:eastAsia="ar-SA"/>
        </w:rPr>
        <w:t>4</w:t>
      </w:r>
      <w:r w:rsidRPr="0019773B">
        <w:rPr>
          <w:sz w:val="28"/>
          <w:szCs w:val="28"/>
          <w:lang w:eastAsia="ar-SA"/>
        </w:rPr>
        <w:t xml:space="preserve">%, </w:t>
      </w:r>
      <w:r w:rsidR="00397B94" w:rsidRPr="0019773B">
        <w:rPr>
          <w:sz w:val="28"/>
          <w:szCs w:val="28"/>
          <w:lang w:eastAsia="ar-SA"/>
        </w:rPr>
        <w:t>10</w:t>
      </w:r>
      <w:r w:rsidR="00B574E8" w:rsidRPr="0019773B">
        <w:rPr>
          <w:sz w:val="28"/>
          <w:szCs w:val="28"/>
          <w:lang w:eastAsia="ar-SA"/>
        </w:rPr>
        <w:t>4,2</w:t>
      </w:r>
      <w:r w:rsidRPr="0019773B">
        <w:rPr>
          <w:sz w:val="28"/>
          <w:szCs w:val="28"/>
          <w:lang w:eastAsia="ar-SA"/>
        </w:rPr>
        <w:t xml:space="preserve">%, </w:t>
      </w:r>
      <w:r w:rsidR="00397B94" w:rsidRPr="0019773B">
        <w:rPr>
          <w:sz w:val="28"/>
          <w:szCs w:val="28"/>
          <w:lang w:eastAsia="ar-SA"/>
        </w:rPr>
        <w:t>10</w:t>
      </w:r>
      <w:r w:rsidR="00B574E8" w:rsidRPr="0019773B">
        <w:rPr>
          <w:sz w:val="28"/>
          <w:szCs w:val="28"/>
          <w:lang w:eastAsia="ar-SA"/>
        </w:rPr>
        <w:t>4,3</w:t>
      </w:r>
      <w:r w:rsidRPr="0019773B">
        <w:rPr>
          <w:sz w:val="28"/>
          <w:szCs w:val="28"/>
          <w:lang w:eastAsia="ar-SA"/>
        </w:rPr>
        <w:t>%.</w:t>
      </w:r>
    </w:p>
    <w:p w:rsidR="00912ED9" w:rsidRPr="0019773B" w:rsidRDefault="002E46A6">
      <w:pPr>
        <w:ind w:firstLine="540"/>
        <w:jc w:val="both"/>
        <w:rPr>
          <w:sz w:val="28"/>
          <w:szCs w:val="28"/>
        </w:rPr>
      </w:pPr>
      <w:r w:rsidRPr="0019773B">
        <w:rPr>
          <w:sz w:val="28"/>
          <w:szCs w:val="28"/>
        </w:rPr>
        <w:t>В 202</w:t>
      </w:r>
      <w:r w:rsidR="009F43D1" w:rsidRPr="0019773B">
        <w:rPr>
          <w:sz w:val="28"/>
          <w:szCs w:val="28"/>
        </w:rPr>
        <w:t>5</w:t>
      </w:r>
      <w:r w:rsidR="0018314D" w:rsidRPr="0019773B">
        <w:rPr>
          <w:sz w:val="28"/>
          <w:szCs w:val="28"/>
        </w:rPr>
        <w:t xml:space="preserve"> – 202</w:t>
      </w:r>
      <w:r w:rsidR="009F43D1" w:rsidRPr="0019773B">
        <w:rPr>
          <w:sz w:val="28"/>
          <w:szCs w:val="28"/>
        </w:rPr>
        <w:t>7</w:t>
      </w:r>
      <w:r w:rsidRPr="0019773B">
        <w:rPr>
          <w:sz w:val="28"/>
          <w:szCs w:val="28"/>
        </w:rPr>
        <w:t xml:space="preserve"> годах прогноз объема инвестиций в основной капитал рассчитан с учетом строительства нового жилья экономического класса, для переселения граждан из аварийног</w:t>
      </w:r>
      <w:r w:rsidR="009F43D1" w:rsidRPr="0019773B">
        <w:rPr>
          <w:sz w:val="28"/>
          <w:szCs w:val="28"/>
        </w:rPr>
        <w:t>о жилищного фонда и детей-сирот, а также реализации инвестиционных проектов в рамках территории опережающего социально-экономического развития «Донецк».</w:t>
      </w:r>
    </w:p>
    <w:p w:rsidR="00912ED9" w:rsidRPr="0019773B" w:rsidRDefault="002E46A6">
      <w:pPr>
        <w:suppressAutoHyphens/>
        <w:ind w:firstLine="709"/>
        <w:jc w:val="both"/>
        <w:rPr>
          <w:sz w:val="28"/>
          <w:szCs w:val="28"/>
        </w:rPr>
      </w:pPr>
      <w:r w:rsidRPr="0019773B">
        <w:rPr>
          <w:sz w:val="28"/>
          <w:szCs w:val="28"/>
          <w:lang w:eastAsia="ar-SA"/>
        </w:rPr>
        <w:t>Привлечение инвестиций в основной капитал – одна из главных задач в работе городской администрации.</w:t>
      </w:r>
    </w:p>
    <w:p w:rsidR="00912ED9" w:rsidRPr="0019773B" w:rsidRDefault="002E46A6">
      <w:pPr>
        <w:ind w:firstLine="709"/>
        <w:jc w:val="both"/>
        <w:rPr>
          <w:sz w:val="28"/>
          <w:szCs w:val="20"/>
          <w:lang w:eastAsia="ar-SA"/>
        </w:rPr>
      </w:pPr>
      <w:r w:rsidRPr="0019773B">
        <w:rPr>
          <w:sz w:val="28"/>
          <w:szCs w:val="28"/>
          <w:lang w:eastAsia="ar-SA"/>
        </w:rPr>
        <w:t>Развитие экономики Администрация города Донецка видит в модернизации хозяйственного комплекса, во вложении средств в новые высокотехнологичные производства, в наращивании и использовании научного потенциала.</w:t>
      </w:r>
    </w:p>
    <w:p w:rsidR="00E52B51" w:rsidRPr="0019773B" w:rsidRDefault="002E46A6">
      <w:pPr>
        <w:ind w:firstLine="709"/>
        <w:jc w:val="both"/>
        <w:rPr>
          <w:sz w:val="28"/>
          <w:szCs w:val="28"/>
          <w:lang w:eastAsia="ar-SA"/>
        </w:rPr>
      </w:pPr>
      <w:r w:rsidRPr="0019773B">
        <w:rPr>
          <w:sz w:val="28"/>
          <w:szCs w:val="28"/>
          <w:lang w:eastAsia="ar-SA"/>
        </w:rPr>
        <w:t xml:space="preserve">Согласно распоряжению Правительства Российской Федерации от 29.07.2014 № 1398-р «Об утверждении перечня </w:t>
      </w:r>
      <w:proofErr w:type="spellStart"/>
      <w:r w:rsidRPr="0019773B">
        <w:rPr>
          <w:sz w:val="28"/>
          <w:szCs w:val="28"/>
          <w:lang w:eastAsia="ar-SA"/>
        </w:rPr>
        <w:t>монопрофильных</w:t>
      </w:r>
      <w:proofErr w:type="spellEnd"/>
      <w:r w:rsidRPr="0019773B">
        <w:rPr>
          <w:sz w:val="28"/>
          <w:szCs w:val="28"/>
          <w:lang w:eastAsia="ar-SA"/>
        </w:rPr>
        <w:t xml:space="preserve"> муниципальных образований Российской Федерации (моногородов)», город Донецк включен в перечень </w:t>
      </w:r>
      <w:proofErr w:type="spellStart"/>
      <w:r w:rsidRPr="0019773B">
        <w:rPr>
          <w:sz w:val="28"/>
          <w:szCs w:val="28"/>
          <w:lang w:eastAsia="ar-SA"/>
        </w:rPr>
        <w:t>монопрофильных</w:t>
      </w:r>
      <w:proofErr w:type="spellEnd"/>
      <w:r w:rsidRPr="0019773B">
        <w:rPr>
          <w:sz w:val="28"/>
          <w:szCs w:val="28"/>
          <w:lang w:eastAsia="ar-SA"/>
        </w:rPr>
        <w:t xml:space="preserve"> муниципальных образований Российской Федерации (моногородов).</w:t>
      </w:r>
    </w:p>
    <w:p w:rsidR="00912ED9" w:rsidRPr="00D167E1" w:rsidRDefault="002E46A6">
      <w:pPr>
        <w:ind w:firstLine="709"/>
        <w:jc w:val="both"/>
        <w:rPr>
          <w:sz w:val="28"/>
          <w:szCs w:val="20"/>
          <w:lang w:eastAsia="ar-SA"/>
        </w:rPr>
      </w:pPr>
      <w:r w:rsidRPr="00D167E1">
        <w:rPr>
          <w:sz w:val="28"/>
          <w:szCs w:val="28"/>
          <w:lang w:eastAsia="ar-SA"/>
        </w:rPr>
        <w:t xml:space="preserve">Администрацией города Донецка совместно с Правительством Ростовской области разработан и согласован в Министерстве регионального развития Российской Федерации Комплексный инвестиционный план модернизации моногорода Донецк. </w:t>
      </w:r>
    </w:p>
    <w:p w:rsidR="00912ED9" w:rsidRPr="00D167E1" w:rsidRDefault="002E46A6">
      <w:pPr>
        <w:ind w:firstLine="709"/>
        <w:jc w:val="both"/>
        <w:rPr>
          <w:sz w:val="28"/>
          <w:szCs w:val="20"/>
          <w:lang w:eastAsia="ar-SA"/>
        </w:rPr>
      </w:pPr>
      <w:r w:rsidRPr="00D167E1">
        <w:rPr>
          <w:sz w:val="28"/>
          <w:szCs w:val="28"/>
          <w:lang w:eastAsia="ar-SA"/>
        </w:rPr>
        <w:t xml:space="preserve">Главной целью Комплексного инвестиционного плана модернизации моногорода Донецк является достижение устойчивого социально-экономического развития города, минимизация риска безработицы и, в конечном итоге, обеспечение повышения качества жизни населения. </w:t>
      </w:r>
    </w:p>
    <w:p w:rsidR="00912ED9" w:rsidRPr="00D167E1" w:rsidRDefault="002E46A6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D167E1">
        <w:rPr>
          <w:sz w:val="28"/>
          <w:szCs w:val="28"/>
          <w:lang w:eastAsia="ar-SA"/>
        </w:rPr>
        <w:t xml:space="preserve">Администрацией города Донецка постоянно пополняется реестр </w:t>
      </w:r>
      <w:proofErr w:type="spellStart"/>
      <w:r w:rsidRPr="00D167E1">
        <w:rPr>
          <w:sz w:val="28"/>
          <w:szCs w:val="28"/>
          <w:lang w:eastAsia="ar-SA"/>
        </w:rPr>
        <w:t>бизнес-идей</w:t>
      </w:r>
      <w:proofErr w:type="spellEnd"/>
      <w:r w:rsidRPr="00D167E1">
        <w:rPr>
          <w:sz w:val="28"/>
          <w:szCs w:val="28"/>
          <w:lang w:eastAsia="ar-SA"/>
        </w:rPr>
        <w:t>, возможных к реализации на территории города, разрабатываются инвестиционные проекты с привязкой к инвестиционным площадкам.</w:t>
      </w:r>
    </w:p>
    <w:p w:rsidR="00912ED9" w:rsidRPr="00D167E1" w:rsidRDefault="002E46A6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D167E1">
        <w:rPr>
          <w:sz w:val="28"/>
          <w:szCs w:val="28"/>
          <w:lang w:eastAsia="ar-SA"/>
        </w:rPr>
        <w:t xml:space="preserve">Также Администрацией города выработано мнение, что инновации должны стать основой экономического роста Донецка и позволить в полной мере реализовать потенциал города. </w:t>
      </w:r>
    </w:p>
    <w:p w:rsidR="00912ED9" w:rsidRPr="00D167E1" w:rsidRDefault="002E46A6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D167E1">
        <w:rPr>
          <w:sz w:val="28"/>
          <w:szCs w:val="28"/>
          <w:lang w:eastAsia="ar-SA"/>
        </w:rPr>
        <w:t>Существуют и такие свободные ниши в секторе услуг населению, как химчистка, прачечная, гостиницы, детские кафе.</w:t>
      </w:r>
    </w:p>
    <w:p w:rsidR="00912ED9" w:rsidRPr="00D167E1" w:rsidRDefault="002E46A6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D167E1">
        <w:rPr>
          <w:sz w:val="28"/>
          <w:szCs w:val="28"/>
          <w:lang w:eastAsia="ar-SA"/>
        </w:rPr>
        <w:t>Практически не освоен малым и средним предпринимательством потенциал города в плане туризма. У данной отрасли большие перспективы, чему способствует возрастающий спрос на активный и пассивный отдых, с одной стороны, и наличие природных и исторических условий для такого отдыха в нашем городе, с другой.</w:t>
      </w:r>
    </w:p>
    <w:p w:rsidR="00912ED9" w:rsidRPr="00D167E1" w:rsidRDefault="002E46A6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D167E1">
        <w:rPr>
          <w:sz w:val="28"/>
          <w:szCs w:val="28"/>
          <w:lang w:eastAsia="ar-SA"/>
        </w:rPr>
        <w:t xml:space="preserve">Администрацией города Донецка определены конкурентные преимущества города, отраслевые приоритеты для инвестирования с учетом географических и климатических условий, наличия сырьевой базы, кадрового потенциала: развитие </w:t>
      </w:r>
      <w:proofErr w:type="spellStart"/>
      <w:r w:rsidRPr="00D167E1">
        <w:rPr>
          <w:sz w:val="28"/>
          <w:szCs w:val="28"/>
          <w:lang w:eastAsia="ar-SA"/>
        </w:rPr>
        <w:t>туристско-рекреацинной</w:t>
      </w:r>
      <w:proofErr w:type="spellEnd"/>
      <w:r w:rsidRPr="00D167E1">
        <w:rPr>
          <w:sz w:val="28"/>
          <w:szCs w:val="28"/>
          <w:lang w:eastAsia="ar-SA"/>
        </w:rPr>
        <w:t xml:space="preserve"> зоны, развитие агропромышленного комплекса, инновационное производство.</w:t>
      </w:r>
    </w:p>
    <w:p w:rsidR="00912ED9" w:rsidRPr="00D167E1" w:rsidRDefault="002E46A6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D167E1">
        <w:rPr>
          <w:sz w:val="28"/>
          <w:szCs w:val="28"/>
          <w:lang w:eastAsia="ar-SA"/>
        </w:rPr>
        <w:t xml:space="preserve">С целью повышения возможности привлечения инвесторов в город данная информация размещена на официальных сайтах г. Донецка, Агентства инвестиционного развития Ростовской области, на </w:t>
      </w:r>
      <w:proofErr w:type="spellStart"/>
      <w:r w:rsidRPr="00D167E1">
        <w:rPr>
          <w:sz w:val="28"/>
          <w:szCs w:val="28"/>
          <w:lang w:eastAsia="ar-SA"/>
        </w:rPr>
        <w:t>Интернет-портале</w:t>
      </w:r>
      <w:proofErr w:type="spellEnd"/>
      <w:r w:rsidRPr="00D167E1">
        <w:rPr>
          <w:sz w:val="28"/>
          <w:szCs w:val="28"/>
          <w:lang w:eastAsia="ar-SA"/>
        </w:rPr>
        <w:t xml:space="preserve">  Делового совета торгово-промышленных палат белорусско-российско</w:t>
      </w:r>
      <w:r w:rsidR="002A6218" w:rsidRPr="00D167E1">
        <w:rPr>
          <w:sz w:val="28"/>
          <w:szCs w:val="28"/>
          <w:lang w:eastAsia="ar-SA"/>
        </w:rPr>
        <w:t>го</w:t>
      </w:r>
      <w:r w:rsidRPr="00D167E1">
        <w:rPr>
          <w:sz w:val="28"/>
          <w:szCs w:val="28"/>
          <w:lang w:eastAsia="ar-SA"/>
        </w:rPr>
        <w:t xml:space="preserve"> приграничья, Министерства сельского хозяйства и продовольствия Ростовской области.</w:t>
      </w:r>
    </w:p>
    <w:p w:rsidR="00912ED9" w:rsidRPr="00D167E1" w:rsidRDefault="002E46A6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D167E1">
        <w:rPr>
          <w:sz w:val="28"/>
          <w:szCs w:val="28"/>
          <w:lang w:eastAsia="ar-SA"/>
        </w:rPr>
        <w:t xml:space="preserve">В городе разработана инвестиционная программа и с марта 2011 года действует Совет по инвестициям при Администрации, призванный содействовать привлечению инвестиций в экономику. Совет реализует политику Администрации города по привлечению инвестиций, созданию режима наибольшего благоприятствования для субъектов инвестиционной деятельности в целях обоснованного соблюдения экономических, социальных и экологических интересов населения города, обеспечения устойчивого развития экономики, стабильной социальной обстановки муниципального образования «Город Донецк». </w:t>
      </w:r>
    </w:p>
    <w:p w:rsidR="00912ED9" w:rsidRDefault="00912ED9">
      <w:pPr>
        <w:suppressAutoHyphens/>
        <w:jc w:val="both"/>
        <w:rPr>
          <w:color w:val="FF0000"/>
          <w:sz w:val="28"/>
          <w:szCs w:val="28"/>
          <w:lang w:eastAsia="ar-SA"/>
        </w:rPr>
      </w:pPr>
    </w:p>
    <w:p w:rsidR="0019773B" w:rsidRDefault="0019773B">
      <w:pPr>
        <w:suppressAutoHyphens/>
        <w:jc w:val="both"/>
        <w:rPr>
          <w:color w:val="FF0000"/>
          <w:sz w:val="28"/>
          <w:szCs w:val="28"/>
          <w:lang w:eastAsia="ar-SA"/>
        </w:rPr>
      </w:pPr>
    </w:p>
    <w:p w:rsidR="00BC5E25" w:rsidRDefault="00BC5E25">
      <w:pPr>
        <w:suppressAutoHyphens/>
        <w:jc w:val="both"/>
        <w:rPr>
          <w:color w:val="FF0000"/>
          <w:sz w:val="28"/>
          <w:szCs w:val="28"/>
          <w:lang w:eastAsia="ar-SA"/>
        </w:rPr>
      </w:pPr>
    </w:p>
    <w:p w:rsidR="0019773B" w:rsidRDefault="0019773B">
      <w:pPr>
        <w:suppressAutoHyphens/>
        <w:jc w:val="both"/>
        <w:rPr>
          <w:color w:val="FF0000"/>
          <w:sz w:val="28"/>
          <w:szCs w:val="28"/>
          <w:lang w:eastAsia="ar-SA"/>
        </w:rPr>
      </w:pPr>
    </w:p>
    <w:p w:rsidR="00D22493" w:rsidRDefault="00D22493">
      <w:pPr>
        <w:suppressAutoHyphens/>
        <w:jc w:val="both"/>
        <w:rPr>
          <w:color w:val="FF0000"/>
          <w:sz w:val="28"/>
          <w:szCs w:val="28"/>
          <w:lang w:eastAsia="ar-SA"/>
        </w:rPr>
      </w:pPr>
    </w:p>
    <w:p w:rsidR="00B17903" w:rsidRPr="00933A67" w:rsidRDefault="00B17903" w:rsidP="00B17903">
      <w:pPr>
        <w:jc w:val="both"/>
      </w:pPr>
      <w:r w:rsidRPr="00933A67">
        <w:rPr>
          <w:sz w:val="28"/>
          <w:szCs w:val="28"/>
        </w:rPr>
        <w:t>Заместитель главы Администрации</w:t>
      </w:r>
    </w:p>
    <w:p w:rsidR="00B17903" w:rsidRPr="00933A67" w:rsidRDefault="00B17903" w:rsidP="00933A67">
      <w:pPr>
        <w:jc w:val="both"/>
      </w:pPr>
      <w:r w:rsidRPr="00933A67">
        <w:rPr>
          <w:sz w:val="28"/>
          <w:szCs w:val="28"/>
        </w:rPr>
        <w:t xml:space="preserve">города Донецка по </w:t>
      </w:r>
      <w:r w:rsidR="00933A67" w:rsidRPr="00933A67">
        <w:rPr>
          <w:sz w:val="28"/>
          <w:szCs w:val="28"/>
        </w:rPr>
        <w:t>экономике и строительству                                       В.А. Попов</w:t>
      </w:r>
    </w:p>
    <w:p w:rsidR="00912ED9" w:rsidRDefault="00912ED9">
      <w:pPr>
        <w:suppressAutoHyphens/>
        <w:jc w:val="both"/>
        <w:rPr>
          <w:sz w:val="16"/>
          <w:szCs w:val="16"/>
          <w:lang w:eastAsia="ar-SA"/>
        </w:rPr>
      </w:pPr>
    </w:p>
    <w:p w:rsidR="0019773B" w:rsidRDefault="0019773B">
      <w:pPr>
        <w:suppressAutoHyphens/>
        <w:jc w:val="both"/>
        <w:rPr>
          <w:sz w:val="16"/>
          <w:szCs w:val="16"/>
          <w:lang w:eastAsia="ar-SA"/>
        </w:rPr>
      </w:pPr>
    </w:p>
    <w:p w:rsidR="0019773B" w:rsidRDefault="0019773B">
      <w:pPr>
        <w:suppressAutoHyphens/>
        <w:jc w:val="both"/>
        <w:rPr>
          <w:sz w:val="16"/>
          <w:szCs w:val="16"/>
          <w:lang w:eastAsia="ar-SA"/>
        </w:rPr>
      </w:pPr>
    </w:p>
    <w:p w:rsidR="00BC5E25" w:rsidRDefault="00BC5E25">
      <w:pPr>
        <w:suppressAutoHyphens/>
        <w:jc w:val="both"/>
        <w:rPr>
          <w:sz w:val="16"/>
          <w:szCs w:val="16"/>
          <w:lang w:eastAsia="ar-SA"/>
        </w:rPr>
      </w:pPr>
    </w:p>
    <w:p w:rsidR="00BC5E25" w:rsidRDefault="00BC5E25">
      <w:pPr>
        <w:suppressAutoHyphens/>
        <w:jc w:val="both"/>
        <w:rPr>
          <w:sz w:val="16"/>
          <w:szCs w:val="16"/>
          <w:lang w:eastAsia="ar-SA"/>
        </w:rPr>
      </w:pPr>
    </w:p>
    <w:p w:rsidR="00BC5E25" w:rsidRDefault="00BC5E25">
      <w:pPr>
        <w:suppressAutoHyphens/>
        <w:jc w:val="both"/>
        <w:rPr>
          <w:sz w:val="16"/>
          <w:szCs w:val="16"/>
          <w:lang w:eastAsia="ar-SA"/>
        </w:rPr>
      </w:pPr>
    </w:p>
    <w:p w:rsidR="00BC5E25" w:rsidRDefault="00BC5E25">
      <w:pPr>
        <w:suppressAutoHyphens/>
        <w:jc w:val="both"/>
        <w:rPr>
          <w:sz w:val="16"/>
          <w:szCs w:val="16"/>
          <w:lang w:eastAsia="ar-SA"/>
        </w:rPr>
      </w:pPr>
    </w:p>
    <w:p w:rsidR="00BC5E25" w:rsidRDefault="00BC5E25">
      <w:pPr>
        <w:suppressAutoHyphens/>
        <w:jc w:val="both"/>
        <w:rPr>
          <w:sz w:val="16"/>
          <w:szCs w:val="16"/>
          <w:lang w:eastAsia="ar-SA"/>
        </w:rPr>
      </w:pPr>
    </w:p>
    <w:p w:rsidR="00BC5E25" w:rsidRDefault="00BC5E25">
      <w:pPr>
        <w:suppressAutoHyphens/>
        <w:jc w:val="both"/>
        <w:rPr>
          <w:sz w:val="16"/>
          <w:szCs w:val="16"/>
          <w:lang w:eastAsia="ar-SA"/>
        </w:rPr>
      </w:pPr>
    </w:p>
    <w:p w:rsidR="00BC5E25" w:rsidRDefault="00BC5E25">
      <w:pPr>
        <w:suppressAutoHyphens/>
        <w:jc w:val="both"/>
        <w:rPr>
          <w:sz w:val="16"/>
          <w:szCs w:val="16"/>
          <w:lang w:eastAsia="ar-SA"/>
        </w:rPr>
      </w:pPr>
    </w:p>
    <w:p w:rsidR="00BC5E25" w:rsidRPr="00933A67" w:rsidRDefault="00BC5E25">
      <w:pPr>
        <w:suppressAutoHyphens/>
        <w:jc w:val="both"/>
        <w:rPr>
          <w:sz w:val="16"/>
          <w:szCs w:val="16"/>
          <w:lang w:eastAsia="ar-SA"/>
        </w:rPr>
      </w:pPr>
    </w:p>
    <w:p w:rsidR="00B87803" w:rsidRPr="00933A67" w:rsidRDefault="00B87803">
      <w:pPr>
        <w:suppressAutoHyphens/>
        <w:jc w:val="both"/>
        <w:rPr>
          <w:sz w:val="16"/>
          <w:szCs w:val="16"/>
          <w:lang w:eastAsia="ar-SA"/>
        </w:rPr>
      </w:pPr>
    </w:p>
    <w:p w:rsidR="00725A27" w:rsidRPr="00933A67" w:rsidRDefault="002E46A6">
      <w:pPr>
        <w:suppressAutoHyphens/>
        <w:jc w:val="both"/>
        <w:rPr>
          <w:sz w:val="16"/>
          <w:szCs w:val="16"/>
          <w:lang w:eastAsia="ar-SA"/>
        </w:rPr>
      </w:pPr>
      <w:r w:rsidRPr="00933A67">
        <w:rPr>
          <w:sz w:val="16"/>
          <w:szCs w:val="16"/>
          <w:lang w:eastAsia="ar-SA"/>
        </w:rPr>
        <w:t xml:space="preserve">Исп. Светлана Владимировна </w:t>
      </w:r>
      <w:proofErr w:type="spellStart"/>
      <w:r w:rsidRPr="00933A67">
        <w:rPr>
          <w:sz w:val="16"/>
          <w:szCs w:val="16"/>
          <w:lang w:eastAsia="ar-SA"/>
        </w:rPr>
        <w:t>Беленко</w:t>
      </w:r>
      <w:proofErr w:type="spellEnd"/>
    </w:p>
    <w:p w:rsidR="00912ED9" w:rsidRPr="00933A67" w:rsidRDefault="002E46A6">
      <w:pPr>
        <w:suppressAutoHyphens/>
        <w:jc w:val="both"/>
      </w:pPr>
      <w:r w:rsidRPr="00933A67">
        <w:rPr>
          <w:sz w:val="16"/>
          <w:szCs w:val="16"/>
          <w:lang w:eastAsia="ar-SA"/>
        </w:rPr>
        <w:t xml:space="preserve"> 8 (86368) 2 25 00</w:t>
      </w:r>
    </w:p>
    <w:sectPr w:rsidR="00912ED9" w:rsidRPr="00933A67" w:rsidSect="00D22493">
      <w:pgSz w:w="11906" w:h="16838"/>
      <w:pgMar w:top="426" w:right="567" w:bottom="993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C762C7"/>
    <w:multiLevelType w:val="multilevel"/>
    <w:tmpl w:val="D900544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spelling="clean" w:grammar="clean"/>
  <w:revisionView w:inkAnnotations="0"/>
  <w:doNotTrackMoves/>
  <w:defaultTabStop w:val="24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2ED9"/>
    <w:rsid w:val="0000182C"/>
    <w:rsid w:val="00013DD2"/>
    <w:rsid w:val="000348CA"/>
    <w:rsid w:val="000354CB"/>
    <w:rsid w:val="000427A8"/>
    <w:rsid w:val="000569BE"/>
    <w:rsid w:val="00056BC4"/>
    <w:rsid w:val="000C5846"/>
    <w:rsid w:val="000E5215"/>
    <w:rsid w:val="000F204D"/>
    <w:rsid w:val="001417DF"/>
    <w:rsid w:val="00155852"/>
    <w:rsid w:val="00182CFE"/>
    <w:rsid w:val="0018314D"/>
    <w:rsid w:val="00196791"/>
    <w:rsid w:val="00196A94"/>
    <w:rsid w:val="0019773B"/>
    <w:rsid w:val="001F7FAD"/>
    <w:rsid w:val="00257912"/>
    <w:rsid w:val="0027255D"/>
    <w:rsid w:val="00274337"/>
    <w:rsid w:val="002867D5"/>
    <w:rsid w:val="00287502"/>
    <w:rsid w:val="002912BA"/>
    <w:rsid w:val="002A6218"/>
    <w:rsid w:val="002E1A15"/>
    <w:rsid w:val="002E46A6"/>
    <w:rsid w:val="003147B8"/>
    <w:rsid w:val="0033207E"/>
    <w:rsid w:val="003473FA"/>
    <w:rsid w:val="0035071D"/>
    <w:rsid w:val="00354CFC"/>
    <w:rsid w:val="0036049E"/>
    <w:rsid w:val="00386383"/>
    <w:rsid w:val="00393992"/>
    <w:rsid w:val="003945CF"/>
    <w:rsid w:val="00397B94"/>
    <w:rsid w:val="003D39CB"/>
    <w:rsid w:val="003E1935"/>
    <w:rsid w:val="004142C1"/>
    <w:rsid w:val="0044739A"/>
    <w:rsid w:val="00497908"/>
    <w:rsid w:val="004D0994"/>
    <w:rsid w:val="004F235A"/>
    <w:rsid w:val="004F7775"/>
    <w:rsid w:val="0050271C"/>
    <w:rsid w:val="00512199"/>
    <w:rsid w:val="005237FE"/>
    <w:rsid w:val="0055586E"/>
    <w:rsid w:val="00557C7D"/>
    <w:rsid w:val="005665EC"/>
    <w:rsid w:val="00592EA7"/>
    <w:rsid w:val="005E5794"/>
    <w:rsid w:val="005F21F8"/>
    <w:rsid w:val="005F2DE1"/>
    <w:rsid w:val="0061304E"/>
    <w:rsid w:val="00650113"/>
    <w:rsid w:val="00651D43"/>
    <w:rsid w:val="00667CD5"/>
    <w:rsid w:val="00682EE6"/>
    <w:rsid w:val="006A1A8C"/>
    <w:rsid w:val="006A6062"/>
    <w:rsid w:val="006C1CF2"/>
    <w:rsid w:val="006C27D0"/>
    <w:rsid w:val="006D53DC"/>
    <w:rsid w:val="006E5A56"/>
    <w:rsid w:val="006F566C"/>
    <w:rsid w:val="006F687B"/>
    <w:rsid w:val="00702D8C"/>
    <w:rsid w:val="00710B15"/>
    <w:rsid w:val="00716A94"/>
    <w:rsid w:val="00725A27"/>
    <w:rsid w:val="007359C2"/>
    <w:rsid w:val="00736C03"/>
    <w:rsid w:val="00737953"/>
    <w:rsid w:val="007500FD"/>
    <w:rsid w:val="00754F8D"/>
    <w:rsid w:val="00765423"/>
    <w:rsid w:val="007C4FE5"/>
    <w:rsid w:val="007D0066"/>
    <w:rsid w:val="007D4F52"/>
    <w:rsid w:val="007E63C3"/>
    <w:rsid w:val="00802BE5"/>
    <w:rsid w:val="00834A4C"/>
    <w:rsid w:val="00836339"/>
    <w:rsid w:val="00867091"/>
    <w:rsid w:val="00877EDD"/>
    <w:rsid w:val="00880049"/>
    <w:rsid w:val="008816C1"/>
    <w:rsid w:val="00887339"/>
    <w:rsid w:val="008A4645"/>
    <w:rsid w:val="008B22CF"/>
    <w:rsid w:val="008D3A32"/>
    <w:rsid w:val="008E22AE"/>
    <w:rsid w:val="008F7A92"/>
    <w:rsid w:val="00904391"/>
    <w:rsid w:val="009076BD"/>
    <w:rsid w:val="00912ED9"/>
    <w:rsid w:val="009229E6"/>
    <w:rsid w:val="00933A67"/>
    <w:rsid w:val="00934A14"/>
    <w:rsid w:val="0095130E"/>
    <w:rsid w:val="00974B72"/>
    <w:rsid w:val="00977CEF"/>
    <w:rsid w:val="009F43D1"/>
    <w:rsid w:val="00A031E8"/>
    <w:rsid w:val="00A04890"/>
    <w:rsid w:val="00A3177D"/>
    <w:rsid w:val="00A377E6"/>
    <w:rsid w:val="00A43477"/>
    <w:rsid w:val="00A55577"/>
    <w:rsid w:val="00A57176"/>
    <w:rsid w:val="00A60D19"/>
    <w:rsid w:val="00A87859"/>
    <w:rsid w:val="00AA0AE6"/>
    <w:rsid w:val="00AA3EE1"/>
    <w:rsid w:val="00AD1829"/>
    <w:rsid w:val="00AD57F0"/>
    <w:rsid w:val="00AE2428"/>
    <w:rsid w:val="00AF5AA9"/>
    <w:rsid w:val="00B17903"/>
    <w:rsid w:val="00B218D4"/>
    <w:rsid w:val="00B24C1A"/>
    <w:rsid w:val="00B25A92"/>
    <w:rsid w:val="00B33986"/>
    <w:rsid w:val="00B36734"/>
    <w:rsid w:val="00B46127"/>
    <w:rsid w:val="00B508F0"/>
    <w:rsid w:val="00B53218"/>
    <w:rsid w:val="00B57361"/>
    <w:rsid w:val="00B574E8"/>
    <w:rsid w:val="00B62BAB"/>
    <w:rsid w:val="00B641B1"/>
    <w:rsid w:val="00B85652"/>
    <w:rsid w:val="00B87803"/>
    <w:rsid w:val="00BC5E25"/>
    <w:rsid w:val="00BD4072"/>
    <w:rsid w:val="00BE0A7D"/>
    <w:rsid w:val="00C31E23"/>
    <w:rsid w:val="00C32A7A"/>
    <w:rsid w:val="00C40BF9"/>
    <w:rsid w:val="00C82C12"/>
    <w:rsid w:val="00CC2535"/>
    <w:rsid w:val="00CD0632"/>
    <w:rsid w:val="00D167E1"/>
    <w:rsid w:val="00D22493"/>
    <w:rsid w:val="00D320C2"/>
    <w:rsid w:val="00D73388"/>
    <w:rsid w:val="00D837BA"/>
    <w:rsid w:val="00DA72AF"/>
    <w:rsid w:val="00DE7131"/>
    <w:rsid w:val="00DF1383"/>
    <w:rsid w:val="00E27DB7"/>
    <w:rsid w:val="00E400C0"/>
    <w:rsid w:val="00E460B1"/>
    <w:rsid w:val="00E52B51"/>
    <w:rsid w:val="00E54765"/>
    <w:rsid w:val="00EB0D0A"/>
    <w:rsid w:val="00EB7F26"/>
    <w:rsid w:val="00EC35AF"/>
    <w:rsid w:val="00ED3EF0"/>
    <w:rsid w:val="00EE5D86"/>
    <w:rsid w:val="00F07029"/>
    <w:rsid w:val="00F14CF3"/>
    <w:rsid w:val="00F80608"/>
    <w:rsid w:val="00FA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3D6E61B8-27FA-45F9-8361-FC58CA9A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230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op">
    <w:name w:val="eop"/>
    <w:basedOn w:val="DefaultParagraphFont"/>
    <w:qFormat/>
    <w:rsid w:val="00912ED9"/>
  </w:style>
  <w:style w:type="character" w:customStyle="1" w:styleId="-">
    <w:name w:val="Интернет-ссылка"/>
    <w:rsid w:val="00912ED9"/>
    <w:rPr>
      <w:color w:val="000080"/>
      <w:u w:val="single"/>
    </w:rPr>
  </w:style>
  <w:style w:type="character" w:customStyle="1" w:styleId="a">
    <w:name w:val="Посещённая гиперссылка"/>
    <w:rsid w:val="00912ED9"/>
    <w:rPr>
      <w:color w:val="800080"/>
      <w:u w:val="single"/>
    </w:rPr>
  </w:style>
  <w:style w:type="character" w:customStyle="1" w:styleId="ListLabel1">
    <w:name w:val="ListLabel 1"/>
    <w:qFormat/>
    <w:rsid w:val="00912ED9"/>
    <w:rPr>
      <w:color w:val="000000"/>
      <w:sz w:val="30"/>
      <w:szCs w:val="30"/>
      <w:shd w:val="clear" w:color="auto" w:fill="FFFFFF"/>
      <w:lang w:val="ru-RU"/>
    </w:rPr>
  </w:style>
  <w:style w:type="character" w:customStyle="1" w:styleId="ListLabel2">
    <w:name w:val="ListLabel 2"/>
    <w:qFormat/>
    <w:rsid w:val="00912ED9"/>
    <w:rPr>
      <w:color w:val="000000"/>
      <w:sz w:val="30"/>
      <w:szCs w:val="30"/>
      <w:shd w:val="clear" w:color="auto" w:fill="FFFFFF"/>
    </w:rPr>
  </w:style>
  <w:style w:type="character" w:customStyle="1" w:styleId="ListLabel3">
    <w:name w:val="ListLabel 3"/>
    <w:qFormat/>
    <w:rsid w:val="00912ED9"/>
    <w:rPr>
      <w:color w:val="000000"/>
      <w:sz w:val="30"/>
      <w:szCs w:val="30"/>
      <w:shd w:val="clear" w:color="auto" w:fill="FFFFFF"/>
      <w:lang w:val="ru-RU"/>
    </w:rPr>
  </w:style>
  <w:style w:type="character" w:customStyle="1" w:styleId="ListLabel4">
    <w:name w:val="ListLabel 4"/>
    <w:qFormat/>
    <w:rsid w:val="00912ED9"/>
    <w:rPr>
      <w:color w:val="000000"/>
      <w:sz w:val="30"/>
      <w:szCs w:val="30"/>
      <w:shd w:val="clear" w:color="auto" w:fill="FFFFFF"/>
    </w:rPr>
  </w:style>
  <w:style w:type="character" w:customStyle="1" w:styleId="ListLabel5">
    <w:name w:val="ListLabel 5"/>
    <w:qFormat/>
    <w:rsid w:val="00912ED9"/>
    <w:rPr>
      <w:color w:val="000000"/>
      <w:sz w:val="30"/>
      <w:szCs w:val="30"/>
      <w:shd w:val="clear" w:color="auto" w:fill="FFFFFF"/>
      <w:lang w:val="ru-RU"/>
    </w:rPr>
  </w:style>
  <w:style w:type="character" w:customStyle="1" w:styleId="ListLabel6">
    <w:name w:val="ListLabel 6"/>
    <w:qFormat/>
    <w:rsid w:val="00912ED9"/>
    <w:rPr>
      <w:color w:val="000000"/>
      <w:sz w:val="30"/>
      <w:szCs w:val="30"/>
      <w:shd w:val="clear" w:color="auto" w:fill="FFFFFF"/>
    </w:rPr>
  </w:style>
  <w:style w:type="character" w:customStyle="1" w:styleId="ListLabel7">
    <w:name w:val="ListLabel 7"/>
    <w:qFormat/>
    <w:rsid w:val="00912ED9"/>
    <w:rPr>
      <w:color w:val="000000"/>
      <w:sz w:val="30"/>
      <w:szCs w:val="30"/>
      <w:shd w:val="clear" w:color="auto" w:fill="FFFFFF"/>
      <w:lang w:val="ru-RU"/>
    </w:rPr>
  </w:style>
  <w:style w:type="character" w:customStyle="1" w:styleId="ListLabel8">
    <w:name w:val="ListLabel 8"/>
    <w:qFormat/>
    <w:rsid w:val="00912ED9"/>
    <w:rPr>
      <w:color w:val="000000"/>
      <w:sz w:val="30"/>
      <w:szCs w:val="30"/>
      <w:shd w:val="clear" w:color="auto" w:fill="FFFFFF"/>
    </w:rPr>
  </w:style>
  <w:style w:type="character" w:customStyle="1" w:styleId="ListLabel9">
    <w:name w:val="ListLabel 9"/>
    <w:qFormat/>
    <w:rsid w:val="00912ED9"/>
    <w:rPr>
      <w:color w:val="000000"/>
      <w:sz w:val="30"/>
      <w:szCs w:val="30"/>
      <w:shd w:val="clear" w:color="auto" w:fill="FFFFFF"/>
      <w:lang w:val="ru-RU"/>
    </w:rPr>
  </w:style>
  <w:style w:type="character" w:customStyle="1" w:styleId="ListLabel10">
    <w:name w:val="ListLabel 10"/>
    <w:qFormat/>
    <w:rsid w:val="00912ED9"/>
    <w:rPr>
      <w:color w:val="000000"/>
      <w:sz w:val="30"/>
      <w:szCs w:val="30"/>
      <w:shd w:val="clear" w:color="auto" w:fill="FFFFFF"/>
    </w:rPr>
  </w:style>
  <w:style w:type="character" w:customStyle="1" w:styleId="WW8Num10z0">
    <w:name w:val="WW8Num10z0"/>
    <w:qFormat/>
    <w:rsid w:val="00912ED9"/>
    <w:rPr>
      <w:rFonts w:ascii="Symbol" w:hAnsi="Symbol" w:cs="Symbol"/>
    </w:rPr>
  </w:style>
  <w:style w:type="character" w:customStyle="1" w:styleId="WW8Num10z1">
    <w:name w:val="WW8Num10z1"/>
    <w:qFormat/>
    <w:rsid w:val="00912ED9"/>
    <w:rPr>
      <w:rFonts w:ascii="Courier New" w:hAnsi="Courier New" w:cs="Courier New"/>
    </w:rPr>
  </w:style>
  <w:style w:type="character" w:customStyle="1" w:styleId="WW8Num10z2">
    <w:name w:val="WW8Num10z2"/>
    <w:qFormat/>
    <w:rsid w:val="00912ED9"/>
    <w:rPr>
      <w:rFonts w:ascii="Wingdings" w:hAnsi="Wingdings" w:cs="Wingdings"/>
    </w:rPr>
  </w:style>
  <w:style w:type="character" w:customStyle="1" w:styleId="WW8Num2z0">
    <w:name w:val="WW8Num2z0"/>
    <w:qFormat/>
    <w:rsid w:val="00912ED9"/>
    <w:rPr>
      <w:rFonts w:ascii="Symbol" w:hAnsi="Symbol" w:cs="Symbol"/>
    </w:rPr>
  </w:style>
  <w:style w:type="character" w:customStyle="1" w:styleId="WW8Num2z1">
    <w:name w:val="WW8Num2z1"/>
    <w:qFormat/>
    <w:rsid w:val="00912ED9"/>
    <w:rPr>
      <w:rFonts w:ascii="Courier New" w:hAnsi="Courier New" w:cs="Courier New"/>
    </w:rPr>
  </w:style>
  <w:style w:type="character" w:customStyle="1" w:styleId="WW8Num2z2">
    <w:name w:val="WW8Num2z2"/>
    <w:qFormat/>
    <w:rsid w:val="00912ED9"/>
    <w:rPr>
      <w:rFonts w:ascii="Wingdings" w:hAnsi="Wingdings" w:cs="Wingdings"/>
    </w:rPr>
  </w:style>
  <w:style w:type="character" w:customStyle="1" w:styleId="WW8Num5z0">
    <w:name w:val="WW8Num5z0"/>
    <w:qFormat/>
    <w:rsid w:val="00912ED9"/>
    <w:rPr>
      <w:rFonts w:ascii="Symbol" w:hAnsi="Symbol" w:cs="Symbol"/>
      <w:lang w:val="ru-RU"/>
    </w:rPr>
  </w:style>
  <w:style w:type="character" w:customStyle="1" w:styleId="WW8Num5z1">
    <w:name w:val="WW8Num5z1"/>
    <w:qFormat/>
    <w:rsid w:val="00912ED9"/>
    <w:rPr>
      <w:rFonts w:ascii="Courier New" w:hAnsi="Courier New" w:cs="Courier New"/>
    </w:rPr>
  </w:style>
  <w:style w:type="character" w:customStyle="1" w:styleId="WW8Num5z2">
    <w:name w:val="WW8Num5z2"/>
    <w:qFormat/>
    <w:rsid w:val="00912ED9"/>
    <w:rPr>
      <w:rFonts w:ascii="Wingdings" w:hAnsi="Wingdings" w:cs="Wingdings"/>
    </w:rPr>
  </w:style>
  <w:style w:type="character" w:customStyle="1" w:styleId="ListLabel11">
    <w:name w:val="ListLabel 11"/>
    <w:qFormat/>
    <w:rsid w:val="00912ED9"/>
    <w:rPr>
      <w:color w:val="000000"/>
      <w:sz w:val="28"/>
      <w:szCs w:val="28"/>
      <w:shd w:val="clear" w:color="auto" w:fill="FFFFFF"/>
      <w:lang w:val="ru-RU"/>
    </w:rPr>
  </w:style>
  <w:style w:type="character" w:customStyle="1" w:styleId="ListLabel12">
    <w:name w:val="ListLabel 12"/>
    <w:qFormat/>
    <w:rsid w:val="00912ED9"/>
    <w:rPr>
      <w:color w:val="000000"/>
      <w:sz w:val="28"/>
      <w:szCs w:val="28"/>
      <w:shd w:val="clear" w:color="auto" w:fill="FFFFFF"/>
    </w:rPr>
  </w:style>
  <w:style w:type="character" w:customStyle="1" w:styleId="ListLabel13">
    <w:name w:val="ListLabel 13"/>
    <w:qFormat/>
    <w:rsid w:val="00912ED9"/>
    <w:rPr>
      <w:color w:val="000000"/>
      <w:sz w:val="28"/>
      <w:szCs w:val="28"/>
      <w:shd w:val="clear" w:color="auto" w:fill="FFFFFF"/>
      <w:lang w:val="ru-RU"/>
    </w:rPr>
  </w:style>
  <w:style w:type="character" w:customStyle="1" w:styleId="ListLabel14">
    <w:name w:val="ListLabel 14"/>
    <w:qFormat/>
    <w:rsid w:val="00912ED9"/>
    <w:rPr>
      <w:color w:val="000000"/>
      <w:sz w:val="28"/>
      <w:szCs w:val="28"/>
      <w:shd w:val="clear" w:color="auto" w:fill="FFFFFF"/>
    </w:rPr>
  </w:style>
  <w:style w:type="character" w:customStyle="1" w:styleId="ListLabel15">
    <w:name w:val="ListLabel 15"/>
    <w:qFormat/>
    <w:rsid w:val="00912ED9"/>
    <w:rPr>
      <w:color w:val="000000"/>
      <w:sz w:val="28"/>
      <w:szCs w:val="28"/>
      <w:shd w:val="clear" w:color="auto" w:fill="FFFFFF"/>
      <w:lang w:val="ru-RU"/>
    </w:rPr>
  </w:style>
  <w:style w:type="character" w:customStyle="1" w:styleId="ListLabel16">
    <w:name w:val="ListLabel 16"/>
    <w:qFormat/>
    <w:rsid w:val="00912ED9"/>
    <w:rPr>
      <w:color w:val="000000"/>
      <w:sz w:val="28"/>
      <w:szCs w:val="28"/>
      <w:shd w:val="clear" w:color="auto" w:fill="FFFFFF"/>
    </w:rPr>
  </w:style>
  <w:style w:type="character" w:customStyle="1" w:styleId="ListLabel17">
    <w:name w:val="ListLabel 17"/>
    <w:qFormat/>
    <w:rsid w:val="00912ED9"/>
    <w:rPr>
      <w:color w:val="000000"/>
      <w:sz w:val="28"/>
      <w:szCs w:val="28"/>
      <w:shd w:val="clear" w:color="auto" w:fill="FFFFFF"/>
      <w:lang w:val="ru-RU"/>
    </w:rPr>
  </w:style>
  <w:style w:type="character" w:customStyle="1" w:styleId="ListLabel18">
    <w:name w:val="ListLabel 18"/>
    <w:qFormat/>
    <w:rsid w:val="00912ED9"/>
    <w:rPr>
      <w:color w:val="000000"/>
      <w:sz w:val="28"/>
      <w:szCs w:val="28"/>
      <w:shd w:val="clear" w:color="auto" w:fill="FFFFFF"/>
    </w:rPr>
  </w:style>
  <w:style w:type="character" w:customStyle="1" w:styleId="ListLabel19">
    <w:name w:val="ListLabel 19"/>
    <w:qFormat/>
    <w:rsid w:val="00912ED9"/>
    <w:rPr>
      <w:color w:val="000000"/>
      <w:sz w:val="28"/>
      <w:szCs w:val="28"/>
      <w:u w:val="none"/>
      <w:shd w:val="clear" w:color="auto" w:fill="FFFFFF"/>
      <w:lang w:val="ru-RU"/>
    </w:rPr>
  </w:style>
  <w:style w:type="character" w:customStyle="1" w:styleId="ListLabel20">
    <w:name w:val="ListLabel 20"/>
    <w:qFormat/>
    <w:rsid w:val="00912ED9"/>
    <w:rPr>
      <w:color w:val="000000"/>
      <w:sz w:val="28"/>
      <w:szCs w:val="28"/>
      <w:u w:val="none"/>
      <w:shd w:val="clear" w:color="auto" w:fill="FFFFFF"/>
    </w:rPr>
  </w:style>
  <w:style w:type="paragraph" w:customStyle="1" w:styleId="a0">
    <w:name w:val="Заголовок"/>
    <w:basedOn w:val="Normal"/>
    <w:next w:val="BodyText"/>
    <w:qFormat/>
    <w:rsid w:val="00912ED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912ED9"/>
    <w:pPr>
      <w:spacing w:after="140" w:line="276" w:lineRule="auto"/>
    </w:pPr>
  </w:style>
  <w:style w:type="paragraph" w:styleId="List">
    <w:name w:val="List"/>
    <w:basedOn w:val="BodyText"/>
    <w:rsid w:val="00912ED9"/>
    <w:rPr>
      <w:rFonts w:cs="Mangal"/>
    </w:rPr>
  </w:style>
  <w:style w:type="paragraph" w:customStyle="1" w:styleId="Caption1">
    <w:name w:val="Caption1"/>
    <w:basedOn w:val="Normal"/>
    <w:qFormat/>
    <w:rsid w:val="00912ED9"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rsid w:val="00912ED9"/>
    <w:pPr>
      <w:suppressLineNumbers/>
    </w:pPr>
    <w:rPr>
      <w:rFonts w:cs="Mangal"/>
    </w:rPr>
  </w:style>
  <w:style w:type="paragraph" w:customStyle="1" w:styleId="paragraph">
    <w:name w:val="paragraph"/>
    <w:basedOn w:val="Normal"/>
    <w:qFormat/>
    <w:rsid w:val="00912ED9"/>
    <w:pPr>
      <w:spacing w:before="280" w:after="280"/>
    </w:pPr>
  </w:style>
  <w:style w:type="numbering" w:customStyle="1" w:styleId="WW8Num10">
    <w:name w:val="WW8Num10"/>
    <w:qFormat/>
    <w:rsid w:val="00912ED9"/>
  </w:style>
  <w:style w:type="numbering" w:customStyle="1" w:styleId="WW8Num2">
    <w:name w:val="WW8Num2"/>
    <w:qFormat/>
    <w:rsid w:val="00912ED9"/>
  </w:style>
  <w:style w:type="numbering" w:customStyle="1" w:styleId="WW8Num5">
    <w:name w:val="WW8Num5"/>
    <w:qFormat/>
    <w:rsid w:val="00912ED9"/>
  </w:style>
  <w:style w:type="paragraph" w:styleId="ListParagraph">
    <w:name w:val="List Paragraph"/>
    <w:basedOn w:val="Normal"/>
    <w:uiPriority w:val="34"/>
    <w:qFormat/>
    <w:rsid w:val="00AF5AA9"/>
    <w:pPr>
      <w:overflowPunct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Spacing">
    <w:name w:val="No Spacing"/>
    <w:link w:val="NoSpacingChar"/>
    <w:uiPriority w:val="99"/>
    <w:qFormat/>
    <w:rsid w:val="006C1CF2"/>
    <w:rPr>
      <w:rFonts w:cs="Times New Roman"/>
      <w:sz w:val="22"/>
      <w:szCs w:val="22"/>
    </w:rPr>
  </w:style>
  <w:style w:type="paragraph" w:customStyle="1" w:styleId="ConsPlusCell">
    <w:name w:val="ConsPlusCell"/>
    <w:qFormat/>
    <w:rsid w:val="00B33986"/>
    <w:pPr>
      <w:widowControl w:val="0"/>
      <w:suppressAutoHyphens/>
      <w:autoSpaceDE w:val="0"/>
    </w:pPr>
    <w:rPr>
      <w:sz w:val="22"/>
      <w:szCs w:val="22"/>
      <w:lang w:val="ru-RU" w:eastAsia="ar-SA"/>
    </w:rPr>
  </w:style>
  <w:style w:type="character" w:customStyle="1" w:styleId="NoSpacingChar">
    <w:name w:val="No Spacing Char"/>
    <w:link w:val="NoSpacing"/>
    <w:uiPriority w:val="99"/>
    <w:locked/>
    <w:rsid w:val="00B33986"/>
    <w:rPr>
      <w:rFonts w:cs="Times New Roman"/>
      <w:sz w:val="22"/>
      <w:szCs w:val="22"/>
      <w:lang w:eastAsia="en-US" w:bidi="ar-SA"/>
    </w:rPr>
  </w:style>
  <w:style w:type="paragraph" w:customStyle="1" w:styleId="Default">
    <w:name w:val="Default"/>
    <w:rsid w:val="0036049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4">
    <w:name w:val="Основной текст (4)_"/>
    <w:basedOn w:val="DefaultParagraphFont"/>
    <w:link w:val="40"/>
    <w:locked/>
    <w:rsid w:val="00A57176"/>
    <w:rPr>
      <w:shd w:val="clear" w:color="auto" w:fill="FFFFFF"/>
    </w:rPr>
  </w:style>
  <w:style w:type="paragraph" w:customStyle="1" w:styleId="40">
    <w:name w:val="Основной текст (4)"/>
    <w:basedOn w:val="Normal"/>
    <w:link w:val="4"/>
    <w:rsid w:val="00A57176"/>
    <w:pPr>
      <w:widowControl w:val="0"/>
      <w:shd w:val="clear" w:color="auto" w:fill="FFFFFF"/>
      <w:spacing w:line="283" w:lineRule="auto"/>
      <w:ind w:firstLine="400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06462-65FA-4965-98B9-0B0D841AE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2916</Words>
  <Characters>16625</Characters>
  <Application>Microsoft Office Word</Application>
  <DocSecurity>4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19502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Tk17_3</dc:creator>
  <cp:keywords/>
  <cp:lastModifiedBy>word</cp:lastModifiedBy>
  <cp:revision>2</cp:revision>
  <cp:lastPrinted>2021-05-24T14:37:00Z</cp:lastPrinted>
  <dcterms:created xsi:type="dcterms:W3CDTF">2024-06-03T11:36:00Z</dcterms:created>
  <dcterms:modified xsi:type="dcterms:W3CDTF">2024-06-03T11:36:00Z</dcterms:modified>
</cp:coreProperties>
</file>