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9AF" w:rsidRDefault="002A29AF">
      <w:pPr>
        <w:jc w:val="center"/>
        <w:rPr>
          <w:b/>
          <w:sz w:val="28"/>
          <w:szCs w:val="28"/>
        </w:rPr>
      </w:pPr>
      <w:bookmarkStart w:id="0" w:name="_GoBack"/>
      <w:bookmarkEnd w:id="0"/>
    </w:p>
    <w:p w:rsidR="002A29AF" w:rsidRPr="00A03778" w:rsidRDefault="002A29AF">
      <w:pPr>
        <w:jc w:val="center"/>
        <w:rPr>
          <w:b/>
          <w:sz w:val="28"/>
          <w:szCs w:val="28"/>
        </w:rPr>
      </w:pPr>
    </w:p>
    <w:p w:rsidR="006644ED" w:rsidRPr="00A03778" w:rsidRDefault="006644ED">
      <w:pPr>
        <w:jc w:val="center"/>
        <w:rPr>
          <w:b/>
          <w:sz w:val="28"/>
          <w:szCs w:val="28"/>
        </w:rPr>
      </w:pPr>
      <w:r w:rsidRPr="00A03778">
        <w:rPr>
          <w:b/>
          <w:sz w:val="28"/>
          <w:szCs w:val="28"/>
        </w:rPr>
        <w:t xml:space="preserve"> Пояснительная записка к прогнозу социально-экономического развития муниципального образования «Город Донецк» на 202</w:t>
      </w:r>
      <w:r w:rsidR="00C8465A" w:rsidRPr="00A03778">
        <w:rPr>
          <w:b/>
          <w:sz w:val="28"/>
          <w:szCs w:val="28"/>
        </w:rPr>
        <w:t>5</w:t>
      </w:r>
      <w:r w:rsidRPr="00A03778">
        <w:rPr>
          <w:b/>
          <w:sz w:val="28"/>
          <w:szCs w:val="28"/>
        </w:rPr>
        <w:t>-202</w:t>
      </w:r>
      <w:r w:rsidR="00C8465A" w:rsidRPr="00A03778">
        <w:rPr>
          <w:b/>
          <w:sz w:val="28"/>
          <w:szCs w:val="28"/>
        </w:rPr>
        <w:t>7</w:t>
      </w:r>
      <w:r w:rsidRPr="00A03778">
        <w:rPr>
          <w:b/>
          <w:sz w:val="28"/>
          <w:szCs w:val="28"/>
        </w:rPr>
        <w:t>г.г.</w:t>
      </w:r>
    </w:p>
    <w:p w:rsidR="00CA2F8C" w:rsidRPr="00A03778" w:rsidRDefault="00CA2F8C">
      <w:pPr>
        <w:jc w:val="center"/>
      </w:pPr>
    </w:p>
    <w:p w:rsidR="006644ED" w:rsidRPr="00A03778" w:rsidRDefault="006644ED">
      <w:pPr>
        <w:jc w:val="center"/>
        <w:rPr>
          <w:b/>
          <w:sz w:val="28"/>
          <w:szCs w:val="28"/>
        </w:rPr>
      </w:pPr>
      <w:r w:rsidRPr="00A03778">
        <w:rPr>
          <w:b/>
          <w:sz w:val="28"/>
          <w:szCs w:val="28"/>
          <w:lang w:val="en-US"/>
        </w:rPr>
        <w:t>I</w:t>
      </w:r>
      <w:r w:rsidRPr="00A03778">
        <w:rPr>
          <w:b/>
          <w:sz w:val="28"/>
          <w:szCs w:val="28"/>
        </w:rPr>
        <w:t xml:space="preserve"> «</w:t>
      </w:r>
      <w:r w:rsidRPr="00A03778">
        <w:rPr>
          <w:b/>
          <w:bCs/>
          <w:sz w:val="28"/>
          <w:szCs w:val="28"/>
        </w:rPr>
        <w:t>Промышленное производство</w:t>
      </w:r>
      <w:r w:rsidRPr="00A03778">
        <w:rPr>
          <w:b/>
          <w:sz w:val="28"/>
          <w:szCs w:val="28"/>
        </w:rPr>
        <w:t xml:space="preserve">» </w:t>
      </w:r>
    </w:p>
    <w:p w:rsidR="006644ED" w:rsidRPr="00A03778" w:rsidRDefault="006644ED">
      <w:pPr>
        <w:ind w:firstLine="567"/>
        <w:jc w:val="both"/>
      </w:pPr>
      <w:r w:rsidRPr="00A03778">
        <w:rPr>
          <w:sz w:val="28"/>
          <w:szCs w:val="28"/>
        </w:rPr>
        <w:t>Прогноз социально-экономического развития города Донецка на 202</w:t>
      </w:r>
      <w:r w:rsidR="00C8465A" w:rsidRPr="00A03778">
        <w:rPr>
          <w:sz w:val="28"/>
          <w:szCs w:val="28"/>
        </w:rPr>
        <w:t>5</w:t>
      </w:r>
      <w:r w:rsidRPr="00A03778">
        <w:rPr>
          <w:sz w:val="28"/>
          <w:szCs w:val="28"/>
        </w:rPr>
        <w:t>-202</w:t>
      </w:r>
      <w:r w:rsidR="00C8465A" w:rsidRPr="00A03778">
        <w:rPr>
          <w:sz w:val="28"/>
          <w:szCs w:val="28"/>
        </w:rPr>
        <w:t>7</w:t>
      </w:r>
      <w:r w:rsidRPr="00A03778">
        <w:rPr>
          <w:sz w:val="28"/>
          <w:szCs w:val="28"/>
        </w:rPr>
        <w:t xml:space="preserve"> годы разрабатывался на основе индексов-дефляторов цен Минэкономразвития России, с учетом основных параметров прогноза социально-экономического развития Российской Федерации, Ростовской области, тенденций, складывающихся в развитии экономики города Донецка, данных статистической отчетности и информации, предоставленной предприятиями города.</w:t>
      </w:r>
    </w:p>
    <w:p w:rsidR="006644ED" w:rsidRPr="00A03778" w:rsidRDefault="006644ED">
      <w:pPr>
        <w:pStyle w:val="22"/>
        <w:widowControl w:val="0"/>
        <w:spacing w:line="240" w:lineRule="auto"/>
        <w:ind w:firstLine="567"/>
      </w:pPr>
      <w:r w:rsidRPr="00A03778">
        <w:rPr>
          <w:sz w:val="28"/>
          <w:szCs w:val="28"/>
        </w:rPr>
        <w:t xml:space="preserve">Ведущее место в экономике города принадлежит </w:t>
      </w:r>
      <w:r w:rsidRPr="00A03778">
        <w:rPr>
          <w:bCs/>
          <w:sz w:val="28"/>
          <w:szCs w:val="28"/>
        </w:rPr>
        <w:t>промышленному производству,</w:t>
      </w:r>
      <w:r w:rsidR="00A03778" w:rsidRPr="00A03778">
        <w:rPr>
          <w:bCs/>
          <w:sz w:val="28"/>
          <w:szCs w:val="28"/>
        </w:rPr>
        <w:t xml:space="preserve"> </w:t>
      </w:r>
      <w:r w:rsidRPr="00A03778">
        <w:rPr>
          <w:bCs/>
          <w:sz w:val="28"/>
          <w:szCs w:val="28"/>
        </w:rPr>
        <w:t>которое</w:t>
      </w:r>
      <w:r w:rsidRPr="00A03778">
        <w:rPr>
          <w:sz w:val="28"/>
          <w:szCs w:val="28"/>
        </w:rPr>
        <w:t xml:space="preserve"> остается основным сектором экономики для создания материальных благ, товарной и денежной массы, новых рабочих мест и источников инвестиций.</w:t>
      </w:r>
    </w:p>
    <w:p w:rsidR="006644ED" w:rsidRPr="00A03778" w:rsidRDefault="006644ED">
      <w:pPr>
        <w:ind w:firstLine="567"/>
        <w:jc w:val="both"/>
      </w:pPr>
      <w:r w:rsidRPr="00A03778">
        <w:rPr>
          <w:sz w:val="28"/>
          <w:szCs w:val="28"/>
        </w:rPr>
        <w:t>В 20</w:t>
      </w:r>
      <w:r w:rsidR="00361543" w:rsidRPr="00A03778">
        <w:rPr>
          <w:sz w:val="28"/>
          <w:szCs w:val="28"/>
        </w:rPr>
        <w:t>2</w:t>
      </w:r>
      <w:r w:rsidR="004875E6" w:rsidRPr="00A03778">
        <w:rPr>
          <w:sz w:val="28"/>
          <w:szCs w:val="28"/>
        </w:rPr>
        <w:t>3</w:t>
      </w:r>
      <w:r w:rsidRPr="00A03778">
        <w:rPr>
          <w:sz w:val="28"/>
          <w:szCs w:val="28"/>
        </w:rPr>
        <w:t xml:space="preserve"> году объем отгруженной продукции по полному кругу составил </w:t>
      </w:r>
      <w:r w:rsidR="004875E6" w:rsidRPr="00A03778">
        <w:rPr>
          <w:sz w:val="28"/>
          <w:szCs w:val="28"/>
        </w:rPr>
        <w:t>4</w:t>
      </w:r>
      <w:r w:rsidR="00A03778" w:rsidRPr="00A03778">
        <w:rPr>
          <w:sz w:val="28"/>
          <w:szCs w:val="28"/>
        </w:rPr>
        <w:t> 273,34</w:t>
      </w:r>
      <w:r w:rsidRPr="00A03778">
        <w:rPr>
          <w:sz w:val="28"/>
          <w:szCs w:val="28"/>
        </w:rPr>
        <w:t xml:space="preserve"> млн. рублей. В прогнозируемом периоде по полному кругу предприятий совокупный объем отгруженных товаров, работ и услуг, выполненных собственными силами, предполагается:</w:t>
      </w:r>
    </w:p>
    <w:p w:rsidR="006644ED" w:rsidRPr="00A03778" w:rsidRDefault="00353267">
      <w:pPr>
        <w:pStyle w:val="a8"/>
        <w:ind w:firstLine="567"/>
      </w:pPr>
      <w:r w:rsidRPr="00A03778">
        <w:rPr>
          <w:szCs w:val="28"/>
        </w:rPr>
        <w:t>202</w:t>
      </w:r>
      <w:r w:rsidR="004875E6" w:rsidRPr="00A03778">
        <w:rPr>
          <w:szCs w:val="28"/>
        </w:rPr>
        <w:t>4</w:t>
      </w:r>
      <w:r w:rsidRPr="00A03778">
        <w:rPr>
          <w:szCs w:val="28"/>
        </w:rPr>
        <w:t xml:space="preserve"> г. –</w:t>
      </w:r>
      <w:r w:rsidR="004875E6" w:rsidRPr="00A03778">
        <w:rPr>
          <w:szCs w:val="28"/>
        </w:rPr>
        <w:t xml:space="preserve"> </w:t>
      </w:r>
      <w:r w:rsidR="00A03778" w:rsidRPr="00A03778">
        <w:rPr>
          <w:szCs w:val="28"/>
        </w:rPr>
        <w:t>5 043,293</w:t>
      </w:r>
      <w:r w:rsidR="006644ED" w:rsidRPr="00A03778">
        <w:rPr>
          <w:szCs w:val="28"/>
        </w:rPr>
        <w:t xml:space="preserve"> млн. руб., индекс производства </w:t>
      </w:r>
      <w:r w:rsidRPr="00A03778">
        <w:rPr>
          <w:szCs w:val="28"/>
        </w:rPr>
        <w:t>–</w:t>
      </w:r>
      <w:r w:rsidR="004875E6" w:rsidRPr="00A03778">
        <w:rPr>
          <w:szCs w:val="28"/>
        </w:rPr>
        <w:t>109,</w:t>
      </w:r>
      <w:r w:rsidR="00A03778" w:rsidRPr="00A03778">
        <w:rPr>
          <w:szCs w:val="28"/>
        </w:rPr>
        <w:t>6</w:t>
      </w:r>
      <w:r w:rsidR="006644ED" w:rsidRPr="00A03778">
        <w:rPr>
          <w:szCs w:val="28"/>
        </w:rPr>
        <w:t xml:space="preserve"> %;</w:t>
      </w:r>
    </w:p>
    <w:p w:rsidR="006644ED" w:rsidRPr="00A03778" w:rsidRDefault="006644ED">
      <w:pPr>
        <w:pStyle w:val="a8"/>
        <w:ind w:firstLine="567"/>
      </w:pPr>
      <w:r w:rsidRPr="00A03778">
        <w:rPr>
          <w:szCs w:val="28"/>
        </w:rPr>
        <w:t>202</w:t>
      </w:r>
      <w:r w:rsidR="004875E6" w:rsidRPr="00A03778">
        <w:rPr>
          <w:szCs w:val="28"/>
        </w:rPr>
        <w:t>5</w:t>
      </w:r>
      <w:r w:rsidRPr="00A03778">
        <w:rPr>
          <w:szCs w:val="28"/>
        </w:rPr>
        <w:t xml:space="preserve">г. –  </w:t>
      </w:r>
      <w:r w:rsidR="00A03778" w:rsidRPr="00A03778">
        <w:rPr>
          <w:szCs w:val="28"/>
        </w:rPr>
        <w:t xml:space="preserve">5 550,69 </w:t>
      </w:r>
      <w:r w:rsidRPr="00A03778">
        <w:rPr>
          <w:szCs w:val="28"/>
        </w:rPr>
        <w:t xml:space="preserve">млн. руб., индекс производства </w:t>
      </w:r>
      <w:r w:rsidR="00353267" w:rsidRPr="00A03778">
        <w:rPr>
          <w:szCs w:val="28"/>
        </w:rPr>
        <w:t>–</w:t>
      </w:r>
      <w:r w:rsidR="0041154F" w:rsidRPr="00A03778">
        <w:rPr>
          <w:szCs w:val="28"/>
        </w:rPr>
        <w:t>10</w:t>
      </w:r>
      <w:r w:rsidR="004875E6" w:rsidRPr="00A03778">
        <w:rPr>
          <w:szCs w:val="28"/>
        </w:rPr>
        <w:t>5,</w:t>
      </w:r>
      <w:r w:rsidR="00A03778" w:rsidRPr="00A03778">
        <w:rPr>
          <w:szCs w:val="28"/>
        </w:rPr>
        <w:t>7</w:t>
      </w:r>
      <w:r w:rsidRPr="00A03778">
        <w:rPr>
          <w:szCs w:val="28"/>
        </w:rPr>
        <w:t xml:space="preserve"> %;</w:t>
      </w:r>
    </w:p>
    <w:p w:rsidR="006644ED" w:rsidRPr="00A03778" w:rsidRDefault="00353267">
      <w:pPr>
        <w:pStyle w:val="a8"/>
        <w:ind w:firstLine="567"/>
        <w:rPr>
          <w:szCs w:val="28"/>
        </w:rPr>
      </w:pPr>
      <w:r w:rsidRPr="00A03778">
        <w:rPr>
          <w:szCs w:val="28"/>
        </w:rPr>
        <w:t>202</w:t>
      </w:r>
      <w:r w:rsidR="004875E6" w:rsidRPr="00A03778">
        <w:rPr>
          <w:szCs w:val="28"/>
        </w:rPr>
        <w:t>6</w:t>
      </w:r>
      <w:r w:rsidR="006644ED" w:rsidRPr="00A03778">
        <w:rPr>
          <w:szCs w:val="28"/>
        </w:rPr>
        <w:t xml:space="preserve"> г. – </w:t>
      </w:r>
      <w:r w:rsidR="004875E6" w:rsidRPr="00A03778">
        <w:rPr>
          <w:szCs w:val="28"/>
        </w:rPr>
        <w:t>6</w:t>
      </w:r>
      <w:r w:rsidR="00A03778" w:rsidRPr="00A03778">
        <w:rPr>
          <w:szCs w:val="28"/>
        </w:rPr>
        <w:t xml:space="preserve"> 043,186 </w:t>
      </w:r>
      <w:r w:rsidR="006644ED" w:rsidRPr="00A03778">
        <w:rPr>
          <w:szCs w:val="28"/>
        </w:rPr>
        <w:t xml:space="preserve">млн. руб., индекс производства </w:t>
      </w:r>
      <w:r w:rsidRPr="00A03778">
        <w:rPr>
          <w:szCs w:val="28"/>
        </w:rPr>
        <w:t>–</w:t>
      </w:r>
      <w:r w:rsidR="0041154F" w:rsidRPr="00A03778">
        <w:rPr>
          <w:szCs w:val="28"/>
        </w:rPr>
        <w:t>10</w:t>
      </w:r>
      <w:r w:rsidR="00A03778" w:rsidRPr="00A03778">
        <w:rPr>
          <w:szCs w:val="28"/>
        </w:rPr>
        <w:t>4,9</w:t>
      </w:r>
      <w:r w:rsidR="00262273" w:rsidRPr="00A03778">
        <w:rPr>
          <w:szCs w:val="28"/>
        </w:rPr>
        <w:t>%;</w:t>
      </w:r>
    </w:p>
    <w:p w:rsidR="00262273" w:rsidRPr="00A03778" w:rsidRDefault="00262273" w:rsidP="00262273">
      <w:pPr>
        <w:pStyle w:val="a8"/>
        <w:ind w:firstLine="567"/>
        <w:rPr>
          <w:szCs w:val="28"/>
        </w:rPr>
      </w:pPr>
      <w:r w:rsidRPr="00A03778">
        <w:rPr>
          <w:szCs w:val="28"/>
        </w:rPr>
        <w:t>202</w:t>
      </w:r>
      <w:r w:rsidR="004875E6" w:rsidRPr="00A03778">
        <w:rPr>
          <w:szCs w:val="28"/>
        </w:rPr>
        <w:t>7</w:t>
      </w:r>
      <w:r w:rsidRPr="00A03778">
        <w:rPr>
          <w:szCs w:val="28"/>
        </w:rPr>
        <w:t xml:space="preserve"> г. – </w:t>
      </w:r>
      <w:r w:rsidR="004875E6" w:rsidRPr="00A03778">
        <w:rPr>
          <w:szCs w:val="28"/>
        </w:rPr>
        <w:t>6</w:t>
      </w:r>
      <w:r w:rsidR="00A03778" w:rsidRPr="00A03778">
        <w:rPr>
          <w:szCs w:val="28"/>
        </w:rPr>
        <w:t> 578,348</w:t>
      </w:r>
      <w:r w:rsidRPr="00A03778">
        <w:rPr>
          <w:szCs w:val="28"/>
        </w:rPr>
        <w:t xml:space="preserve"> млн. руб., индекс производства – 10</w:t>
      </w:r>
      <w:r w:rsidR="004875E6" w:rsidRPr="00A03778">
        <w:rPr>
          <w:szCs w:val="28"/>
        </w:rPr>
        <w:t>5</w:t>
      </w:r>
      <w:r w:rsidRPr="00A03778">
        <w:rPr>
          <w:szCs w:val="28"/>
        </w:rPr>
        <w:t>%.</w:t>
      </w:r>
    </w:p>
    <w:p w:rsidR="006644ED" w:rsidRPr="00691E3F" w:rsidRDefault="006644ED">
      <w:pPr>
        <w:ind w:firstLine="567"/>
        <w:jc w:val="both"/>
      </w:pPr>
      <w:r w:rsidRPr="00691E3F">
        <w:rPr>
          <w:sz w:val="28"/>
          <w:szCs w:val="28"/>
        </w:rPr>
        <w:t>В 20</w:t>
      </w:r>
      <w:r w:rsidR="00901D84" w:rsidRPr="00691E3F">
        <w:rPr>
          <w:sz w:val="28"/>
          <w:szCs w:val="28"/>
        </w:rPr>
        <w:t>2</w:t>
      </w:r>
      <w:r w:rsidR="004875E6" w:rsidRPr="00691E3F">
        <w:rPr>
          <w:sz w:val="28"/>
          <w:szCs w:val="28"/>
        </w:rPr>
        <w:t>3</w:t>
      </w:r>
      <w:r w:rsidRPr="00691E3F">
        <w:rPr>
          <w:sz w:val="28"/>
          <w:szCs w:val="28"/>
        </w:rPr>
        <w:t xml:space="preserve"> году объем отгруженной продукции по крупным и средним предприятиям  составил </w:t>
      </w:r>
      <w:r w:rsidR="00422CEF" w:rsidRPr="00691E3F">
        <w:rPr>
          <w:sz w:val="28"/>
          <w:szCs w:val="28"/>
        </w:rPr>
        <w:t>2</w:t>
      </w:r>
      <w:r w:rsidR="00691E3F" w:rsidRPr="00691E3F">
        <w:rPr>
          <w:sz w:val="28"/>
          <w:szCs w:val="28"/>
        </w:rPr>
        <w:t> 757,575</w:t>
      </w:r>
      <w:r w:rsidRPr="00691E3F">
        <w:rPr>
          <w:sz w:val="28"/>
          <w:szCs w:val="28"/>
        </w:rPr>
        <w:t xml:space="preserve"> млн. рублей. В прогнозируемом периоде по крупным и средним предприятиям  совокупный объем отгруженных товаров, работ и услуг, выполненных собственными силами, предполагается:</w:t>
      </w:r>
    </w:p>
    <w:p w:rsidR="006644ED" w:rsidRPr="00691E3F" w:rsidRDefault="006644ED">
      <w:pPr>
        <w:pStyle w:val="a8"/>
        <w:ind w:firstLine="567"/>
      </w:pPr>
      <w:r w:rsidRPr="00691E3F">
        <w:rPr>
          <w:szCs w:val="28"/>
        </w:rPr>
        <w:t>20</w:t>
      </w:r>
      <w:r w:rsidR="00353267" w:rsidRPr="00691E3F">
        <w:rPr>
          <w:szCs w:val="28"/>
        </w:rPr>
        <w:t>2</w:t>
      </w:r>
      <w:r w:rsidR="00422CEF" w:rsidRPr="00691E3F">
        <w:rPr>
          <w:szCs w:val="28"/>
        </w:rPr>
        <w:t>4</w:t>
      </w:r>
      <w:r w:rsidRPr="00691E3F">
        <w:rPr>
          <w:szCs w:val="28"/>
        </w:rPr>
        <w:t xml:space="preserve"> г. – </w:t>
      </w:r>
      <w:r w:rsidR="00422CEF" w:rsidRPr="00691E3F">
        <w:rPr>
          <w:szCs w:val="28"/>
        </w:rPr>
        <w:t>3</w:t>
      </w:r>
      <w:r w:rsidR="00691E3F" w:rsidRPr="00691E3F">
        <w:rPr>
          <w:szCs w:val="28"/>
        </w:rPr>
        <w:t> 164,682</w:t>
      </w:r>
      <w:r w:rsidRPr="00691E3F">
        <w:rPr>
          <w:szCs w:val="28"/>
        </w:rPr>
        <w:t xml:space="preserve"> млн. </w:t>
      </w:r>
      <w:r w:rsidR="00353267" w:rsidRPr="00691E3F">
        <w:rPr>
          <w:szCs w:val="28"/>
        </w:rPr>
        <w:t xml:space="preserve">руб., индекс производства – </w:t>
      </w:r>
      <w:r w:rsidR="0041154F" w:rsidRPr="00691E3F">
        <w:rPr>
          <w:szCs w:val="28"/>
        </w:rPr>
        <w:t>1</w:t>
      </w:r>
      <w:r w:rsidR="00422CEF" w:rsidRPr="00691E3F">
        <w:rPr>
          <w:szCs w:val="28"/>
        </w:rPr>
        <w:t>08,</w:t>
      </w:r>
      <w:r w:rsidR="0041154F" w:rsidRPr="00691E3F">
        <w:rPr>
          <w:szCs w:val="28"/>
        </w:rPr>
        <w:t>0</w:t>
      </w:r>
      <w:r w:rsidRPr="00691E3F">
        <w:rPr>
          <w:szCs w:val="28"/>
        </w:rPr>
        <w:t xml:space="preserve"> %;</w:t>
      </w:r>
    </w:p>
    <w:p w:rsidR="006644ED" w:rsidRPr="00691E3F" w:rsidRDefault="00353267">
      <w:pPr>
        <w:pStyle w:val="a8"/>
        <w:ind w:firstLine="567"/>
      </w:pPr>
      <w:r w:rsidRPr="00691E3F">
        <w:rPr>
          <w:szCs w:val="28"/>
        </w:rPr>
        <w:t>202</w:t>
      </w:r>
      <w:r w:rsidR="00422CEF" w:rsidRPr="00691E3F">
        <w:rPr>
          <w:szCs w:val="28"/>
        </w:rPr>
        <w:t>5</w:t>
      </w:r>
      <w:r w:rsidR="006644ED" w:rsidRPr="00691E3F">
        <w:rPr>
          <w:szCs w:val="28"/>
        </w:rPr>
        <w:t xml:space="preserve"> г. – </w:t>
      </w:r>
      <w:r w:rsidR="00422CEF" w:rsidRPr="00691E3F">
        <w:rPr>
          <w:szCs w:val="28"/>
        </w:rPr>
        <w:t>3</w:t>
      </w:r>
      <w:r w:rsidR="00691E3F" w:rsidRPr="00691E3F">
        <w:rPr>
          <w:szCs w:val="28"/>
        </w:rPr>
        <w:t xml:space="preserve"> 387,468 </w:t>
      </w:r>
      <w:r w:rsidR="006644ED" w:rsidRPr="00691E3F">
        <w:rPr>
          <w:szCs w:val="28"/>
        </w:rPr>
        <w:t xml:space="preserve">млн. руб., индекс производства – </w:t>
      </w:r>
      <w:r w:rsidR="00422CEF" w:rsidRPr="00691E3F">
        <w:rPr>
          <w:szCs w:val="28"/>
        </w:rPr>
        <w:t>103,2</w:t>
      </w:r>
      <w:r w:rsidR="006644ED" w:rsidRPr="00691E3F">
        <w:rPr>
          <w:szCs w:val="28"/>
        </w:rPr>
        <w:t xml:space="preserve"> %;</w:t>
      </w:r>
    </w:p>
    <w:p w:rsidR="006644ED" w:rsidRPr="00691E3F" w:rsidRDefault="006644ED">
      <w:pPr>
        <w:pStyle w:val="a8"/>
        <w:ind w:firstLine="567"/>
      </w:pPr>
      <w:r w:rsidRPr="00691E3F">
        <w:rPr>
          <w:szCs w:val="28"/>
        </w:rPr>
        <w:t>202</w:t>
      </w:r>
      <w:r w:rsidR="00422CEF" w:rsidRPr="00691E3F">
        <w:rPr>
          <w:szCs w:val="28"/>
        </w:rPr>
        <w:t>6</w:t>
      </w:r>
      <w:r w:rsidRPr="00691E3F">
        <w:rPr>
          <w:szCs w:val="28"/>
        </w:rPr>
        <w:t xml:space="preserve"> г.</w:t>
      </w:r>
      <w:r w:rsidR="00262273" w:rsidRPr="00691E3F">
        <w:rPr>
          <w:szCs w:val="28"/>
        </w:rPr>
        <w:t>–</w:t>
      </w:r>
      <w:r w:rsidR="0041154F" w:rsidRPr="00691E3F">
        <w:rPr>
          <w:szCs w:val="28"/>
        </w:rPr>
        <w:t xml:space="preserve"> 3</w:t>
      </w:r>
      <w:r w:rsidR="00691E3F" w:rsidRPr="00691E3F">
        <w:rPr>
          <w:szCs w:val="28"/>
        </w:rPr>
        <w:t> 600,199</w:t>
      </w:r>
      <w:r w:rsidRPr="00691E3F">
        <w:rPr>
          <w:szCs w:val="28"/>
        </w:rPr>
        <w:t xml:space="preserve"> млн. руб., индекс производства – </w:t>
      </w:r>
      <w:r w:rsidR="0041154F" w:rsidRPr="00691E3F">
        <w:rPr>
          <w:szCs w:val="28"/>
        </w:rPr>
        <w:t>102</w:t>
      </w:r>
      <w:r w:rsidR="00422CEF" w:rsidRPr="00691E3F">
        <w:rPr>
          <w:szCs w:val="28"/>
        </w:rPr>
        <w:t>,</w:t>
      </w:r>
      <w:r w:rsidR="00691E3F" w:rsidRPr="00691E3F">
        <w:rPr>
          <w:szCs w:val="28"/>
        </w:rPr>
        <w:t>5</w:t>
      </w:r>
      <w:r w:rsidRPr="00691E3F">
        <w:rPr>
          <w:szCs w:val="28"/>
        </w:rPr>
        <w:t xml:space="preserve"> %;</w:t>
      </w:r>
    </w:p>
    <w:p w:rsidR="006644ED" w:rsidRPr="00691E3F" w:rsidRDefault="00422CEF">
      <w:pPr>
        <w:ind w:firstLine="567"/>
        <w:jc w:val="both"/>
      </w:pPr>
      <w:r w:rsidRPr="00691E3F">
        <w:rPr>
          <w:sz w:val="28"/>
          <w:szCs w:val="28"/>
        </w:rPr>
        <w:t>2027</w:t>
      </w:r>
      <w:r w:rsidR="006A116A" w:rsidRPr="00691E3F">
        <w:rPr>
          <w:sz w:val="28"/>
          <w:szCs w:val="28"/>
        </w:rPr>
        <w:t xml:space="preserve"> г. – </w:t>
      </w:r>
      <w:r w:rsidR="0041154F" w:rsidRPr="00691E3F">
        <w:rPr>
          <w:sz w:val="28"/>
          <w:szCs w:val="28"/>
        </w:rPr>
        <w:t>3</w:t>
      </w:r>
      <w:r w:rsidR="00691E3F" w:rsidRPr="00691E3F">
        <w:rPr>
          <w:sz w:val="28"/>
          <w:szCs w:val="28"/>
        </w:rPr>
        <w:t> 825,033</w:t>
      </w:r>
      <w:r w:rsidR="006644ED" w:rsidRPr="00691E3F">
        <w:rPr>
          <w:sz w:val="28"/>
          <w:szCs w:val="28"/>
        </w:rPr>
        <w:t xml:space="preserve"> млн. ру</w:t>
      </w:r>
      <w:r w:rsidR="006A116A" w:rsidRPr="00691E3F">
        <w:rPr>
          <w:sz w:val="28"/>
          <w:szCs w:val="28"/>
        </w:rPr>
        <w:t>б., индекс производства – 10</w:t>
      </w:r>
      <w:r w:rsidRPr="00691E3F">
        <w:rPr>
          <w:sz w:val="28"/>
          <w:szCs w:val="28"/>
        </w:rPr>
        <w:t>2,</w:t>
      </w:r>
      <w:r w:rsidR="00691E3F" w:rsidRPr="00691E3F">
        <w:rPr>
          <w:sz w:val="28"/>
          <w:szCs w:val="28"/>
        </w:rPr>
        <w:t>5</w:t>
      </w:r>
      <w:r w:rsidR="0041154F" w:rsidRPr="00691E3F">
        <w:rPr>
          <w:sz w:val="28"/>
          <w:szCs w:val="28"/>
        </w:rPr>
        <w:t>%</w:t>
      </w:r>
      <w:r w:rsidR="006644ED" w:rsidRPr="00691E3F">
        <w:rPr>
          <w:sz w:val="28"/>
          <w:szCs w:val="28"/>
        </w:rPr>
        <w:t>.</w:t>
      </w:r>
    </w:p>
    <w:p w:rsidR="006644ED" w:rsidRPr="00691E3F" w:rsidRDefault="006644ED">
      <w:pPr>
        <w:ind w:firstLine="567"/>
        <w:jc w:val="both"/>
      </w:pPr>
      <w:r w:rsidRPr="00691E3F">
        <w:rPr>
          <w:sz w:val="28"/>
          <w:szCs w:val="28"/>
        </w:rPr>
        <w:t>Основными промышленными предприятиями города</w:t>
      </w:r>
      <w:r w:rsidR="00C8465A" w:rsidRPr="00691E3F">
        <w:rPr>
          <w:sz w:val="28"/>
          <w:szCs w:val="28"/>
        </w:rPr>
        <w:t xml:space="preserve">, относящимся к категории </w:t>
      </w:r>
      <w:proofErr w:type="gramStart"/>
      <w:r w:rsidR="00C8465A" w:rsidRPr="00691E3F">
        <w:rPr>
          <w:sz w:val="28"/>
          <w:szCs w:val="28"/>
        </w:rPr>
        <w:t>крупных</w:t>
      </w:r>
      <w:proofErr w:type="gramEnd"/>
      <w:r w:rsidR="00C8465A" w:rsidRPr="00691E3F">
        <w:rPr>
          <w:sz w:val="28"/>
          <w:szCs w:val="28"/>
        </w:rPr>
        <w:t xml:space="preserve"> и средних,</w:t>
      </w:r>
      <w:r w:rsidRPr="00691E3F">
        <w:rPr>
          <w:sz w:val="28"/>
          <w:szCs w:val="28"/>
        </w:rPr>
        <w:t xml:space="preserve"> являются:</w:t>
      </w:r>
    </w:p>
    <w:p w:rsidR="006644ED" w:rsidRPr="00691E3F" w:rsidRDefault="006644ED">
      <w:pPr>
        <w:ind w:firstLine="567"/>
        <w:jc w:val="both"/>
      </w:pPr>
      <w:r w:rsidRPr="00691E3F">
        <w:rPr>
          <w:sz w:val="28"/>
          <w:szCs w:val="28"/>
        </w:rPr>
        <w:t>-ОАО «Донецкая Мануфактура М» - текстильное и швейное производство;</w:t>
      </w:r>
    </w:p>
    <w:p w:rsidR="006644ED" w:rsidRPr="00691E3F" w:rsidRDefault="006644ED">
      <w:pPr>
        <w:ind w:firstLine="567"/>
        <w:jc w:val="both"/>
      </w:pPr>
      <w:r w:rsidRPr="00691E3F">
        <w:rPr>
          <w:sz w:val="28"/>
          <w:szCs w:val="28"/>
        </w:rPr>
        <w:t xml:space="preserve">-ОП ЗАО «Корпорация Глория Джинс» - </w:t>
      </w:r>
      <w:proofErr w:type="gramStart"/>
      <w:r w:rsidRPr="00691E3F">
        <w:rPr>
          <w:sz w:val="28"/>
          <w:szCs w:val="28"/>
        </w:rPr>
        <w:t>г</w:t>
      </w:r>
      <w:proofErr w:type="gramEnd"/>
      <w:r w:rsidRPr="00691E3F">
        <w:rPr>
          <w:sz w:val="28"/>
          <w:szCs w:val="28"/>
        </w:rPr>
        <w:t>. Донецк - текстильное и швейное производство;</w:t>
      </w:r>
    </w:p>
    <w:p w:rsidR="006644ED" w:rsidRPr="00691E3F" w:rsidRDefault="006644ED">
      <w:pPr>
        <w:ind w:firstLine="567"/>
        <w:jc w:val="both"/>
      </w:pPr>
      <w:r w:rsidRPr="00691E3F">
        <w:rPr>
          <w:sz w:val="28"/>
          <w:szCs w:val="28"/>
        </w:rPr>
        <w:t>-Филиал Донецкий ДОНЭНЕРГО - производство и распределение электроэнергии;</w:t>
      </w:r>
    </w:p>
    <w:p w:rsidR="006644ED" w:rsidRPr="00691E3F" w:rsidRDefault="006644ED">
      <w:pPr>
        <w:ind w:firstLine="567"/>
        <w:jc w:val="both"/>
      </w:pPr>
      <w:r w:rsidRPr="00691E3F">
        <w:rPr>
          <w:sz w:val="28"/>
          <w:szCs w:val="28"/>
        </w:rPr>
        <w:t>-Филиал ДОНЕЦГАЗСТРОЙ ОАО «</w:t>
      </w:r>
      <w:proofErr w:type="spellStart"/>
      <w:r w:rsidRPr="00691E3F">
        <w:rPr>
          <w:sz w:val="28"/>
          <w:szCs w:val="28"/>
        </w:rPr>
        <w:t>Ростовоблгаз</w:t>
      </w:r>
      <w:proofErr w:type="spellEnd"/>
      <w:r w:rsidRPr="00691E3F">
        <w:rPr>
          <w:sz w:val="28"/>
          <w:szCs w:val="28"/>
        </w:rPr>
        <w:t>» – производство и распределение газа;</w:t>
      </w:r>
    </w:p>
    <w:p w:rsidR="006644ED" w:rsidRPr="00691E3F" w:rsidRDefault="006644ED">
      <w:pPr>
        <w:ind w:firstLine="567"/>
        <w:jc w:val="both"/>
      </w:pPr>
      <w:r w:rsidRPr="00691E3F">
        <w:rPr>
          <w:sz w:val="28"/>
          <w:szCs w:val="28"/>
        </w:rPr>
        <w:t>-Филиал Донецкие тепловые сети - производство и распределение тепловой энергии;</w:t>
      </w:r>
    </w:p>
    <w:p w:rsidR="006644ED" w:rsidRPr="00691E3F" w:rsidRDefault="006644ED">
      <w:pPr>
        <w:ind w:firstLine="567"/>
        <w:jc w:val="both"/>
      </w:pPr>
      <w:r w:rsidRPr="00691E3F">
        <w:rPr>
          <w:sz w:val="28"/>
          <w:szCs w:val="28"/>
        </w:rPr>
        <w:t>-МУП «Исток» - сбор, очистка и распределение воды.</w:t>
      </w:r>
    </w:p>
    <w:p w:rsidR="006644ED" w:rsidRPr="00691E3F" w:rsidRDefault="00361543">
      <w:pPr>
        <w:ind w:firstLine="567"/>
        <w:jc w:val="both"/>
      </w:pPr>
      <w:r w:rsidRPr="00691E3F">
        <w:rPr>
          <w:sz w:val="28"/>
          <w:szCs w:val="28"/>
        </w:rPr>
        <w:t>На п</w:t>
      </w:r>
      <w:r w:rsidR="006644ED" w:rsidRPr="00691E3F">
        <w:rPr>
          <w:sz w:val="28"/>
          <w:szCs w:val="28"/>
        </w:rPr>
        <w:t>ериод 202</w:t>
      </w:r>
      <w:r w:rsidR="00C8465A" w:rsidRPr="00691E3F">
        <w:rPr>
          <w:sz w:val="28"/>
          <w:szCs w:val="28"/>
        </w:rPr>
        <w:t>5</w:t>
      </w:r>
      <w:r w:rsidR="006644ED" w:rsidRPr="00691E3F">
        <w:rPr>
          <w:sz w:val="28"/>
          <w:szCs w:val="28"/>
        </w:rPr>
        <w:t>-202</w:t>
      </w:r>
      <w:r w:rsidR="00C8465A" w:rsidRPr="00691E3F">
        <w:rPr>
          <w:sz w:val="28"/>
          <w:szCs w:val="28"/>
        </w:rPr>
        <w:t>7</w:t>
      </w:r>
      <w:r w:rsidR="006644ED" w:rsidRPr="00691E3F">
        <w:rPr>
          <w:sz w:val="28"/>
          <w:szCs w:val="28"/>
        </w:rPr>
        <w:t xml:space="preserve"> гг. в целом прогнозируется развитие крупных и средних предприятий города. Заметный вклад в развитие промышленного производства планируется предприятиями малого бизнеса.</w:t>
      </w:r>
    </w:p>
    <w:p w:rsidR="003C6EB1" w:rsidRPr="00691E3F" w:rsidRDefault="006644ED">
      <w:pPr>
        <w:ind w:firstLine="567"/>
        <w:jc w:val="both"/>
        <w:rPr>
          <w:sz w:val="28"/>
          <w:szCs w:val="28"/>
        </w:rPr>
      </w:pPr>
      <w:r w:rsidRPr="00691E3F">
        <w:rPr>
          <w:sz w:val="28"/>
          <w:szCs w:val="28"/>
        </w:rPr>
        <w:lastRenderedPageBreak/>
        <w:t>В структуре промышленного производства города сохранены тенденции предыдущих лет. По-прежнему, определяющую роль играют крупные и средние обрабатывающие производства, в 20</w:t>
      </w:r>
      <w:r w:rsidR="007D5F11" w:rsidRPr="00691E3F">
        <w:rPr>
          <w:sz w:val="28"/>
          <w:szCs w:val="28"/>
        </w:rPr>
        <w:t>2</w:t>
      </w:r>
      <w:r w:rsidR="00795579" w:rsidRPr="00691E3F">
        <w:rPr>
          <w:sz w:val="28"/>
          <w:szCs w:val="28"/>
        </w:rPr>
        <w:t>3</w:t>
      </w:r>
      <w:r w:rsidR="00146609" w:rsidRPr="00691E3F">
        <w:rPr>
          <w:sz w:val="28"/>
          <w:szCs w:val="28"/>
        </w:rPr>
        <w:t xml:space="preserve"> году ими сформировано </w:t>
      </w:r>
      <w:r w:rsidR="00691E3F" w:rsidRPr="00691E3F">
        <w:rPr>
          <w:sz w:val="28"/>
          <w:szCs w:val="28"/>
        </w:rPr>
        <w:t>64,53</w:t>
      </w:r>
      <w:r w:rsidRPr="00691E3F">
        <w:rPr>
          <w:sz w:val="28"/>
          <w:szCs w:val="28"/>
        </w:rPr>
        <w:t xml:space="preserve"> % объемов отгруженной продукции собственного производства или </w:t>
      </w:r>
      <w:r w:rsidR="00795579" w:rsidRPr="00691E3F">
        <w:rPr>
          <w:sz w:val="28"/>
          <w:szCs w:val="28"/>
        </w:rPr>
        <w:t>2</w:t>
      </w:r>
      <w:r w:rsidR="00691E3F" w:rsidRPr="00691E3F">
        <w:rPr>
          <w:sz w:val="28"/>
          <w:szCs w:val="28"/>
        </w:rPr>
        <w:t> 757,575</w:t>
      </w:r>
      <w:r w:rsidRPr="00691E3F">
        <w:rPr>
          <w:sz w:val="28"/>
          <w:szCs w:val="28"/>
        </w:rPr>
        <w:t xml:space="preserve"> млн. рублей. </w:t>
      </w:r>
    </w:p>
    <w:p w:rsidR="00AE0CDD" w:rsidRPr="00691E3F" w:rsidRDefault="006644ED">
      <w:pPr>
        <w:ind w:firstLine="567"/>
        <w:jc w:val="both"/>
        <w:rPr>
          <w:bCs/>
          <w:sz w:val="28"/>
          <w:szCs w:val="28"/>
        </w:rPr>
      </w:pPr>
      <w:r w:rsidRPr="00691E3F">
        <w:rPr>
          <w:sz w:val="28"/>
          <w:szCs w:val="28"/>
        </w:rPr>
        <w:t xml:space="preserve">В целом </w:t>
      </w:r>
      <w:r w:rsidRPr="00691E3F">
        <w:rPr>
          <w:bCs/>
          <w:sz w:val="28"/>
          <w:szCs w:val="28"/>
        </w:rPr>
        <w:t>20</w:t>
      </w:r>
      <w:r w:rsidR="000A2931" w:rsidRPr="00691E3F">
        <w:rPr>
          <w:bCs/>
          <w:sz w:val="28"/>
          <w:szCs w:val="28"/>
        </w:rPr>
        <w:t>2</w:t>
      </w:r>
      <w:r w:rsidR="00795579" w:rsidRPr="00691E3F">
        <w:rPr>
          <w:bCs/>
          <w:sz w:val="28"/>
          <w:szCs w:val="28"/>
        </w:rPr>
        <w:t>4</w:t>
      </w:r>
      <w:r w:rsidRPr="00691E3F">
        <w:rPr>
          <w:bCs/>
          <w:sz w:val="28"/>
          <w:szCs w:val="28"/>
        </w:rPr>
        <w:t xml:space="preserve"> год оценивается </w:t>
      </w:r>
      <w:r w:rsidR="00AE0CDD" w:rsidRPr="00691E3F">
        <w:rPr>
          <w:bCs/>
          <w:sz w:val="28"/>
          <w:szCs w:val="28"/>
        </w:rPr>
        <w:t xml:space="preserve">увеличение  </w:t>
      </w:r>
      <w:r w:rsidRPr="00691E3F">
        <w:rPr>
          <w:bCs/>
          <w:sz w:val="28"/>
          <w:szCs w:val="28"/>
        </w:rPr>
        <w:t xml:space="preserve">объемов до </w:t>
      </w:r>
      <w:r w:rsidR="00795579" w:rsidRPr="00691E3F">
        <w:rPr>
          <w:bCs/>
          <w:sz w:val="28"/>
          <w:szCs w:val="28"/>
        </w:rPr>
        <w:t>3</w:t>
      </w:r>
      <w:r w:rsidR="00691E3F" w:rsidRPr="00691E3F">
        <w:rPr>
          <w:bCs/>
          <w:sz w:val="28"/>
          <w:szCs w:val="28"/>
        </w:rPr>
        <w:t> 164,682</w:t>
      </w:r>
      <w:r w:rsidRPr="00691E3F">
        <w:rPr>
          <w:bCs/>
          <w:sz w:val="28"/>
          <w:szCs w:val="28"/>
        </w:rPr>
        <w:t xml:space="preserve"> млн. рублей, </w:t>
      </w:r>
      <w:r w:rsidR="00AE0CDD" w:rsidRPr="00691E3F">
        <w:rPr>
          <w:bCs/>
          <w:sz w:val="28"/>
          <w:szCs w:val="28"/>
        </w:rPr>
        <w:t xml:space="preserve">за счет стабилизации экономической деятельности </w:t>
      </w:r>
      <w:proofErr w:type="spellStart"/>
      <w:r w:rsidR="00AE0CDD" w:rsidRPr="00691E3F">
        <w:rPr>
          <w:bCs/>
          <w:sz w:val="28"/>
          <w:szCs w:val="28"/>
        </w:rPr>
        <w:t>с</w:t>
      </w:r>
      <w:r w:rsidR="007E2A7A" w:rsidRPr="00691E3F">
        <w:rPr>
          <w:bCs/>
          <w:sz w:val="28"/>
          <w:szCs w:val="28"/>
        </w:rPr>
        <w:t>истемообразующего</w:t>
      </w:r>
      <w:proofErr w:type="spellEnd"/>
      <w:r w:rsidR="007E2A7A" w:rsidRPr="00691E3F">
        <w:rPr>
          <w:bCs/>
          <w:sz w:val="28"/>
          <w:szCs w:val="28"/>
        </w:rPr>
        <w:t xml:space="preserve"> предприятия ОАО «</w:t>
      </w:r>
      <w:proofErr w:type="spellStart"/>
      <w:r w:rsidR="007E2A7A" w:rsidRPr="00691E3F">
        <w:rPr>
          <w:bCs/>
          <w:sz w:val="28"/>
          <w:szCs w:val="28"/>
        </w:rPr>
        <w:t>Донецкаямануфактура</w:t>
      </w:r>
      <w:proofErr w:type="spellEnd"/>
      <w:r w:rsidR="007E2A7A" w:rsidRPr="00691E3F">
        <w:rPr>
          <w:bCs/>
          <w:sz w:val="28"/>
          <w:szCs w:val="28"/>
        </w:rPr>
        <w:t xml:space="preserve"> М</w:t>
      </w:r>
      <w:r w:rsidR="00AE0CDD" w:rsidRPr="00691E3F">
        <w:rPr>
          <w:bCs/>
          <w:sz w:val="28"/>
          <w:szCs w:val="28"/>
        </w:rPr>
        <w:t>».</w:t>
      </w:r>
    </w:p>
    <w:p w:rsidR="006644ED" w:rsidRPr="00691E3F" w:rsidRDefault="006644ED">
      <w:pPr>
        <w:ind w:firstLine="567"/>
        <w:jc w:val="both"/>
      </w:pPr>
      <w:r w:rsidRPr="00691E3F">
        <w:rPr>
          <w:bCs/>
          <w:sz w:val="28"/>
          <w:szCs w:val="28"/>
        </w:rPr>
        <w:t>Виды экономической деятельности «Добыча прочих полезных ископаемых», «Деятельность полиграфическая и копирование носителей информации», «Производство прочей неметаллической минеральной продукции», «Производство готовых металлических изделий, кроме машин и оборудования», «Производство прочих транспортных средств и оборудования» представлены только предприятиями малого бизнеса, по которым наблюдается стабильный рост объемов отгруженной продукции.</w:t>
      </w:r>
    </w:p>
    <w:p w:rsidR="006644ED" w:rsidRPr="00691E3F" w:rsidRDefault="006644ED">
      <w:pPr>
        <w:ind w:firstLine="567"/>
        <w:jc w:val="both"/>
      </w:pPr>
      <w:r w:rsidRPr="00691E3F">
        <w:rPr>
          <w:bCs/>
          <w:sz w:val="28"/>
          <w:szCs w:val="28"/>
        </w:rPr>
        <w:t>Обрабатывающее производство по полному кругу в основном включает в себя:</w:t>
      </w:r>
    </w:p>
    <w:p w:rsidR="006644ED" w:rsidRPr="00691E3F" w:rsidRDefault="006644ED">
      <w:pPr>
        <w:ind w:firstLine="708"/>
        <w:jc w:val="both"/>
      </w:pPr>
      <w:r w:rsidRPr="00691E3F">
        <w:rPr>
          <w:bCs/>
          <w:sz w:val="28"/>
          <w:szCs w:val="28"/>
        </w:rPr>
        <w:t>-производство пищевых продуктов;</w:t>
      </w:r>
    </w:p>
    <w:p w:rsidR="006644ED" w:rsidRPr="00691E3F" w:rsidRDefault="006644ED">
      <w:pPr>
        <w:ind w:firstLine="708"/>
        <w:jc w:val="both"/>
      </w:pPr>
      <w:r w:rsidRPr="00691E3F">
        <w:rPr>
          <w:bCs/>
          <w:sz w:val="28"/>
          <w:szCs w:val="28"/>
        </w:rPr>
        <w:t>-производство текстильных изделий;</w:t>
      </w:r>
    </w:p>
    <w:p w:rsidR="006644ED" w:rsidRPr="00691E3F" w:rsidRDefault="006644ED">
      <w:pPr>
        <w:ind w:firstLine="708"/>
        <w:jc w:val="both"/>
      </w:pPr>
      <w:r w:rsidRPr="00691E3F">
        <w:rPr>
          <w:bCs/>
          <w:sz w:val="28"/>
          <w:szCs w:val="28"/>
        </w:rPr>
        <w:t>-производство одежды;</w:t>
      </w:r>
    </w:p>
    <w:p w:rsidR="006644ED" w:rsidRPr="00691E3F" w:rsidRDefault="006644ED">
      <w:pPr>
        <w:ind w:firstLine="708"/>
        <w:jc w:val="both"/>
      </w:pPr>
      <w:r w:rsidRPr="00691E3F">
        <w:rPr>
          <w:bCs/>
          <w:sz w:val="28"/>
          <w:szCs w:val="28"/>
        </w:rPr>
        <w:t>-деятельность полиграфическая и копирование носителей информации;</w:t>
      </w:r>
    </w:p>
    <w:p w:rsidR="006644ED" w:rsidRPr="00691E3F" w:rsidRDefault="006644ED">
      <w:pPr>
        <w:ind w:firstLine="708"/>
        <w:jc w:val="both"/>
      </w:pPr>
      <w:r w:rsidRPr="00691E3F">
        <w:rPr>
          <w:bCs/>
          <w:sz w:val="28"/>
          <w:szCs w:val="28"/>
        </w:rPr>
        <w:t>-производство прочей неметаллической минеральной продукции;</w:t>
      </w:r>
    </w:p>
    <w:p w:rsidR="006644ED" w:rsidRPr="00691E3F" w:rsidRDefault="006644ED">
      <w:pPr>
        <w:ind w:firstLine="708"/>
        <w:jc w:val="both"/>
      </w:pPr>
      <w:r w:rsidRPr="00691E3F">
        <w:rPr>
          <w:bCs/>
          <w:sz w:val="28"/>
          <w:szCs w:val="28"/>
        </w:rPr>
        <w:t>-производство готовых металлических изделий, кроме машин и оборудования;</w:t>
      </w:r>
    </w:p>
    <w:p w:rsidR="006644ED" w:rsidRPr="00691E3F" w:rsidRDefault="006644ED">
      <w:pPr>
        <w:ind w:firstLine="708"/>
        <w:jc w:val="both"/>
      </w:pPr>
      <w:r w:rsidRPr="00691E3F">
        <w:rPr>
          <w:bCs/>
          <w:sz w:val="28"/>
          <w:szCs w:val="28"/>
        </w:rPr>
        <w:t>-производство машин и оборудования, не включенных в другие группировки;</w:t>
      </w:r>
    </w:p>
    <w:p w:rsidR="006644ED" w:rsidRPr="00691E3F" w:rsidRDefault="006644ED">
      <w:pPr>
        <w:ind w:firstLine="708"/>
        <w:jc w:val="both"/>
        <w:rPr>
          <w:bCs/>
          <w:sz w:val="28"/>
          <w:szCs w:val="28"/>
        </w:rPr>
      </w:pPr>
      <w:r w:rsidRPr="00691E3F">
        <w:rPr>
          <w:bCs/>
          <w:sz w:val="28"/>
          <w:szCs w:val="28"/>
        </w:rPr>
        <w:t>-производство прочих транспортных средств и оборудования.</w:t>
      </w:r>
    </w:p>
    <w:p w:rsidR="00DB64C4" w:rsidRDefault="00DB64C4">
      <w:pPr>
        <w:ind w:firstLine="708"/>
        <w:jc w:val="both"/>
        <w:rPr>
          <w:bCs/>
          <w:color w:val="FF0000"/>
          <w:sz w:val="28"/>
          <w:szCs w:val="28"/>
        </w:rPr>
      </w:pPr>
    </w:p>
    <w:tbl>
      <w:tblPr>
        <w:tblW w:w="10443" w:type="dxa"/>
        <w:tblInd w:w="108" w:type="dxa"/>
        <w:tblLayout w:type="fixed"/>
        <w:tblLook w:val="0000"/>
      </w:tblPr>
      <w:tblGrid>
        <w:gridCol w:w="2450"/>
        <w:gridCol w:w="965"/>
        <w:gridCol w:w="1361"/>
        <w:gridCol w:w="1360"/>
        <w:gridCol w:w="1361"/>
        <w:gridCol w:w="1360"/>
        <w:gridCol w:w="1586"/>
      </w:tblGrid>
      <w:tr w:rsidR="006644ED" w:rsidRPr="00A03778" w:rsidTr="00D011FE">
        <w:tc>
          <w:tcPr>
            <w:tcW w:w="2450" w:type="dxa"/>
            <w:tcBorders>
              <w:top w:val="single" w:sz="4" w:space="0" w:color="000000"/>
              <w:left w:val="single" w:sz="4" w:space="0" w:color="000000"/>
              <w:bottom w:val="single" w:sz="4" w:space="0" w:color="000000"/>
            </w:tcBorders>
            <w:shd w:val="clear" w:color="auto" w:fill="auto"/>
          </w:tcPr>
          <w:p w:rsidR="006644ED" w:rsidRPr="00691E3F" w:rsidRDefault="006644ED">
            <w:pPr>
              <w:tabs>
                <w:tab w:val="left" w:pos="6480"/>
              </w:tabs>
              <w:jc w:val="center"/>
            </w:pPr>
            <w:r w:rsidRPr="00691E3F">
              <w:rPr>
                <w:bCs/>
                <w:sz w:val="28"/>
                <w:szCs w:val="28"/>
              </w:rPr>
              <w:t>Показатель</w:t>
            </w:r>
          </w:p>
        </w:tc>
        <w:tc>
          <w:tcPr>
            <w:tcW w:w="965" w:type="dxa"/>
            <w:tcBorders>
              <w:top w:val="single" w:sz="4" w:space="0" w:color="000000"/>
              <w:left w:val="single" w:sz="4" w:space="0" w:color="000000"/>
              <w:bottom w:val="single" w:sz="4" w:space="0" w:color="000000"/>
            </w:tcBorders>
            <w:shd w:val="clear" w:color="auto" w:fill="auto"/>
          </w:tcPr>
          <w:p w:rsidR="006644ED" w:rsidRPr="00691E3F" w:rsidRDefault="006644ED">
            <w:pPr>
              <w:tabs>
                <w:tab w:val="left" w:pos="6480"/>
              </w:tabs>
              <w:jc w:val="center"/>
            </w:pPr>
            <w:r w:rsidRPr="00691E3F">
              <w:rPr>
                <w:bCs/>
                <w:sz w:val="28"/>
                <w:szCs w:val="28"/>
              </w:rPr>
              <w:t xml:space="preserve">Ед. </w:t>
            </w:r>
            <w:proofErr w:type="spellStart"/>
            <w:r w:rsidRPr="00691E3F">
              <w:rPr>
                <w:bCs/>
                <w:sz w:val="28"/>
                <w:szCs w:val="28"/>
              </w:rPr>
              <w:t>изм</w:t>
            </w:r>
            <w:proofErr w:type="spellEnd"/>
            <w:r w:rsidRPr="00691E3F">
              <w:rPr>
                <w:bCs/>
                <w:sz w:val="28"/>
                <w:szCs w:val="28"/>
              </w:rPr>
              <w:t>.</w:t>
            </w:r>
          </w:p>
        </w:tc>
        <w:tc>
          <w:tcPr>
            <w:tcW w:w="1361" w:type="dxa"/>
            <w:tcBorders>
              <w:top w:val="single" w:sz="4" w:space="0" w:color="000000"/>
              <w:left w:val="single" w:sz="4" w:space="0" w:color="000000"/>
              <w:bottom w:val="single" w:sz="4" w:space="0" w:color="000000"/>
            </w:tcBorders>
            <w:shd w:val="clear" w:color="auto" w:fill="auto"/>
          </w:tcPr>
          <w:p w:rsidR="006644ED" w:rsidRPr="00691E3F" w:rsidRDefault="006644ED" w:rsidP="00795579">
            <w:pPr>
              <w:tabs>
                <w:tab w:val="left" w:pos="6480"/>
              </w:tabs>
              <w:jc w:val="center"/>
            </w:pPr>
            <w:r w:rsidRPr="00691E3F">
              <w:rPr>
                <w:bCs/>
                <w:sz w:val="28"/>
                <w:szCs w:val="28"/>
              </w:rPr>
              <w:t>20</w:t>
            </w:r>
            <w:r w:rsidR="00901D84" w:rsidRPr="00691E3F">
              <w:rPr>
                <w:bCs/>
                <w:sz w:val="28"/>
                <w:szCs w:val="28"/>
              </w:rPr>
              <w:t>2</w:t>
            </w:r>
            <w:r w:rsidR="00795579" w:rsidRPr="00691E3F">
              <w:rPr>
                <w:bCs/>
                <w:sz w:val="28"/>
                <w:szCs w:val="28"/>
              </w:rPr>
              <w:t>3</w:t>
            </w:r>
          </w:p>
        </w:tc>
        <w:tc>
          <w:tcPr>
            <w:tcW w:w="1360" w:type="dxa"/>
            <w:tcBorders>
              <w:top w:val="single" w:sz="4" w:space="0" w:color="000000"/>
              <w:left w:val="single" w:sz="4" w:space="0" w:color="000000"/>
              <w:bottom w:val="single" w:sz="4" w:space="0" w:color="000000"/>
            </w:tcBorders>
            <w:shd w:val="clear" w:color="auto" w:fill="auto"/>
          </w:tcPr>
          <w:p w:rsidR="006644ED" w:rsidRPr="00691E3F" w:rsidRDefault="006644ED" w:rsidP="00795579">
            <w:pPr>
              <w:tabs>
                <w:tab w:val="left" w:pos="6480"/>
              </w:tabs>
              <w:jc w:val="center"/>
            </w:pPr>
            <w:r w:rsidRPr="00691E3F">
              <w:rPr>
                <w:bCs/>
                <w:sz w:val="28"/>
                <w:szCs w:val="28"/>
              </w:rPr>
              <w:t>20</w:t>
            </w:r>
            <w:r w:rsidR="001F00BF" w:rsidRPr="00691E3F">
              <w:rPr>
                <w:bCs/>
                <w:sz w:val="28"/>
                <w:szCs w:val="28"/>
              </w:rPr>
              <w:t>2</w:t>
            </w:r>
            <w:r w:rsidR="00795579" w:rsidRPr="00691E3F">
              <w:rPr>
                <w:bCs/>
                <w:sz w:val="28"/>
                <w:szCs w:val="28"/>
              </w:rPr>
              <w:t>4</w:t>
            </w:r>
          </w:p>
        </w:tc>
        <w:tc>
          <w:tcPr>
            <w:tcW w:w="1361" w:type="dxa"/>
            <w:tcBorders>
              <w:top w:val="single" w:sz="4" w:space="0" w:color="000000"/>
              <w:left w:val="single" w:sz="4" w:space="0" w:color="000000"/>
              <w:bottom w:val="single" w:sz="4" w:space="0" w:color="000000"/>
            </w:tcBorders>
            <w:shd w:val="clear" w:color="auto" w:fill="auto"/>
          </w:tcPr>
          <w:p w:rsidR="006644ED" w:rsidRPr="00691E3F" w:rsidRDefault="006644ED" w:rsidP="00795579">
            <w:pPr>
              <w:tabs>
                <w:tab w:val="left" w:pos="6480"/>
              </w:tabs>
              <w:jc w:val="center"/>
            </w:pPr>
            <w:r w:rsidRPr="00691E3F">
              <w:rPr>
                <w:bCs/>
                <w:sz w:val="28"/>
                <w:szCs w:val="28"/>
              </w:rPr>
              <w:t>202</w:t>
            </w:r>
            <w:r w:rsidR="00795579" w:rsidRPr="00691E3F">
              <w:rPr>
                <w:bCs/>
                <w:sz w:val="28"/>
                <w:szCs w:val="28"/>
              </w:rPr>
              <w:t>5</w:t>
            </w:r>
          </w:p>
        </w:tc>
        <w:tc>
          <w:tcPr>
            <w:tcW w:w="1360" w:type="dxa"/>
            <w:tcBorders>
              <w:top w:val="single" w:sz="4" w:space="0" w:color="000000"/>
              <w:left w:val="single" w:sz="4" w:space="0" w:color="000000"/>
              <w:bottom w:val="single" w:sz="4" w:space="0" w:color="000000"/>
            </w:tcBorders>
            <w:shd w:val="clear" w:color="auto" w:fill="auto"/>
          </w:tcPr>
          <w:p w:rsidR="006644ED" w:rsidRPr="00691E3F" w:rsidRDefault="006644ED" w:rsidP="00795579">
            <w:pPr>
              <w:tabs>
                <w:tab w:val="left" w:pos="6480"/>
              </w:tabs>
              <w:jc w:val="center"/>
            </w:pPr>
            <w:r w:rsidRPr="00691E3F">
              <w:rPr>
                <w:bCs/>
                <w:sz w:val="28"/>
                <w:szCs w:val="28"/>
              </w:rPr>
              <w:t>202</w:t>
            </w:r>
            <w:r w:rsidR="00795579" w:rsidRPr="00691E3F">
              <w:rPr>
                <w:bCs/>
                <w:sz w:val="28"/>
                <w:szCs w:val="28"/>
              </w:rPr>
              <w:t>6</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6644ED" w:rsidRPr="00691E3F" w:rsidRDefault="006644ED" w:rsidP="00795579">
            <w:pPr>
              <w:tabs>
                <w:tab w:val="left" w:pos="6480"/>
              </w:tabs>
              <w:jc w:val="center"/>
            </w:pPr>
            <w:r w:rsidRPr="00691E3F">
              <w:rPr>
                <w:bCs/>
                <w:sz w:val="28"/>
                <w:szCs w:val="28"/>
              </w:rPr>
              <w:t>202</w:t>
            </w:r>
            <w:r w:rsidR="00795579" w:rsidRPr="00691E3F">
              <w:rPr>
                <w:bCs/>
                <w:sz w:val="28"/>
                <w:szCs w:val="28"/>
              </w:rPr>
              <w:t>7</w:t>
            </w:r>
          </w:p>
        </w:tc>
      </w:tr>
      <w:tr w:rsidR="006644ED" w:rsidRPr="00A03778" w:rsidTr="00D011FE">
        <w:tc>
          <w:tcPr>
            <w:tcW w:w="2450" w:type="dxa"/>
            <w:tcBorders>
              <w:top w:val="single" w:sz="4" w:space="0" w:color="000000"/>
              <w:left w:val="single" w:sz="4" w:space="0" w:color="000000"/>
              <w:bottom w:val="single" w:sz="4" w:space="0" w:color="000000"/>
            </w:tcBorders>
            <w:shd w:val="clear" w:color="auto" w:fill="auto"/>
          </w:tcPr>
          <w:p w:rsidR="006644ED" w:rsidRPr="009B5F00" w:rsidRDefault="006644ED" w:rsidP="00602936">
            <w:pPr>
              <w:tabs>
                <w:tab w:val="left" w:pos="6480"/>
              </w:tabs>
              <w:jc w:val="both"/>
            </w:pPr>
            <w:r w:rsidRPr="009B5F00">
              <w:rPr>
                <w:bCs/>
                <w:sz w:val="28"/>
                <w:szCs w:val="28"/>
              </w:rPr>
              <w:t>Обрабатывающие производства, всего</w:t>
            </w:r>
            <w:proofErr w:type="gramStart"/>
            <w:r w:rsidRPr="009B5F00">
              <w:rPr>
                <w:bCs/>
                <w:sz w:val="28"/>
                <w:szCs w:val="28"/>
              </w:rPr>
              <w:t>,и</w:t>
            </w:r>
            <w:proofErr w:type="gramEnd"/>
            <w:r w:rsidRPr="009B5F00">
              <w:rPr>
                <w:bCs/>
                <w:sz w:val="28"/>
                <w:szCs w:val="28"/>
              </w:rPr>
              <w:t>з них:</w:t>
            </w:r>
          </w:p>
        </w:tc>
        <w:tc>
          <w:tcPr>
            <w:tcW w:w="965" w:type="dxa"/>
            <w:tcBorders>
              <w:top w:val="single" w:sz="4" w:space="0" w:color="000000"/>
              <w:left w:val="single" w:sz="4" w:space="0" w:color="000000"/>
              <w:bottom w:val="single" w:sz="4" w:space="0" w:color="000000"/>
            </w:tcBorders>
            <w:shd w:val="clear" w:color="auto" w:fill="auto"/>
          </w:tcPr>
          <w:p w:rsidR="006644ED" w:rsidRPr="009B5F00" w:rsidRDefault="006644ED">
            <w:pPr>
              <w:tabs>
                <w:tab w:val="left" w:pos="6480"/>
              </w:tabs>
              <w:jc w:val="center"/>
            </w:pPr>
            <w:r w:rsidRPr="009B5F00">
              <w:rPr>
                <w:bCs/>
                <w:sz w:val="28"/>
                <w:szCs w:val="28"/>
              </w:rPr>
              <w:t>млн. руб.</w:t>
            </w:r>
          </w:p>
        </w:tc>
        <w:tc>
          <w:tcPr>
            <w:tcW w:w="1361" w:type="dxa"/>
            <w:tcBorders>
              <w:top w:val="single" w:sz="4" w:space="0" w:color="000000"/>
              <w:left w:val="single" w:sz="4" w:space="0" w:color="000000"/>
              <w:bottom w:val="single" w:sz="4" w:space="0" w:color="000000"/>
            </w:tcBorders>
            <w:shd w:val="clear" w:color="auto" w:fill="auto"/>
          </w:tcPr>
          <w:p w:rsidR="006644ED" w:rsidRPr="009B5F00" w:rsidRDefault="009B5F00">
            <w:pPr>
              <w:tabs>
                <w:tab w:val="left" w:pos="6480"/>
              </w:tabs>
              <w:jc w:val="center"/>
            </w:pPr>
            <w:r w:rsidRPr="009B5F00">
              <w:t>3 536,44</w:t>
            </w:r>
          </w:p>
        </w:tc>
        <w:tc>
          <w:tcPr>
            <w:tcW w:w="1360" w:type="dxa"/>
            <w:tcBorders>
              <w:top w:val="single" w:sz="4" w:space="0" w:color="000000"/>
              <w:left w:val="single" w:sz="4" w:space="0" w:color="000000"/>
              <w:bottom w:val="single" w:sz="4" w:space="0" w:color="000000"/>
            </w:tcBorders>
            <w:shd w:val="clear" w:color="auto" w:fill="auto"/>
          </w:tcPr>
          <w:p w:rsidR="006644ED" w:rsidRPr="009B5F00" w:rsidRDefault="009B5F00">
            <w:pPr>
              <w:tabs>
                <w:tab w:val="left" w:pos="6480"/>
              </w:tabs>
              <w:jc w:val="center"/>
            </w:pPr>
            <w:r w:rsidRPr="009B5F00">
              <w:t>4 220,92</w:t>
            </w:r>
          </w:p>
        </w:tc>
        <w:tc>
          <w:tcPr>
            <w:tcW w:w="1361" w:type="dxa"/>
            <w:tcBorders>
              <w:top w:val="single" w:sz="4" w:space="0" w:color="000000"/>
              <w:left w:val="single" w:sz="4" w:space="0" w:color="000000"/>
              <w:bottom w:val="single" w:sz="4" w:space="0" w:color="000000"/>
            </w:tcBorders>
            <w:shd w:val="clear" w:color="auto" w:fill="auto"/>
          </w:tcPr>
          <w:p w:rsidR="006644ED" w:rsidRPr="009B5F00" w:rsidRDefault="009B5F00">
            <w:pPr>
              <w:tabs>
                <w:tab w:val="left" w:pos="6480"/>
              </w:tabs>
              <w:jc w:val="center"/>
            </w:pPr>
            <w:r w:rsidRPr="009B5F00">
              <w:t>4 627,96</w:t>
            </w:r>
          </w:p>
        </w:tc>
        <w:tc>
          <w:tcPr>
            <w:tcW w:w="1360" w:type="dxa"/>
            <w:tcBorders>
              <w:top w:val="single" w:sz="4" w:space="0" w:color="000000"/>
              <w:left w:val="single" w:sz="4" w:space="0" w:color="000000"/>
              <w:bottom w:val="single" w:sz="4" w:space="0" w:color="000000"/>
            </w:tcBorders>
            <w:shd w:val="clear" w:color="auto" w:fill="auto"/>
          </w:tcPr>
          <w:p w:rsidR="006644ED" w:rsidRPr="009B5F00" w:rsidRDefault="009B5F00">
            <w:pPr>
              <w:tabs>
                <w:tab w:val="left" w:pos="6480"/>
              </w:tabs>
              <w:jc w:val="center"/>
            </w:pPr>
            <w:r w:rsidRPr="009B5F00">
              <w:t>5 040,7</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6644ED" w:rsidRPr="009B5F00" w:rsidRDefault="009B5F00">
            <w:pPr>
              <w:tabs>
                <w:tab w:val="left" w:pos="6480"/>
              </w:tabs>
              <w:jc w:val="center"/>
            </w:pPr>
            <w:r w:rsidRPr="009B5F00">
              <w:t>5 491,89</w:t>
            </w:r>
          </w:p>
        </w:tc>
      </w:tr>
      <w:tr w:rsidR="006644ED" w:rsidRPr="00A03778" w:rsidTr="00D011FE">
        <w:tc>
          <w:tcPr>
            <w:tcW w:w="2450" w:type="dxa"/>
            <w:tcBorders>
              <w:top w:val="single" w:sz="4" w:space="0" w:color="000000"/>
              <w:left w:val="single" w:sz="4" w:space="0" w:color="000000"/>
              <w:bottom w:val="single" w:sz="4" w:space="0" w:color="000000"/>
            </w:tcBorders>
            <w:shd w:val="clear" w:color="auto" w:fill="auto"/>
          </w:tcPr>
          <w:p w:rsidR="006644ED" w:rsidRPr="00E00F4C" w:rsidRDefault="006644ED">
            <w:pPr>
              <w:tabs>
                <w:tab w:val="left" w:pos="6480"/>
              </w:tabs>
              <w:jc w:val="both"/>
            </w:pPr>
            <w:r w:rsidRPr="00E00F4C">
              <w:rPr>
                <w:bCs/>
                <w:sz w:val="28"/>
                <w:szCs w:val="28"/>
              </w:rPr>
              <w:t>1. Производство текстильных изделий</w:t>
            </w:r>
          </w:p>
        </w:tc>
        <w:tc>
          <w:tcPr>
            <w:tcW w:w="965" w:type="dxa"/>
            <w:tcBorders>
              <w:top w:val="single" w:sz="4" w:space="0" w:color="000000"/>
              <w:left w:val="single" w:sz="4" w:space="0" w:color="000000"/>
              <w:bottom w:val="single" w:sz="4" w:space="0" w:color="000000"/>
            </w:tcBorders>
            <w:shd w:val="clear" w:color="auto" w:fill="auto"/>
          </w:tcPr>
          <w:p w:rsidR="006644ED" w:rsidRPr="00E00F4C" w:rsidRDefault="006644ED">
            <w:pPr>
              <w:tabs>
                <w:tab w:val="left" w:pos="6480"/>
              </w:tabs>
              <w:jc w:val="center"/>
            </w:pPr>
            <w:r w:rsidRPr="00E00F4C">
              <w:rPr>
                <w:bCs/>
                <w:sz w:val="28"/>
                <w:szCs w:val="28"/>
              </w:rPr>
              <w:t>млн. руб.</w:t>
            </w:r>
          </w:p>
        </w:tc>
        <w:tc>
          <w:tcPr>
            <w:tcW w:w="1361" w:type="dxa"/>
            <w:tcBorders>
              <w:top w:val="single" w:sz="4" w:space="0" w:color="000000"/>
              <w:left w:val="single" w:sz="4" w:space="0" w:color="000000"/>
              <w:bottom w:val="single" w:sz="4" w:space="0" w:color="000000"/>
            </w:tcBorders>
            <w:shd w:val="clear" w:color="auto" w:fill="auto"/>
          </w:tcPr>
          <w:p w:rsidR="006644ED" w:rsidRPr="00E00F4C" w:rsidRDefault="00A832E4">
            <w:pPr>
              <w:tabs>
                <w:tab w:val="left" w:pos="6480"/>
              </w:tabs>
              <w:jc w:val="center"/>
            </w:pPr>
            <w:r w:rsidRPr="00E00F4C">
              <w:t>2 076,18</w:t>
            </w:r>
          </w:p>
        </w:tc>
        <w:tc>
          <w:tcPr>
            <w:tcW w:w="1360" w:type="dxa"/>
            <w:tcBorders>
              <w:top w:val="single" w:sz="4" w:space="0" w:color="000000"/>
              <w:left w:val="single" w:sz="4" w:space="0" w:color="000000"/>
              <w:bottom w:val="single" w:sz="4" w:space="0" w:color="000000"/>
            </w:tcBorders>
            <w:shd w:val="clear" w:color="auto" w:fill="auto"/>
          </w:tcPr>
          <w:p w:rsidR="006644ED" w:rsidRPr="00E00F4C" w:rsidRDefault="00A832E4">
            <w:pPr>
              <w:tabs>
                <w:tab w:val="left" w:pos="6480"/>
              </w:tabs>
              <w:jc w:val="center"/>
            </w:pPr>
            <w:r w:rsidRPr="00E00F4C">
              <w:t>2 399,85</w:t>
            </w:r>
          </w:p>
        </w:tc>
        <w:tc>
          <w:tcPr>
            <w:tcW w:w="1361" w:type="dxa"/>
            <w:tcBorders>
              <w:top w:val="single" w:sz="4" w:space="0" w:color="000000"/>
              <w:left w:val="single" w:sz="4" w:space="0" w:color="000000"/>
              <w:bottom w:val="single" w:sz="4" w:space="0" w:color="000000"/>
            </w:tcBorders>
            <w:shd w:val="clear" w:color="auto" w:fill="auto"/>
          </w:tcPr>
          <w:p w:rsidR="006644ED" w:rsidRPr="00E00F4C" w:rsidRDefault="00A832E4">
            <w:pPr>
              <w:tabs>
                <w:tab w:val="left" w:pos="6480"/>
              </w:tabs>
              <w:jc w:val="center"/>
            </w:pPr>
            <w:r w:rsidRPr="00E00F4C">
              <w:t>2 526,26</w:t>
            </w:r>
          </w:p>
        </w:tc>
        <w:tc>
          <w:tcPr>
            <w:tcW w:w="1360" w:type="dxa"/>
            <w:tcBorders>
              <w:top w:val="single" w:sz="4" w:space="0" w:color="000000"/>
              <w:left w:val="single" w:sz="4" w:space="0" w:color="000000"/>
              <w:bottom w:val="single" w:sz="4" w:space="0" w:color="000000"/>
            </w:tcBorders>
            <w:shd w:val="clear" w:color="auto" w:fill="auto"/>
          </w:tcPr>
          <w:p w:rsidR="006644ED" w:rsidRPr="00E00F4C" w:rsidRDefault="00A832E4">
            <w:pPr>
              <w:tabs>
                <w:tab w:val="left" w:pos="6480"/>
              </w:tabs>
              <w:jc w:val="center"/>
            </w:pPr>
            <w:r w:rsidRPr="00E00F4C">
              <w:t>2 668,18</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6644ED" w:rsidRPr="00E00F4C" w:rsidRDefault="00A832E4">
            <w:pPr>
              <w:tabs>
                <w:tab w:val="left" w:pos="6480"/>
              </w:tabs>
              <w:jc w:val="center"/>
            </w:pPr>
            <w:r w:rsidRPr="00E00F4C">
              <w:t>2 815,80</w:t>
            </w:r>
          </w:p>
        </w:tc>
      </w:tr>
      <w:tr w:rsidR="006644ED" w:rsidRPr="00A03778" w:rsidTr="00D011FE">
        <w:tc>
          <w:tcPr>
            <w:tcW w:w="2450" w:type="dxa"/>
            <w:tcBorders>
              <w:top w:val="single" w:sz="4" w:space="0" w:color="000000"/>
              <w:left w:val="single" w:sz="4" w:space="0" w:color="000000"/>
              <w:bottom w:val="single" w:sz="4" w:space="0" w:color="000000"/>
            </w:tcBorders>
            <w:shd w:val="clear" w:color="auto" w:fill="auto"/>
          </w:tcPr>
          <w:p w:rsidR="006644ED" w:rsidRPr="00E00F4C" w:rsidRDefault="006644ED">
            <w:pPr>
              <w:tabs>
                <w:tab w:val="left" w:pos="6480"/>
              </w:tabs>
            </w:pPr>
            <w:r w:rsidRPr="00E00F4C">
              <w:rPr>
                <w:bCs/>
                <w:sz w:val="28"/>
                <w:szCs w:val="28"/>
              </w:rPr>
              <w:t>- индекс производства</w:t>
            </w:r>
          </w:p>
        </w:tc>
        <w:tc>
          <w:tcPr>
            <w:tcW w:w="965" w:type="dxa"/>
            <w:tcBorders>
              <w:top w:val="single" w:sz="4" w:space="0" w:color="000000"/>
              <w:left w:val="single" w:sz="4" w:space="0" w:color="000000"/>
              <w:bottom w:val="single" w:sz="4" w:space="0" w:color="000000"/>
            </w:tcBorders>
            <w:shd w:val="clear" w:color="auto" w:fill="auto"/>
          </w:tcPr>
          <w:p w:rsidR="006644ED" w:rsidRPr="00E00F4C" w:rsidRDefault="006644ED">
            <w:pPr>
              <w:tabs>
                <w:tab w:val="left" w:pos="6480"/>
              </w:tabs>
              <w:jc w:val="center"/>
            </w:pPr>
            <w:r w:rsidRPr="00E00F4C">
              <w:rPr>
                <w:bCs/>
                <w:sz w:val="28"/>
                <w:szCs w:val="28"/>
              </w:rPr>
              <w:t>%</w:t>
            </w:r>
          </w:p>
        </w:tc>
        <w:tc>
          <w:tcPr>
            <w:tcW w:w="1361" w:type="dxa"/>
            <w:tcBorders>
              <w:top w:val="single" w:sz="4" w:space="0" w:color="000000"/>
              <w:left w:val="single" w:sz="4" w:space="0" w:color="000000"/>
              <w:bottom w:val="single" w:sz="4" w:space="0" w:color="000000"/>
            </w:tcBorders>
            <w:shd w:val="clear" w:color="auto" w:fill="auto"/>
          </w:tcPr>
          <w:p w:rsidR="006644ED" w:rsidRPr="00E00F4C" w:rsidRDefault="00A832E4">
            <w:pPr>
              <w:tabs>
                <w:tab w:val="left" w:pos="6480"/>
              </w:tabs>
              <w:jc w:val="center"/>
            </w:pPr>
            <w:r w:rsidRPr="00E00F4C">
              <w:t>111,2</w:t>
            </w:r>
          </w:p>
        </w:tc>
        <w:tc>
          <w:tcPr>
            <w:tcW w:w="1360" w:type="dxa"/>
            <w:tcBorders>
              <w:top w:val="single" w:sz="4" w:space="0" w:color="000000"/>
              <w:left w:val="single" w:sz="4" w:space="0" w:color="000000"/>
              <w:bottom w:val="single" w:sz="4" w:space="0" w:color="000000"/>
            </w:tcBorders>
            <w:shd w:val="clear" w:color="auto" w:fill="auto"/>
          </w:tcPr>
          <w:p w:rsidR="006644ED" w:rsidRPr="00E00F4C" w:rsidRDefault="00A832E4">
            <w:pPr>
              <w:tabs>
                <w:tab w:val="left" w:pos="6480"/>
              </w:tabs>
              <w:jc w:val="center"/>
            </w:pPr>
            <w:r w:rsidRPr="00E00F4C">
              <w:t>108,7</w:t>
            </w:r>
          </w:p>
        </w:tc>
        <w:tc>
          <w:tcPr>
            <w:tcW w:w="1361" w:type="dxa"/>
            <w:tcBorders>
              <w:top w:val="single" w:sz="4" w:space="0" w:color="000000"/>
              <w:left w:val="single" w:sz="4" w:space="0" w:color="000000"/>
              <w:bottom w:val="single" w:sz="4" w:space="0" w:color="000000"/>
            </w:tcBorders>
            <w:shd w:val="clear" w:color="auto" w:fill="auto"/>
          </w:tcPr>
          <w:p w:rsidR="006644ED" w:rsidRPr="00E00F4C" w:rsidRDefault="00A832E4">
            <w:pPr>
              <w:tabs>
                <w:tab w:val="left" w:pos="6480"/>
              </w:tabs>
              <w:jc w:val="center"/>
            </w:pPr>
            <w:r w:rsidRPr="00E00F4C">
              <w:t>102,4</w:t>
            </w:r>
          </w:p>
        </w:tc>
        <w:tc>
          <w:tcPr>
            <w:tcW w:w="1360" w:type="dxa"/>
            <w:tcBorders>
              <w:top w:val="single" w:sz="4" w:space="0" w:color="000000"/>
              <w:left w:val="single" w:sz="4" w:space="0" w:color="000000"/>
              <w:bottom w:val="single" w:sz="4" w:space="0" w:color="000000"/>
            </w:tcBorders>
            <w:shd w:val="clear" w:color="auto" w:fill="auto"/>
          </w:tcPr>
          <w:p w:rsidR="006644ED" w:rsidRPr="00E00F4C" w:rsidRDefault="00A832E4">
            <w:pPr>
              <w:tabs>
                <w:tab w:val="left" w:pos="6480"/>
              </w:tabs>
              <w:jc w:val="center"/>
            </w:pPr>
            <w:r w:rsidRPr="00E00F4C">
              <w:t>101,8</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6644ED" w:rsidRPr="00E00F4C" w:rsidRDefault="00A832E4">
            <w:pPr>
              <w:tabs>
                <w:tab w:val="left" w:pos="6480"/>
              </w:tabs>
              <w:jc w:val="center"/>
            </w:pPr>
            <w:r w:rsidRPr="00E00F4C">
              <w:t>101,9</w:t>
            </w:r>
          </w:p>
        </w:tc>
      </w:tr>
      <w:tr w:rsidR="006644ED" w:rsidRPr="00A03778" w:rsidTr="00D011FE">
        <w:tc>
          <w:tcPr>
            <w:tcW w:w="2450" w:type="dxa"/>
            <w:tcBorders>
              <w:top w:val="single" w:sz="4" w:space="0" w:color="000000"/>
              <w:left w:val="single" w:sz="4" w:space="0" w:color="000000"/>
              <w:bottom w:val="single" w:sz="4" w:space="0" w:color="000000"/>
            </w:tcBorders>
            <w:shd w:val="clear" w:color="auto" w:fill="auto"/>
          </w:tcPr>
          <w:p w:rsidR="006644ED" w:rsidRPr="00E00F4C" w:rsidRDefault="006644ED">
            <w:pPr>
              <w:tabs>
                <w:tab w:val="left" w:pos="6480"/>
              </w:tabs>
              <w:jc w:val="both"/>
            </w:pPr>
            <w:r w:rsidRPr="00E00F4C">
              <w:rPr>
                <w:bCs/>
                <w:sz w:val="28"/>
                <w:szCs w:val="28"/>
              </w:rPr>
              <w:t>- удельный вес в общем объеме</w:t>
            </w:r>
          </w:p>
        </w:tc>
        <w:tc>
          <w:tcPr>
            <w:tcW w:w="965" w:type="dxa"/>
            <w:tcBorders>
              <w:top w:val="single" w:sz="4" w:space="0" w:color="000000"/>
              <w:left w:val="single" w:sz="4" w:space="0" w:color="000000"/>
              <w:bottom w:val="single" w:sz="4" w:space="0" w:color="000000"/>
            </w:tcBorders>
            <w:shd w:val="clear" w:color="auto" w:fill="auto"/>
          </w:tcPr>
          <w:p w:rsidR="006644ED" w:rsidRPr="00E00F4C" w:rsidRDefault="006644ED">
            <w:pPr>
              <w:tabs>
                <w:tab w:val="left" w:pos="6480"/>
              </w:tabs>
              <w:jc w:val="center"/>
            </w:pPr>
            <w:r w:rsidRPr="00E00F4C">
              <w:rPr>
                <w:bCs/>
                <w:sz w:val="28"/>
                <w:szCs w:val="28"/>
              </w:rPr>
              <w:t>%</w:t>
            </w:r>
          </w:p>
        </w:tc>
        <w:tc>
          <w:tcPr>
            <w:tcW w:w="1361" w:type="dxa"/>
            <w:tcBorders>
              <w:top w:val="single" w:sz="4" w:space="0" w:color="000000"/>
              <w:left w:val="single" w:sz="4" w:space="0" w:color="000000"/>
              <w:bottom w:val="single" w:sz="4" w:space="0" w:color="000000"/>
            </w:tcBorders>
            <w:shd w:val="clear" w:color="auto" w:fill="auto"/>
          </w:tcPr>
          <w:p w:rsidR="006644ED" w:rsidRPr="00E00F4C" w:rsidRDefault="00A832E4">
            <w:pPr>
              <w:jc w:val="center"/>
            </w:pPr>
            <w:r w:rsidRPr="00E00F4C">
              <w:t>58,7</w:t>
            </w:r>
          </w:p>
        </w:tc>
        <w:tc>
          <w:tcPr>
            <w:tcW w:w="1360" w:type="dxa"/>
            <w:tcBorders>
              <w:top w:val="single" w:sz="4" w:space="0" w:color="000000"/>
              <w:left w:val="single" w:sz="4" w:space="0" w:color="000000"/>
              <w:bottom w:val="single" w:sz="4" w:space="0" w:color="000000"/>
            </w:tcBorders>
            <w:shd w:val="clear" w:color="auto" w:fill="auto"/>
          </w:tcPr>
          <w:p w:rsidR="006644ED" w:rsidRPr="00E00F4C" w:rsidRDefault="00A832E4">
            <w:pPr>
              <w:jc w:val="center"/>
            </w:pPr>
            <w:r w:rsidRPr="00E00F4C">
              <w:t>56,9</w:t>
            </w:r>
          </w:p>
        </w:tc>
        <w:tc>
          <w:tcPr>
            <w:tcW w:w="1361" w:type="dxa"/>
            <w:tcBorders>
              <w:top w:val="single" w:sz="4" w:space="0" w:color="000000"/>
              <w:left w:val="single" w:sz="4" w:space="0" w:color="000000"/>
              <w:bottom w:val="single" w:sz="4" w:space="0" w:color="000000"/>
            </w:tcBorders>
            <w:shd w:val="clear" w:color="auto" w:fill="auto"/>
          </w:tcPr>
          <w:p w:rsidR="006644ED" w:rsidRPr="00E00F4C" w:rsidRDefault="00E00F4C">
            <w:pPr>
              <w:jc w:val="center"/>
            </w:pPr>
            <w:r w:rsidRPr="00E00F4C">
              <w:t>54,6</w:t>
            </w:r>
          </w:p>
        </w:tc>
        <w:tc>
          <w:tcPr>
            <w:tcW w:w="1360" w:type="dxa"/>
            <w:tcBorders>
              <w:top w:val="single" w:sz="4" w:space="0" w:color="000000"/>
              <w:left w:val="single" w:sz="4" w:space="0" w:color="000000"/>
              <w:bottom w:val="single" w:sz="4" w:space="0" w:color="000000"/>
            </w:tcBorders>
            <w:shd w:val="clear" w:color="auto" w:fill="auto"/>
          </w:tcPr>
          <w:p w:rsidR="006644ED" w:rsidRPr="00E00F4C" w:rsidRDefault="00E00F4C">
            <w:pPr>
              <w:jc w:val="center"/>
            </w:pPr>
            <w:r w:rsidRPr="00E00F4C">
              <w:t>52,9</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6644ED" w:rsidRPr="00E00F4C" w:rsidRDefault="00E00F4C">
            <w:pPr>
              <w:jc w:val="center"/>
            </w:pPr>
            <w:r w:rsidRPr="00E00F4C">
              <w:t>51,3</w:t>
            </w:r>
          </w:p>
        </w:tc>
      </w:tr>
      <w:tr w:rsidR="006644ED" w:rsidRPr="00A03778" w:rsidTr="00D011FE">
        <w:tc>
          <w:tcPr>
            <w:tcW w:w="2450" w:type="dxa"/>
            <w:tcBorders>
              <w:top w:val="single" w:sz="4" w:space="0" w:color="000000"/>
              <w:left w:val="single" w:sz="4" w:space="0" w:color="000000"/>
              <w:bottom w:val="single" w:sz="4" w:space="0" w:color="000000"/>
            </w:tcBorders>
            <w:shd w:val="clear" w:color="auto" w:fill="auto"/>
          </w:tcPr>
          <w:p w:rsidR="006644ED" w:rsidRPr="00831EB9" w:rsidRDefault="006644ED">
            <w:pPr>
              <w:tabs>
                <w:tab w:val="left" w:pos="6480"/>
              </w:tabs>
              <w:jc w:val="both"/>
            </w:pPr>
            <w:r w:rsidRPr="00831EB9">
              <w:rPr>
                <w:bCs/>
                <w:sz w:val="28"/>
                <w:szCs w:val="28"/>
              </w:rPr>
              <w:t>2. Производство прочих транспортных средств и оборудования</w:t>
            </w:r>
          </w:p>
        </w:tc>
        <w:tc>
          <w:tcPr>
            <w:tcW w:w="965" w:type="dxa"/>
            <w:tcBorders>
              <w:top w:val="single" w:sz="4" w:space="0" w:color="000000"/>
              <w:left w:val="single" w:sz="4" w:space="0" w:color="000000"/>
              <w:bottom w:val="single" w:sz="4" w:space="0" w:color="000000"/>
            </w:tcBorders>
            <w:shd w:val="clear" w:color="auto" w:fill="auto"/>
          </w:tcPr>
          <w:p w:rsidR="006644ED" w:rsidRPr="00831EB9" w:rsidRDefault="006644ED">
            <w:pPr>
              <w:tabs>
                <w:tab w:val="left" w:pos="6480"/>
              </w:tabs>
              <w:jc w:val="center"/>
            </w:pPr>
            <w:r w:rsidRPr="00831EB9">
              <w:rPr>
                <w:bCs/>
                <w:sz w:val="28"/>
                <w:szCs w:val="28"/>
              </w:rPr>
              <w:t>млн. руб.</w:t>
            </w:r>
          </w:p>
        </w:tc>
        <w:tc>
          <w:tcPr>
            <w:tcW w:w="1361" w:type="dxa"/>
            <w:tcBorders>
              <w:top w:val="single" w:sz="4" w:space="0" w:color="000000"/>
              <w:left w:val="single" w:sz="4" w:space="0" w:color="000000"/>
              <w:bottom w:val="single" w:sz="4" w:space="0" w:color="000000"/>
            </w:tcBorders>
            <w:shd w:val="clear" w:color="auto" w:fill="auto"/>
          </w:tcPr>
          <w:p w:rsidR="006644ED" w:rsidRPr="00831EB9" w:rsidRDefault="00831EB9">
            <w:pPr>
              <w:tabs>
                <w:tab w:val="left" w:pos="6480"/>
              </w:tabs>
              <w:jc w:val="center"/>
            </w:pPr>
            <w:r w:rsidRPr="00831EB9">
              <w:t>646,17</w:t>
            </w:r>
          </w:p>
        </w:tc>
        <w:tc>
          <w:tcPr>
            <w:tcW w:w="1360" w:type="dxa"/>
            <w:tcBorders>
              <w:top w:val="single" w:sz="4" w:space="0" w:color="000000"/>
              <w:left w:val="single" w:sz="4" w:space="0" w:color="000000"/>
              <w:bottom w:val="single" w:sz="4" w:space="0" w:color="000000"/>
            </w:tcBorders>
            <w:shd w:val="clear" w:color="auto" w:fill="auto"/>
          </w:tcPr>
          <w:p w:rsidR="006644ED" w:rsidRPr="00831EB9" w:rsidRDefault="00831EB9">
            <w:pPr>
              <w:tabs>
                <w:tab w:val="left" w:pos="6480"/>
              </w:tabs>
              <w:jc w:val="center"/>
            </w:pPr>
            <w:r w:rsidRPr="00831EB9">
              <w:t>771,22</w:t>
            </w:r>
          </w:p>
        </w:tc>
        <w:tc>
          <w:tcPr>
            <w:tcW w:w="1361" w:type="dxa"/>
            <w:tcBorders>
              <w:top w:val="single" w:sz="4" w:space="0" w:color="000000"/>
              <w:left w:val="single" w:sz="4" w:space="0" w:color="000000"/>
              <w:bottom w:val="single" w:sz="4" w:space="0" w:color="000000"/>
            </w:tcBorders>
            <w:shd w:val="clear" w:color="auto" w:fill="auto"/>
          </w:tcPr>
          <w:p w:rsidR="006644ED" w:rsidRPr="00831EB9" w:rsidRDefault="00831EB9">
            <w:pPr>
              <w:tabs>
                <w:tab w:val="left" w:pos="6480"/>
              </w:tabs>
              <w:jc w:val="center"/>
            </w:pPr>
            <w:r w:rsidRPr="00831EB9">
              <w:t>876,37</w:t>
            </w:r>
          </w:p>
        </w:tc>
        <w:tc>
          <w:tcPr>
            <w:tcW w:w="1360" w:type="dxa"/>
            <w:tcBorders>
              <w:top w:val="single" w:sz="4" w:space="0" w:color="000000"/>
              <w:left w:val="single" w:sz="4" w:space="0" w:color="000000"/>
              <w:bottom w:val="single" w:sz="4" w:space="0" w:color="000000"/>
            </w:tcBorders>
            <w:shd w:val="clear" w:color="auto" w:fill="auto"/>
          </w:tcPr>
          <w:p w:rsidR="006644ED" w:rsidRPr="00831EB9" w:rsidRDefault="00831EB9">
            <w:pPr>
              <w:tabs>
                <w:tab w:val="left" w:pos="6480"/>
              </w:tabs>
              <w:jc w:val="center"/>
            </w:pPr>
            <w:r w:rsidRPr="00831EB9">
              <w:t>976,19</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6644ED" w:rsidRPr="00831EB9" w:rsidRDefault="00831EB9">
            <w:pPr>
              <w:tabs>
                <w:tab w:val="left" w:pos="6480"/>
              </w:tabs>
              <w:jc w:val="center"/>
            </w:pPr>
            <w:r w:rsidRPr="00831EB9">
              <w:t>1086,3</w:t>
            </w:r>
          </w:p>
        </w:tc>
      </w:tr>
      <w:tr w:rsidR="006644ED" w:rsidRPr="00A03778" w:rsidTr="00D011FE">
        <w:tc>
          <w:tcPr>
            <w:tcW w:w="2450" w:type="dxa"/>
            <w:tcBorders>
              <w:top w:val="single" w:sz="4" w:space="0" w:color="000000"/>
              <w:left w:val="single" w:sz="4" w:space="0" w:color="000000"/>
              <w:bottom w:val="single" w:sz="4" w:space="0" w:color="000000"/>
            </w:tcBorders>
            <w:shd w:val="clear" w:color="auto" w:fill="auto"/>
          </w:tcPr>
          <w:p w:rsidR="006644ED" w:rsidRPr="00831EB9" w:rsidRDefault="006644ED">
            <w:pPr>
              <w:tabs>
                <w:tab w:val="left" w:pos="6480"/>
              </w:tabs>
            </w:pPr>
            <w:r w:rsidRPr="00831EB9">
              <w:rPr>
                <w:bCs/>
                <w:sz w:val="28"/>
                <w:szCs w:val="28"/>
              </w:rPr>
              <w:t>- индекс производства</w:t>
            </w:r>
          </w:p>
        </w:tc>
        <w:tc>
          <w:tcPr>
            <w:tcW w:w="965" w:type="dxa"/>
            <w:tcBorders>
              <w:top w:val="single" w:sz="4" w:space="0" w:color="000000"/>
              <w:left w:val="single" w:sz="4" w:space="0" w:color="000000"/>
              <w:bottom w:val="single" w:sz="4" w:space="0" w:color="000000"/>
            </w:tcBorders>
            <w:shd w:val="clear" w:color="auto" w:fill="auto"/>
          </w:tcPr>
          <w:p w:rsidR="006644ED" w:rsidRPr="00831EB9" w:rsidRDefault="006644ED">
            <w:pPr>
              <w:tabs>
                <w:tab w:val="left" w:pos="6480"/>
              </w:tabs>
              <w:jc w:val="center"/>
            </w:pPr>
            <w:r w:rsidRPr="00831EB9">
              <w:rPr>
                <w:bCs/>
                <w:sz w:val="28"/>
                <w:szCs w:val="28"/>
              </w:rPr>
              <w:t>%</w:t>
            </w:r>
          </w:p>
        </w:tc>
        <w:tc>
          <w:tcPr>
            <w:tcW w:w="1361" w:type="dxa"/>
            <w:tcBorders>
              <w:top w:val="single" w:sz="4" w:space="0" w:color="000000"/>
              <w:left w:val="single" w:sz="4" w:space="0" w:color="000000"/>
              <w:bottom w:val="single" w:sz="4" w:space="0" w:color="000000"/>
            </w:tcBorders>
            <w:shd w:val="clear" w:color="auto" w:fill="auto"/>
          </w:tcPr>
          <w:p w:rsidR="006644ED" w:rsidRPr="00831EB9" w:rsidRDefault="00831EB9">
            <w:pPr>
              <w:tabs>
                <w:tab w:val="left" w:pos="6480"/>
              </w:tabs>
              <w:jc w:val="center"/>
            </w:pPr>
            <w:r w:rsidRPr="00831EB9">
              <w:t>109,4</w:t>
            </w:r>
          </w:p>
        </w:tc>
        <w:tc>
          <w:tcPr>
            <w:tcW w:w="1360" w:type="dxa"/>
            <w:tcBorders>
              <w:top w:val="single" w:sz="4" w:space="0" w:color="000000"/>
              <w:left w:val="single" w:sz="4" w:space="0" w:color="000000"/>
              <w:bottom w:val="single" w:sz="4" w:space="0" w:color="000000"/>
            </w:tcBorders>
            <w:shd w:val="clear" w:color="auto" w:fill="auto"/>
          </w:tcPr>
          <w:p w:rsidR="006644ED" w:rsidRPr="00831EB9" w:rsidRDefault="00831EB9">
            <w:pPr>
              <w:tabs>
                <w:tab w:val="left" w:pos="6480"/>
              </w:tabs>
              <w:jc w:val="center"/>
            </w:pPr>
            <w:r w:rsidRPr="00831EB9">
              <w:t>109,7</w:t>
            </w:r>
          </w:p>
        </w:tc>
        <w:tc>
          <w:tcPr>
            <w:tcW w:w="1361" w:type="dxa"/>
            <w:tcBorders>
              <w:top w:val="single" w:sz="4" w:space="0" w:color="000000"/>
              <w:left w:val="single" w:sz="4" w:space="0" w:color="000000"/>
              <w:bottom w:val="single" w:sz="4" w:space="0" w:color="000000"/>
            </w:tcBorders>
            <w:shd w:val="clear" w:color="auto" w:fill="auto"/>
          </w:tcPr>
          <w:p w:rsidR="006644ED" w:rsidRPr="00831EB9" w:rsidRDefault="00831EB9">
            <w:pPr>
              <w:tabs>
                <w:tab w:val="left" w:pos="6480"/>
              </w:tabs>
              <w:jc w:val="center"/>
            </w:pPr>
            <w:r w:rsidRPr="00831EB9">
              <w:t>107,0</w:t>
            </w:r>
          </w:p>
        </w:tc>
        <w:tc>
          <w:tcPr>
            <w:tcW w:w="1360" w:type="dxa"/>
            <w:tcBorders>
              <w:top w:val="single" w:sz="4" w:space="0" w:color="000000"/>
              <w:left w:val="single" w:sz="4" w:space="0" w:color="000000"/>
              <w:bottom w:val="single" w:sz="4" w:space="0" w:color="000000"/>
            </w:tcBorders>
            <w:shd w:val="clear" w:color="auto" w:fill="auto"/>
          </w:tcPr>
          <w:p w:rsidR="006644ED" w:rsidRPr="00831EB9" w:rsidRDefault="00831EB9">
            <w:pPr>
              <w:tabs>
                <w:tab w:val="left" w:pos="6480"/>
              </w:tabs>
              <w:jc w:val="center"/>
            </w:pPr>
            <w:r w:rsidRPr="00831EB9">
              <w:t>106,9</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6644ED" w:rsidRPr="00831EB9" w:rsidRDefault="00831EB9">
            <w:pPr>
              <w:tabs>
                <w:tab w:val="left" w:pos="6480"/>
              </w:tabs>
              <w:jc w:val="center"/>
            </w:pPr>
            <w:r w:rsidRPr="00831EB9">
              <w:t>107,0</w:t>
            </w:r>
          </w:p>
        </w:tc>
      </w:tr>
      <w:tr w:rsidR="006644ED" w:rsidRPr="00A03778" w:rsidTr="00D011FE">
        <w:tc>
          <w:tcPr>
            <w:tcW w:w="2450" w:type="dxa"/>
            <w:tcBorders>
              <w:top w:val="single" w:sz="4" w:space="0" w:color="000000"/>
              <w:left w:val="single" w:sz="4" w:space="0" w:color="000000"/>
              <w:bottom w:val="single" w:sz="4" w:space="0" w:color="000000"/>
            </w:tcBorders>
            <w:shd w:val="clear" w:color="auto" w:fill="auto"/>
          </w:tcPr>
          <w:p w:rsidR="006644ED" w:rsidRPr="00831EB9" w:rsidRDefault="006644ED">
            <w:pPr>
              <w:tabs>
                <w:tab w:val="left" w:pos="6480"/>
              </w:tabs>
              <w:jc w:val="both"/>
            </w:pPr>
            <w:r w:rsidRPr="00831EB9">
              <w:rPr>
                <w:bCs/>
                <w:sz w:val="28"/>
                <w:szCs w:val="28"/>
              </w:rPr>
              <w:t>- удельный вес в общем объеме</w:t>
            </w:r>
          </w:p>
        </w:tc>
        <w:tc>
          <w:tcPr>
            <w:tcW w:w="965" w:type="dxa"/>
            <w:tcBorders>
              <w:top w:val="single" w:sz="4" w:space="0" w:color="000000"/>
              <w:left w:val="single" w:sz="4" w:space="0" w:color="000000"/>
              <w:bottom w:val="single" w:sz="4" w:space="0" w:color="000000"/>
            </w:tcBorders>
            <w:shd w:val="clear" w:color="auto" w:fill="auto"/>
          </w:tcPr>
          <w:p w:rsidR="006644ED" w:rsidRPr="00831EB9" w:rsidRDefault="006644ED">
            <w:pPr>
              <w:tabs>
                <w:tab w:val="left" w:pos="6480"/>
              </w:tabs>
              <w:jc w:val="center"/>
            </w:pPr>
            <w:r w:rsidRPr="00831EB9">
              <w:rPr>
                <w:bCs/>
                <w:sz w:val="28"/>
                <w:szCs w:val="28"/>
              </w:rPr>
              <w:t>%</w:t>
            </w:r>
          </w:p>
        </w:tc>
        <w:tc>
          <w:tcPr>
            <w:tcW w:w="1361" w:type="dxa"/>
            <w:tcBorders>
              <w:top w:val="single" w:sz="4" w:space="0" w:color="000000"/>
              <w:left w:val="single" w:sz="4" w:space="0" w:color="000000"/>
              <w:bottom w:val="single" w:sz="4" w:space="0" w:color="000000"/>
            </w:tcBorders>
            <w:shd w:val="clear" w:color="auto" w:fill="auto"/>
          </w:tcPr>
          <w:p w:rsidR="006644ED" w:rsidRPr="00831EB9" w:rsidRDefault="00831EB9">
            <w:pPr>
              <w:jc w:val="center"/>
            </w:pPr>
            <w:r w:rsidRPr="00831EB9">
              <w:t>18,3</w:t>
            </w:r>
          </w:p>
        </w:tc>
        <w:tc>
          <w:tcPr>
            <w:tcW w:w="1360" w:type="dxa"/>
            <w:tcBorders>
              <w:top w:val="single" w:sz="4" w:space="0" w:color="000000"/>
              <w:left w:val="single" w:sz="4" w:space="0" w:color="000000"/>
              <w:bottom w:val="single" w:sz="4" w:space="0" w:color="000000"/>
            </w:tcBorders>
            <w:shd w:val="clear" w:color="auto" w:fill="auto"/>
          </w:tcPr>
          <w:p w:rsidR="006644ED" w:rsidRPr="00831EB9" w:rsidRDefault="00831EB9">
            <w:pPr>
              <w:jc w:val="center"/>
            </w:pPr>
            <w:r w:rsidRPr="00831EB9">
              <w:t>18,3</w:t>
            </w:r>
          </w:p>
        </w:tc>
        <w:tc>
          <w:tcPr>
            <w:tcW w:w="1361" w:type="dxa"/>
            <w:tcBorders>
              <w:top w:val="single" w:sz="4" w:space="0" w:color="000000"/>
              <w:left w:val="single" w:sz="4" w:space="0" w:color="000000"/>
              <w:bottom w:val="single" w:sz="4" w:space="0" w:color="000000"/>
            </w:tcBorders>
            <w:shd w:val="clear" w:color="auto" w:fill="auto"/>
          </w:tcPr>
          <w:p w:rsidR="006644ED" w:rsidRPr="00831EB9" w:rsidRDefault="00831EB9">
            <w:pPr>
              <w:jc w:val="center"/>
            </w:pPr>
            <w:r w:rsidRPr="00831EB9">
              <w:t>18,9</w:t>
            </w:r>
          </w:p>
        </w:tc>
        <w:tc>
          <w:tcPr>
            <w:tcW w:w="1360" w:type="dxa"/>
            <w:tcBorders>
              <w:top w:val="single" w:sz="4" w:space="0" w:color="000000"/>
              <w:left w:val="single" w:sz="4" w:space="0" w:color="000000"/>
              <w:bottom w:val="single" w:sz="4" w:space="0" w:color="000000"/>
            </w:tcBorders>
            <w:shd w:val="clear" w:color="auto" w:fill="auto"/>
          </w:tcPr>
          <w:p w:rsidR="006644ED" w:rsidRPr="00831EB9" w:rsidRDefault="00831EB9">
            <w:pPr>
              <w:jc w:val="center"/>
            </w:pPr>
            <w:r w:rsidRPr="00831EB9">
              <w:t>19,4</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6644ED" w:rsidRPr="00831EB9" w:rsidRDefault="00831EB9">
            <w:pPr>
              <w:jc w:val="center"/>
            </w:pPr>
            <w:r w:rsidRPr="00831EB9">
              <w:t>19,8</w:t>
            </w:r>
          </w:p>
        </w:tc>
      </w:tr>
      <w:tr w:rsidR="006644ED" w:rsidRPr="0005159A" w:rsidTr="00D011FE">
        <w:tc>
          <w:tcPr>
            <w:tcW w:w="2450" w:type="dxa"/>
            <w:tcBorders>
              <w:top w:val="single" w:sz="4" w:space="0" w:color="000000"/>
              <w:left w:val="single" w:sz="4" w:space="0" w:color="000000"/>
              <w:bottom w:val="single" w:sz="4" w:space="0" w:color="000000"/>
            </w:tcBorders>
            <w:shd w:val="clear" w:color="auto" w:fill="auto"/>
          </w:tcPr>
          <w:p w:rsidR="006644ED" w:rsidRPr="0005159A" w:rsidRDefault="006644ED">
            <w:pPr>
              <w:tabs>
                <w:tab w:val="left" w:pos="6480"/>
              </w:tabs>
              <w:jc w:val="both"/>
            </w:pPr>
            <w:r w:rsidRPr="0005159A">
              <w:rPr>
                <w:bCs/>
                <w:sz w:val="28"/>
                <w:szCs w:val="28"/>
              </w:rPr>
              <w:t xml:space="preserve">3. Производство машин и оборудования, не </w:t>
            </w:r>
            <w:r w:rsidRPr="0005159A">
              <w:rPr>
                <w:bCs/>
                <w:sz w:val="28"/>
                <w:szCs w:val="28"/>
              </w:rPr>
              <w:lastRenderedPageBreak/>
              <w:t>включенных в другие группировки</w:t>
            </w:r>
          </w:p>
        </w:tc>
        <w:tc>
          <w:tcPr>
            <w:tcW w:w="965" w:type="dxa"/>
            <w:tcBorders>
              <w:top w:val="single" w:sz="4" w:space="0" w:color="000000"/>
              <w:left w:val="single" w:sz="4" w:space="0" w:color="000000"/>
              <w:bottom w:val="single" w:sz="4" w:space="0" w:color="000000"/>
            </w:tcBorders>
            <w:shd w:val="clear" w:color="auto" w:fill="auto"/>
          </w:tcPr>
          <w:p w:rsidR="006644ED" w:rsidRPr="0005159A" w:rsidRDefault="006644ED">
            <w:pPr>
              <w:tabs>
                <w:tab w:val="left" w:pos="6480"/>
              </w:tabs>
              <w:jc w:val="center"/>
            </w:pPr>
            <w:r w:rsidRPr="0005159A">
              <w:rPr>
                <w:bCs/>
                <w:sz w:val="28"/>
                <w:szCs w:val="28"/>
              </w:rPr>
              <w:lastRenderedPageBreak/>
              <w:t>млн. руб.</w:t>
            </w:r>
          </w:p>
        </w:tc>
        <w:tc>
          <w:tcPr>
            <w:tcW w:w="1361" w:type="dxa"/>
            <w:tcBorders>
              <w:top w:val="single" w:sz="4" w:space="0" w:color="000000"/>
              <w:left w:val="single" w:sz="4" w:space="0" w:color="000000"/>
              <w:bottom w:val="single" w:sz="4" w:space="0" w:color="000000"/>
            </w:tcBorders>
            <w:shd w:val="clear" w:color="auto" w:fill="auto"/>
          </w:tcPr>
          <w:p w:rsidR="006644ED" w:rsidRPr="0005159A" w:rsidRDefault="00831EB9">
            <w:pPr>
              <w:tabs>
                <w:tab w:val="left" w:pos="6480"/>
              </w:tabs>
              <w:jc w:val="center"/>
            </w:pPr>
            <w:r w:rsidRPr="0005159A">
              <w:t>174,08</w:t>
            </w:r>
          </w:p>
        </w:tc>
        <w:tc>
          <w:tcPr>
            <w:tcW w:w="1360" w:type="dxa"/>
            <w:tcBorders>
              <w:top w:val="single" w:sz="4" w:space="0" w:color="000000"/>
              <w:left w:val="single" w:sz="4" w:space="0" w:color="000000"/>
              <w:bottom w:val="single" w:sz="4" w:space="0" w:color="000000"/>
            </w:tcBorders>
            <w:shd w:val="clear" w:color="auto" w:fill="auto"/>
          </w:tcPr>
          <w:p w:rsidR="006644ED" w:rsidRPr="0005159A" w:rsidRDefault="00831EB9">
            <w:pPr>
              <w:tabs>
                <w:tab w:val="left" w:pos="6480"/>
              </w:tabs>
              <w:jc w:val="center"/>
            </w:pPr>
            <w:r w:rsidRPr="0005159A">
              <w:t>239,59</w:t>
            </w:r>
          </w:p>
        </w:tc>
        <w:tc>
          <w:tcPr>
            <w:tcW w:w="1361" w:type="dxa"/>
            <w:tcBorders>
              <w:top w:val="single" w:sz="4" w:space="0" w:color="000000"/>
              <w:left w:val="single" w:sz="4" w:space="0" w:color="000000"/>
              <w:bottom w:val="single" w:sz="4" w:space="0" w:color="000000"/>
            </w:tcBorders>
            <w:shd w:val="clear" w:color="auto" w:fill="auto"/>
          </w:tcPr>
          <w:p w:rsidR="006644ED" w:rsidRPr="0005159A" w:rsidRDefault="00831EB9">
            <w:pPr>
              <w:tabs>
                <w:tab w:val="left" w:pos="6480"/>
              </w:tabs>
              <w:jc w:val="center"/>
            </w:pPr>
            <w:r w:rsidRPr="0005159A">
              <w:t>305,34</w:t>
            </w:r>
          </w:p>
        </w:tc>
        <w:tc>
          <w:tcPr>
            <w:tcW w:w="1360" w:type="dxa"/>
            <w:tcBorders>
              <w:top w:val="single" w:sz="4" w:space="0" w:color="000000"/>
              <w:left w:val="single" w:sz="4" w:space="0" w:color="000000"/>
              <w:bottom w:val="single" w:sz="4" w:space="0" w:color="000000"/>
            </w:tcBorders>
            <w:shd w:val="clear" w:color="auto" w:fill="auto"/>
          </w:tcPr>
          <w:p w:rsidR="006644ED" w:rsidRPr="0005159A" w:rsidRDefault="00831EB9">
            <w:pPr>
              <w:tabs>
                <w:tab w:val="left" w:pos="6480"/>
              </w:tabs>
              <w:jc w:val="center"/>
            </w:pPr>
            <w:r w:rsidRPr="0005159A">
              <w:t>349,98</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6644ED" w:rsidRPr="0005159A" w:rsidRDefault="00831EB9">
            <w:pPr>
              <w:tabs>
                <w:tab w:val="left" w:pos="6480"/>
              </w:tabs>
              <w:jc w:val="center"/>
            </w:pPr>
            <w:r w:rsidRPr="0005159A">
              <w:t>400,38</w:t>
            </w:r>
          </w:p>
        </w:tc>
      </w:tr>
      <w:tr w:rsidR="006644ED" w:rsidRPr="0005159A" w:rsidTr="00D011FE">
        <w:tc>
          <w:tcPr>
            <w:tcW w:w="2450" w:type="dxa"/>
            <w:tcBorders>
              <w:top w:val="single" w:sz="4" w:space="0" w:color="000000"/>
              <w:left w:val="single" w:sz="4" w:space="0" w:color="000000"/>
              <w:bottom w:val="single" w:sz="4" w:space="0" w:color="000000"/>
            </w:tcBorders>
            <w:shd w:val="clear" w:color="auto" w:fill="auto"/>
          </w:tcPr>
          <w:p w:rsidR="006644ED" w:rsidRPr="0005159A" w:rsidRDefault="006644ED">
            <w:pPr>
              <w:tabs>
                <w:tab w:val="left" w:pos="6480"/>
              </w:tabs>
            </w:pPr>
            <w:r w:rsidRPr="0005159A">
              <w:rPr>
                <w:bCs/>
                <w:sz w:val="28"/>
                <w:szCs w:val="28"/>
              </w:rPr>
              <w:lastRenderedPageBreak/>
              <w:t>- индекс производства</w:t>
            </w:r>
          </w:p>
        </w:tc>
        <w:tc>
          <w:tcPr>
            <w:tcW w:w="965" w:type="dxa"/>
            <w:tcBorders>
              <w:top w:val="single" w:sz="4" w:space="0" w:color="000000"/>
              <w:left w:val="single" w:sz="4" w:space="0" w:color="000000"/>
              <w:bottom w:val="single" w:sz="4" w:space="0" w:color="000000"/>
            </w:tcBorders>
            <w:shd w:val="clear" w:color="auto" w:fill="auto"/>
          </w:tcPr>
          <w:p w:rsidR="006644ED" w:rsidRPr="0005159A" w:rsidRDefault="006644ED">
            <w:pPr>
              <w:tabs>
                <w:tab w:val="left" w:pos="6480"/>
              </w:tabs>
              <w:jc w:val="center"/>
            </w:pPr>
            <w:r w:rsidRPr="0005159A">
              <w:rPr>
                <w:bCs/>
                <w:sz w:val="28"/>
                <w:szCs w:val="28"/>
              </w:rPr>
              <w:t>%</w:t>
            </w:r>
          </w:p>
        </w:tc>
        <w:tc>
          <w:tcPr>
            <w:tcW w:w="1361" w:type="dxa"/>
            <w:tcBorders>
              <w:top w:val="single" w:sz="4" w:space="0" w:color="000000"/>
              <w:left w:val="single" w:sz="4" w:space="0" w:color="000000"/>
              <w:bottom w:val="single" w:sz="4" w:space="0" w:color="000000"/>
            </w:tcBorders>
            <w:shd w:val="clear" w:color="auto" w:fill="auto"/>
          </w:tcPr>
          <w:p w:rsidR="006644ED" w:rsidRPr="0005159A" w:rsidRDefault="00831EB9">
            <w:pPr>
              <w:tabs>
                <w:tab w:val="left" w:pos="6480"/>
              </w:tabs>
              <w:jc w:val="center"/>
            </w:pPr>
            <w:r w:rsidRPr="0005159A">
              <w:t>168,8</w:t>
            </w:r>
          </w:p>
        </w:tc>
        <w:tc>
          <w:tcPr>
            <w:tcW w:w="1360" w:type="dxa"/>
            <w:tcBorders>
              <w:top w:val="single" w:sz="4" w:space="0" w:color="000000"/>
              <w:left w:val="single" w:sz="4" w:space="0" w:color="000000"/>
              <w:bottom w:val="single" w:sz="4" w:space="0" w:color="000000"/>
            </w:tcBorders>
            <w:shd w:val="clear" w:color="auto" w:fill="auto"/>
          </w:tcPr>
          <w:p w:rsidR="006644ED" w:rsidRPr="0005159A" w:rsidRDefault="00831EB9">
            <w:pPr>
              <w:tabs>
                <w:tab w:val="left" w:pos="6480"/>
              </w:tabs>
              <w:jc w:val="center"/>
            </w:pPr>
            <w:r w:rsidRPr="0005159A">
              <w:t>126,5</w:t>
            </w:r>
          </w:p>
        </w:tc>
        <w:tc>
          <w:tcPr>
            <w:tcW w:w="1361" w:type="dxa"/>
            <w:tcBorders>
              <w:top w:val="single" w:sz="4" w:space="0" w:color="000000"/>
              <w:left w:val="single" w:sz="4" w:space="0" w:color="000000"/>
              <w:bottom w:val="single" w:sz="4" w:space="0" w:color="000000"/>
            </w:tcBorders>
            <w:shd w:val="clear" w:color="auto" w:fill="auto"/>
          </w:tcPr>
          <w:p w:rsidR="006644ED" w:rsidRPr="0005159A" w:rsidRDefault="00831EB9">
            <w:pPr>
              <w:tabs>
                <w:tab w:val="left" w:pos="6480"/>
              </w:tabs>
              <w:jc w:val="center"/>
            </w:pPr>
            <w:r w:rsidRPr="0005159A">
              <w:t>120,0</w:t>
            </w:r>
          </w:p>
        </w:tc>
        <w:tc>
          <w:tcPr>
            <w:tcW w:w="1360" w:type="dxa"/>
            <w:tcBorders>
              <w:top w:val="single" w:sz="4" w:space="0" w:color="000000"/>
              <w:left w:val="single" w:sz="4" w:space="0" w:color="000000"/>
              <w:bottom w:val="single" w:sz="4" w:space="0" w:color="000000"/>
            </w:tcBorders>
            <w:shd w:val="clear" w:color="auto" w:fill="auto"/>
          </w:tcPr>
          <w:p w:rsidR="006644ED" w:rsidRPr="0005159A" w:rsidRDefault="00831EB9">
            <w:pPr>
              <w:tabs>
                <w:tab w:val="left" w:pos="6480"/>
              </w:tabs>
              <w:jc w:val="center"/>
            </w:pPr>
            <w:r w:rsidRPr="0005159A">
              <w:t>110,0</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6644ED" w:rsidRPr="0005159A" w:rsidRDefault="00831EB9" w:rsidP="007105D9">
            <w:pPr>
              <w:tabs>
                <w:tab w:val="left" w:pos="6480"/>
              </w:tabs>
              <w:jc w:val="center"/>
            </w:pPr>
            <w:r w:rsidRPr="0005159A">
              <w:t>110,0</w:t>
            </w:r>
          </w:p>
        </w:tc>
      </w:tr>
      <w:tr w:rsidR="006644ED" w:rsidRPr="0005159A" w:rsidTr="00D011FE">
        <w:tc>
          <w:tcPr>
            <w:tcW w:w="2450" w:type="dxa"/>
            <w:tcBorders>
              <w:top w:val="single" w:sz="4" w:space="0" w:color="000000"/>
              <w:left w:val="single" w:sz="4" w:space="0" w:color="000000"/>
              <w:bottom w:val="single" w:sz="4" w:space="0" w:color="000000"/>
            </w:tcBorders>
            <w:shd w:val="clear" w:color="auto" w:fill="auto"/>
          </w:tcPr>
          <w:p w:rsidR="006644ED" w:rsidRPr="0005159A" w:rsidRDefault="006644ED">
            <w:pPr>
              <w:tabs>
                <w:tab w:val="left" w:pos="6480"/>
              </w:tabs>
              <w:jc w:val="both"/>
            </w:pPr>
            <w:r w:rsidRPr="0005159A">
              <w:rPr>
                <w:bCs/>
                <w:sz w:val="28"/>
                <w:szCs w:val="28"/>
              </w:rPr>
              <w:t>- удельный вес в общем объеме</w:t>
            </w:r>
          </w:p>
        </w:tc>
        <w:tc>
          <w:tcPr>
            <w:tcW w:w="965" w:type="dxa"/>
            <w:tcBorders>
              <w:top w:val="single" w:sz="4" w:space="0" w:color="000000"/>
              <w:left w:val="single" w:sz="4" w:space="0" w:color="000000"/>
              <w:bottom w:val="single" w:sz="4" w:space="0" w:color="000000"/>
            </w:tcBorders>
            <w:shd w:val="clear" w:color="auto" w:fill="auto"/>
          </w:tcPr>
          <w:p w:rsidR="006644ED" w:rsidRPr="0005159A" w:rsidRDefault="006644ED">
            <w:pPr>
              <w:tabs>
                <w:tab w:val="left" w:pos="6480"/>
              </w:tabs>
              <w:jc w:val="center"/>
            </w:pPr>
            <w:r w:rsidRPr="0005159A">
              <w:rPr>
                <w:bCs/>
                <w:sz w:val="28"/>
                <w:szCs w:val="28"/>
              </w:rPr>
              <w:t>%</w:t>
            </w:r>
          </w:p>
        </w:tc>
        <w:tc>
          <w:tcPr>
            <w:tcW w:w="1361" w:type="dxa"/>
            <w:tcBorders>
              <w:top w:val="single" w:sz="4" w:space="0" w:color="000000"/>
              <w:left w:val="single" w:sz="4" w:space="0" w:color="000000"/>
              <w:bottom w:val="single" w:sz="4" w:space="0" w:color="000000"/>
            </w:tcBorders>
            <w:shd w:val="clear" w:color="auto" w:fill="auto"/>
          </w:tcPr>
          <w:p w:rsidR="006644ED" w:rsidRPr="0005159A" w:rsidRDefault="0005159A">
            <w:pPr>
              <w:jc w:val="center"/>
            </w:pPr>
            <w:r w:rsidRPr="0005159A">
              <w:t>4,9</w:t>
            </w:r>
          </w:p>
        </w:tc>
        <w:tc>
          <w:tcPr>
            <w:tcW w:w="1360" w:type="dxa"/>
            <w:tcBorders>
              <w:top w:val="single" w:sz="4" w:space="0" w:color="000000"/>
              <w:left w:val="single" w:sz="4" w:space="0" w:color="000000"/>
              <w:bottom w:val="single" w:sz="4" w:space="0" w:color="000000"/>
            </w:tcBorders>
            <w:shd w:val="clear" w:color="auto" w:fill="auto"/>
          </w:tcPr>
          <w:p w:rsidR="006644ED" w:rsidRPr="0005159A" w:rsidRDefault="0005159A">
            <w:pPr>
              <w:jc w:val="center"/>
            </w:pPr>
            <w:r w:rsidRPr="0005159A">
              <w:t>5,7</w:t>
            </w:r>
          </w:p>
        </w:tc>
        <w:tc>
          <w:tcPr>
            <w:tcW w:w="1361" w:type="dxa"/>
            <w:tcBorders>
              <w:top w:val="single" w:sz="4" w:space="0" w:color="000000"/>
              <w:left w:val="single" w:sz="4" w:space="0" w:color="000000"/>
              <w:bottom w:val="single" w:sz="4" w:space="0" w:color="000000"/>
            </w:tcBorders>
            <w:shd w:val="clear" w:color="auto" w:fill="auto"/>
          </w:tcPr>
          <w:p w:rsidR="006644ED" w:rsidRPr="0005159A" w:rsidRDefault="0005159A">
            <w:pPr>
              <w:jc w:val="center"/>
            </w:pPr>
            <w:r w:rsidRPr="0005159A">
              <w:t>6,6</w:t>
            </w:r>
          </w:p>
        </w:tc>
        <w:tc>
          <w:tcPr>
            <w:tcW w:w="1360" w:type="dxa"/>
            <w:tcBorders>
              <w:top w:val="single" w:sz="4" w:space="0" w:color="000000"/>
              <w:left w:val="single" w:sz="4" w:space="0" w:color="000000"/>
              <w:bottom w:val="single" w:sz="4" w:space="0" w:color="000000"/>
            </w:tcBorders>
            <w:shd w:val="clear" w:color="auto" w:fill="auto"/>
          </w:tcPr>
          <w:p w:rsidR="006644ED" w:rsidRPr="0005159A" w:rsidRDefault="0005159A">
            <w:pPr>
              <w:jc w:val="center"/>
            </w:pPr>
            <w:r w:rsidRPr="0005159A">
              <w:t>6,9</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6644ED" w:rsidRPr="0005159A" w:rsidRDefault="0005159A">
            <w:pPr>
              <w:jc w:val="center"/>
            </w:pPr>
            <w:r w:rsidRPr="0005159A">
              <w:t>7,3</w:t>
            </w:r>
          </w:p>
        </w:tc>
      </w:tr>
      <w:tr w:rsidR="006644ED" w:rsidRPr="00A03778" w:rsidTr="00D011FE">
        <w:trPr>
          <w:trHeight w:val="902"/>
        </w:trPr>
        <w:tc>
          <w:tcPr>
            <w:tcW w:w="2450" w:type="dxa"/>
            <w:tcBorders>
              <w:top w:val="single" w:sz="4" w:space="0" w:color="000000"/>
              <w:left w:val="single" w:sz="4" w:space="0" w:color="000000"/>
              <w:bottom w:val="single" w:sz="4" w:space="0" w:color="000000"/>
            </w:tcBorders>
            <w:shd w:val="clear" w:color="auto" w:fill="auto"/>
          </w:tcPr>
          <w:p w:rsidR="006644ED" w:rsidRPr="009B5F00" w:rsidRDefault="006644ED">
            <w:pPr>
              <w:tabs>
                <w:tab w:val="left" w:pos="6480"/>
              </w:tabs>
              <w:jc w:val="both"/>
            </w:pPr>
            <w:r w:rsidRPr="009B5F00">
              <w:rPr>
                <w:bCs/>
                <w:sz w:val="28"/>
                <w:szCs w:val="28"/>
              </w:rPr>
              <w:t>4. Производство пищевых продуктов</w:t>
            </w:r>
          </w:p>
        </w:tc>
        <w:tc>
          <w:tcPr>
            <w:tcW w:w="965" w:type="dxa"/>
            <w:tcBorders>
              <w:top w:val="single" w:sz="4" w:space="0" w:color="000000"/>
              <w:left w:val="single" w:sz="4" w:space="0" w:color="000000"/>
              <w:bottom w:val="single" w:sz="4" w:space="0" w:color="000000"/>
            </w:tcBorders>
            <w:shd w:val="clear" w:color="auto" w:fill="auto"/>
          </w:tcPr>
          <w:p w:rsidR="006644ED" w:rsidRPr="009B5F00" w:rsidRDefault="006644ED">
            <w:pPr>
              <w:tabs>
                <w:tab w:val="left" w:pos="6480"/>
              </w:tabs>
              <w:jc w:val="center"/>
            </w:pPr>
            <w:r w:rsidRPr="009B5F00">
              <w:rPr>
                <w:bCs/>
                <w:sz w:val="28"/>
                <w:szCs w:val="28"/>
              </w:rPr>
              <w:t>млн. руб.</w:t>
            </w:r>
          </w:p>
        </w:tc>
        <w:tc>
          <w:tcPr>
            <w:tcW w:w="1361" w:type="dxa"/>
            <w:tcBorders>
              <w:top w:val="single" w:sz="4" w:space="0" w:color="000000"/>
              <w:left w:val="single" w:sz="4" w:space="0" w:color="000000"/>
              <w:bottom w:val="single" w:sz="4" w:space="0" w:color="000000"/>
            </w:tcBorders>
            <w:shd w:val="clear" w:color="auto" w:fill="auto"/>
          </w:tcPr>
          <w:p w:rsidR="006644ED" w:rsidRPr="009B5F00" w:rsidRDefault="009B5F00" w:rsidP="008A2AA4">
            <w:pPr>
              <w:tabs>
                <w:tab w:val="left" w:pos="6480"/>
              </w:tabs>
              <w:jc w:val="center"/>
            </w:pPr>
            <w:r w:rsidRPr="009B5F00">
              <w:t>78,81</w:t>
            </w:r>
          </w:p>
        </w:tc>
        <w:tc>
          <w:tcPr>
            <w:tcW w:w="1360" w:type="dxa"/>
            <w:tcBorders>
              <w:top w:val="single" w:sz="4" w:space="0" w:color="000000"/>
              <w:left w:val="single" w:sz="4" w:space="0" w:color="000000"/>
              <w:bottom w:val="single" w:sz="4" w:space="0" w:color="000000"/>
            </w:tcBorders>
            <w:shd w:val="clear" w:color="auto" w:fill="auto"/>
          </w:tcPr>
          <w:p w:rsidR="001F00BF" w:rsidRPr="009B5F00" w:rsidRDefault="009B5F00" w:rsidP="008A2AA4">
            <w:pPr>
              <w:jc w:val="center"/>
            </w:pPr>
            <w:r w:rsidRPr="009B5F00">
              <w:t>82,35</w:t>
            </w:r>
          </w:p>
        </w:tc>
        <w:tc>
          <w:tcPr>
            <w:tcW w:w="1361" w:type="dxa"/>
            <w:tcBorders>
              <w:top w:val="single" w:sz="4" w:space="0" w:color="000000"/>
              <w:left w:val="single" w:sz="4" w:space="0" w:color="000000"/>
              <w:bottom w:val="single" w:sz="4" w:space="0" w:color="000000"/>
            </w:tcBorders>
            <w:shd w:val="clear" w:color="auto" w:fill="auto"/>
          </w:tcPr>
          <w:p w:rsidR="006644ED" w:rsidRPr="009B5F00" w:rsidRDefault="009B5F00" w:rsidP="008A2AA4">
            <w:pPr>
              <w:tabs>
                <w:tab w:val="left" w:pos="6480"/>
              </w:tabs>
              <w:jc w:val="center"/>
            </w:pPr>
            <w:r w:rsidRPr="009B5F00">
              <w:t>94,76</w:t>
            </w:r>
          </w:p>
        </w:tc>
        <w:tc>
          <w:tcPr>
            <w:tcW w:w="1360" w:type="dxa"/>
            <w:tcBorders>
              <w:top w:val="single" w:sz="4" w:space="0" w:color="000000"/>
              <w:left w:val="single" w:sz="4" w:space="0" w:color="000000"/>
              <w:bottom w:val="single" w:sz="4" w:space="0" w:color="000000"/>
            </w:tcBorders>
            <w:shd w:val="clear" w:color="auto" w:fill="auto"/>
          </w:tcPr>
          <w:p w:rsidR="006644ED" w:rsidRPr="009B5F00" w:rsidRDefault="009B5F00" w:rsidP="008A2AA4">
            <w:pPr>
              <w:tabs>
                <w:tab w:val="left" w:pos="6480"/>
              </w:tabs>
              <w:jc w:val="center"/>
            </w:pPr>
            <w:r w:rsidRPr="009B5F00">
              <w:t>102,28</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6644ED" w:rsidRPr="009B5F00" w:rsidRDefault="009B5F00" w:rsidP="008A2AA4">
            <w:pPr>
              <w:tabs>
                <w:tab w:val="left" w:pos="6480"/>
              </w:tabs>
              <w:jc w:val="center"/>
            </w:pPr>
            <w:r w:rsidRPr="009B5F00">
              <w:t>110,5</w:t>
            </w:r>
          </w:p>
        </w:tc>
      </w:tr>
      <w:tr w:rsidR="006644ED" w:rsidRPr="00A03778" w:rsidTr="00D011FE">
        <w:trPr>
          <w:trHeight w:val="491"/>
        </w:trPr>
        <w:tc>
          <w:tcPr>
            <w:tcW w:w="2450" w:type="dxa"/>
            <w:tcBorders>
              <w:top w:val="single" w:sz="4" w:space="0" w:color="000000"/>
              <w:left w:val="single" w:sz="4" w:space="0" w:color="000000"/>
              <w:bottom w:val="single" w:sz="4" w:space="0" w:color="000000"/>
            </w:tcBorders>
            <w:shd w:val="clear" w:color="auto" w:fill="auto"/>
          </w:tcPr>
          <w:p w:rsidR="006644ED" w:rsidRPr="009B5F00" w:rsidRDefault="006644ED">
            <w:pPr>
              <w:tabs>
                <w:tab w:val="left" w:pos="6480"/>
              </w:tabs>
            </w:pPr>
            <w:r w:rsidRPr="009B5F00">
              <w:rPr>
                <w:bCs/>
                <w:sz w:val="28"/>
                <w:szCs w:val="28"/>
              </w:rPr>
              <w:t>- индекс производства</w:t>
            </w:r>
          </w:p>
        </w:tc>
        <w:tc>
          <w:tcPr>
            <w:tcW w:w="965" w:type="dxa"/>
            <w:tcBorders>
              <w:top w:val="single" w:sz="4" w:space="0" w:color="000000"/>
              <w:left w:val="single" w:sz="4" w:space="0" w:color="000000"/>
              <w:bottom w:val="single" w:sz="4" w:space="0" w:color="000000"/>
            </w:tcBorders>
            <w:shd w:val="clear" w:color="auto" w:fill="auto"/>
          </w:tcPr>
          <w:p w:rsidR="006644ED" w:rsidRPr="009B5F00" w:rsidRDefault="006644ED">
            <w:pPr>
              <w:tabs>
                <w:tab w:val="left" w:pos="6480"/>
              </w:tabs>
              <w:jc w:val="center"/>
            </w:pPr>
            <w:r w:rsidRPr="009B5F00">
              <w:rPr>
                <w:bCs/>
                <w:sz w:val="28"/>
                <w:szCs w:val="28"/>
              </w:rPr>
              <w:t>%</w:t>
            </w:r>
          </w:p>
        </w:tc>
        <w:tc>
          <w:tcPr>
            <w:tcW w:w="1361" w:type="dxa"/>
            <w:tcBorders>
              <w:top w:val="single" w:sz="4" w:space="0" w:color="000000"/>
              <w:left w:val="single" w:sz="4" w:space="0" w:color="000000"/>
              <w:bottom w:val="single" w:sz="4" w:space="0" w:color="000000"/>
            </w:tcBorders>
            <w:shd w:val="clear" w:color="auto" w:fill="auto"/>
          </w:tcPr>
          <w:p w:rsidR="006644ED" w:rsidRPr="009B5F00" w:rsidRDefault="009B5F00" w:rsidP="008A2AA4">
            <w:pPr>
              <w:tabs>
                <w:tab w:val="left" w:pos="6480"/>
              </w:tabs>
              <w:jc w:val="center"/>
            </w:pPr>
            <w:r w:rsidRPr="009B5F00">
              <w:t>105,2</w:t>
            </w:r>
          </w:p>
        </w:tc>
        <w:tc>
          <w:tcPr>
            <w:tcW w:w="1360" w:type="dxa"/>
            <w:tcBorders>
              <w:top w:val="single" w:sz="4" w:space="0" w:color="000000"/>
              <w:left w:val="single" w:sz="4" w:space="0" w:color="000000"/>
              <w:bottom w:val="single" w:sz="4" w:space="0" w:color="000000"/>
            </w:tcBorders>
            <w:shd w:val="clear" w:color="auto" w:fill="auto"/>
          </w:tcPr>
          <w:p w:rsidR="006644ED" w:rsidRPr="009B5F00" w:rsidRDefault="009B5F00" w:rsidP="008A2AA4">
            <w:pPr>
              <w:tabs>
                <w:tab w:val="left" w:pos="6480"/>
              </w:tabs>
              <w:jc w:val="center"/>
            </w:pPr>
            <w:r w:rsidRPr="009B5F00">
              <w:t>106,6</w:t>
            </w:r>
          </w:p>
        </w:tc>
        <w:tc>
          <w:tcPr>
            <w:tcW w:w="1361" w:type="dxa"/>
            <w:tcBorders>
              <w:top w:val="single" w:sz="4" w:space="0" w:color="000000"/>
              <w:left w:val="single" w:sz="4" w:space="0" w:color="000000"/>
              <w:bottom w:val="single" w:sz="4" w:space="0" w:color="000000"/>
            </w:tcBorders>
            <w:shd w:val="clear" w:color="auto" w:fill="auto"/>
          </w:tcPr>
          <w:p w:rsidR="006644ED" w:rsidRPr="009B5F00" w:rsidRDefault="009B5F00" w:rsidP="008A2AA4">
            <w:pPr>
              <w:tabs>
                <w:tab w:val="left" w:pos="6480"/>
              </w:tabs>
              <w:jc w:val="center"/>
            </w:pPr>
            <w:r w:rsidRPr="009B5F00">
              <w:t>104,8</w:t>
            </w:r>
          </w:p>
        </w:tc>
        <w:tc>
          <w:tcPr>
            <w:tcW w:w="1360" w:type="dxa"/>
            <w:tcBorders>
              <w:top w:val="single" w:sz="4" w:space="0" w:color="000000"/>
              <w:left w:val="single" w:sz="4" w:space="0" w:color="000000"/>
              <w:bottom w:val="single" w:sz="4" w:space="0" w:color="000000"/>
            </w:tcBorders>
            <w:shd w:val="clear" w:color="auto" w:fill="auto"/>
          </w:tcPr>
          <w:p w:rsidR="006644ED" w:rsidRPr="009B5F00" w:rsidRDefault="009B5F00" w:rsidP="008A2AA4">
            <w:pPr>
              <w:tabs>
                <w:tab w:val="left" w:pos="6480"/>
              </w:tabs>
              <w:jc w:val="center"/>
            </w:pPr>
            <w:r w:rsidRPr="009B5F00">
              <w:t>104,8</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6644ED" w:rsidRPr="009B5F00" w:rsidRDefault="009B5F00" w:rsidP="008A2AA4">
            <w:pPr>
              <w:tabs>
                <w:tab w:val="left" w:pos="6480"/>
              </w:tabs>
              <w:jc w:val="center"/>
            </w:pPr>
            <w:r w:rsidRPr="009B5F00">
              <w:t>105,0</w:t>
            </w:r>
          </w:p>
        </w:tc>
      </w:tr>
      <w:tr w:rsidR="006644ED" w:rsidRPr="00A03778" w:rsidTr="00D011FE">
        <w:tc>
          <w:tcPr>
            <w:tcW w:w="2450" w:type="dxa"/>
            <w:tcBorders>
              <w:top w:val="single" w:sz="4" w:space="0" w:color="000000"/>
              <w:left w:val="single" w:sz="4" w:space="0" w:color="000000"/>
              <w:bottom w:val="single" w:sz="4" w:space="0" w:color="000000"/>
            </w:tcBorders>
            <w:shd w:val="clear" w:color="auto" w:fill="auto"/>
          </w:tcPr>
          <w:p w:rsidR="006644ED" w:rsidRPr="009B5F00" w:rsidRDefault="006644ED">
            <w:pPr>
              <w:tabs>
                <w:tab w:val="left" w:pos="6480"/>
              </w:tabs>
              <w:jc w:val="both"/>
            </w:pPr>
            <w:r w:rsidRPr="009B5F00">
              <w:rPr>
                <w:bCs/>
                <w:sz w:val="28"/>
                <w:szCs w:val="28"/>
              </w:rPr>
              <w:t>- удельный вес в общем объеме</w:t>
            </w:r>
          </w:p>
        </w:tc>
        <w:tc>
          <w:tcPr>
            <w:tcW w:w="965" w:type="dxa"/>
            <w:tcBorders>
              <w:top w:val="single" w:sz="4" w:space="0" w:color="000000"/>
              <w:left w:val="single" w:sz="4" w:space="0" w:color="000000"/>
              <w:bottom w:val="single" w:sz="4" w:space="0" w:color="000000"/>
            </w:tcBorders>
            <w:shd w:val="clear" w:color="auto" w:fill="auto"/>
          </w:tcPr>
          <w:p w:rsidR="006644ED" w:rsidRPr="009B5F00" w:rsidRDefault="006644ED">
            <w:pPr>
              <w:tabs>
                <w:tab w:val="left" w:pos="6480"/>
              </w:tabs>
              <w:jc w:val="center"/>
            </w:pPr>
            <w:r w:rsidRPr="009B5F00">
              <w:rPr>
                <w:bCs/>
                <w:sz w:val="28"/>
                <w:szCs w:val="28"/>
              </w:rPr>
              <w:t>%</w:t>
            </w:r>
          </w:p>
        </w:tc>
        <w:tc>
          <w:tcPr>
            <w:tcW w:w="1361" w:type="dxa"/>
            <w:tcBorders>
              <w:top w:val="single" w:sz="4" w:space="0" w:color="000000"/>
              <w:left w:val="single" w:sz="4" w:space="0" w:color="000000"/>
              <w:bottom w:val="single" w:sz="4" w:space="0" w:color="000000"/>
            </w:tcBorders>
            <w:shd w:val="clear" w:color="auto" w:fill="auto"/>
          </w:tcPr>
          <w:p w:rsidR="006644ED" w:rsidRPr="009B5F00" w:rsidRDefault="009B5F00" w:rsidP="008A2AA4">
            <w:pPr>
              <w:jc w:val="center"/>
            </w:pPr>
            <w:r w:rsidRPr="009B5F00">
              <w:t>2,2</w:t>
            </w:r>
          </w:p>
        </w:tc>
        <w:tc>
          <w:tcPr>
            <w:tcW w:w="1360" w:type="dxa"/>
            <w:tcBorders>
              <w:top w:val="single" w:sz="4" w:space="0" w:color="000000"/>
              <w:left w:val="single" w:sz="4" w:space="0" w:color="000000"/>
              <w:bottom w:val="single" w:sz="4" w:space="0" w:color="000000"/>
            </w:tcBorders>
            <w:shd w:val="clear" w:color="auto" w:fill="auto"/>
          </w:tcPr>
          <w:p w:rsidR="006644ED" w:rsidRPr="009B5F00" w:rsidRDefault="009B5F00" w:rsidP="00005097">
            <w:pPr>
              <w:jc w:val="center"/>
            </w:pPr>
            <w:r w:rsidRPr="009B5F00">
              <w:t>2,0</w:t>
            </w:r>
          </w:p>
        </w:tc>
        <w:tc>
          <w:tcPr>
            <w:tcW w:w="1361" w:type="dxa"/>
            <w:tcBorders>
              <w:top w:val="single" w:sz="4" w:space="0" w:color="000000"/>
              <w:left w:val="single" w:sz="4" w:space="0" w:color="000000"/>
              <w:bottom w:val="single" w:sz="4" w:space="0" w:color="000000"/>
            </w:tcBorders>
            <w:shd w:val="clear" w:color="auto" w:fill="auto"/>
          </w:tcPr>
          <w:p w:rsidR="006644ED" w:rsidRPr="009B5F00" w:rsidRDefault="009B5F00" w:rsidP="008A2AA4">
            <w:pPr>
              <w:jc w:val="center"/>
            </w:pPr>
            <w:r w:rsidRPr="009B5F00">
              <w:t>2,0</w:t>
            </w:r>
          </w:p>
        </w:tc>
        <w:tc>
          <w:tcPr>
            <w:tcW w:w="1360" w:type="dxa"/>
            <w:tcBorders>
              <w:top w:val="single" w:sz="4" w:space="0" w:color="000000"/>
              <w:left w:val="single" w:sz="4" w:space="0" w:color="000000"/>
              <w:bottom w:val="single" w:sz="4" w:space="0" w:color="000000"/>
            </w:tcBorders>
            <w:shd w:val="clear" w:color="auto" w:fill="auto"/>
          </w:tcPr>
          <w:p w:rsidR="006644ED" w:rsidRPr="009B5F00" w:rsidRDefault="009B5F00" w:rsidP="008A2AA4">
            <w:pPr>
              <w:jc w:val="center"/>
            </w:pPr>
            <w:r w:rsidRPr="009B5F00">
              <w:t>2,0</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6644ED" w:rsidRPr="009B5F00" w:rsidRDefault="009B5F00" w:rsidP="008A2AA4">
            <w:pPr>
              <w:jc w:val="center"/>
            </w:pPr>
            <w:r w:rsidRPr="009B5F00">
              <w:t>2,0</w:t>
            </w:r>
          </w:p>
        </w:tc>
      </w:tr>
      <w:tr w:rsidR="00D011FE" w:rsidRPr="00A03778" w:rsidTr="00D011FE">
        <w:tc>
          <w:tcPr>
            <w:tcW w:w="2450" w:type="dxa"/>
            <w:tcBorders>
              <w:top w:val="single" w:sz="4" w:space="0" w:color="000000"/>
              <w:left w:val="single" w:sz="4" w:space="0" w:color="000000"/>
              <w:bottom w:val="single" w:sz="4" w:space="0" w:color="000000"/>
            </w:tcBorders>
            <w:shd w:val="clear" w:color="auto" w:fill="auto"/>
          </w:tcPr>
          <w:p w:rsidR="00D011FE" w:rsidRPr="00831EB9" w:rsidRDefault="00D011FE">
            <w:pPr>
              <w:tabs>
                <w:tab w:val="left" w:pos="6480"/>
              </w:tabs>
              <w:jc w:val="both"/>
              <w:rPr>
                <w:bCs/>
                <w:sz w:val="28"/>
                <w:szCs w:val="28"/>
              </w:rPr>
            </w:pPr>
            <w:r w:rsidRPr="00831EB9">
              <w:rPr>
                <w:bCs/>
                <w:sz w:val="28"/>
                <w:szCs w:val="28"/>
              </w:rPr>
              <w:t>5. Производство готовых металлических изделий, кроме машин и оборудования</w:t>
            </w:r>
          </w:p>
        </w:tc>
        <w:tc>
          <w:tcPr>
            <w:tcW w:w="965" w:type="dxa"/>
            <w:tcBorders>
              <w:top w:val="single" w:sz="4" w:space="0" w:color="000000"/>
              <w:left w:val="single" w:sz="4" w:space="0" w:color="000000"/>
              <w:bottom w:val="single" w:sz="4" w:space="0" w:color="000000"/>
            </w:tcBorders>
            <w:shd w:val="clear" w:color="auto" w:fill="auto"/>
          </w:tcPr>
          <w:p w:rsidR="00D011FE" w:rsidRPr="00831EB9" w:rsidRDefault="00D011FE" w:rsidP="00D333F4">
            <w:pPr>
              <w:tabs>
                <w:tab w:val="left" w:pos="6480"/>
              </w:tabs>
              <w:jc w:val="center"/>
            </w:pPr>
            <w:r w:rsidRPr="00831EB9">
              <w:rPr>
                <w:bCs/>
                <w:sz w:val="28"/>
                <w:szCs w:val="28"/>
              </w:rPr>
              <w:t>млн. руб.</w:t>
            </w:r>
          </w:p>
        </w:tc>
        <w:tc>
          <w:tcPr>
            <w:tcW w:w="1361" w:type="dxa"/>
            <w:tcBorders>
              <w:top w:val="single" w:sz="4" w:space="0" w:color="000000"/>
              <w:left w:val="single" w:sz="4" w:space="0" w:color="000000"/>
              <w:bottom w:val="single" w:sz="4" w:space="0" w:color="000000"/>
            </w:tcBorders>
            <w:shd w:val="clear" w:color="auto" w:fill="auto"/>
          </w:tcPr>
          <w:p w:rsidR="00D011FE" w:rsidRPr="00831EB9" w:rsidRDefault="00C50B29" w:rsidP="008A2AA4">
            <w:pPr>
              <w:jc w:val="center"/>
            </w:pPr>
            <w:r w:rsidRPr="00831EB9">
              <w:t>109,25</w:t>
            </w:r>
          </w:p>
        </w:tc>
        <w:tc>
          <w:tcPr>
            <w:tcW w:w="1360" w:type="dxa"/>
            <w:tcBorders>
              <w:top w:val="single" w:sz="4" w:space="0" w:color="000000"/>
              <w:left w:val="single" w:sz="4" w:space="0" w:color="000000"/>
              <w:bottom w:val="single" w:sz="4" w:space="0" w:color="000000"/>
            </w:tcBorders>
            <w:shd w:val="clear" w:color="auto" w:fill="auto"/>
          </w:tcPr>
          <w:p w:rsidR="00D011FE" w:rsidRPr="00831EB9" w:rsidRDefault="00C50B29" w:rsidP="008A2AA4">
            <w:pPr>
              <w:jc w:val="center"/>
            </w:pPr>
            <w:r w:rsidRPr="00831EB9">
              <w:t>139,29</w:t>
            </w:r>
          </w:p>
        </w:tc>
        <w:tc>
          <w:tcPr>
            <w:tcW w:w="1361" w:type="dxa"/>
            <w:tcBorders>
              <w:top w:val="single" w:sz="4" w:space="0" w:color="000000"/>
              <w:left w:val="single" w:sz="4" w:space="0" w:color="000000"/>
              <w:bottom w:val="single" w:sz="4" w:space="0" w:color="000000"/>
            </w:tcBorders>
            <w:shd w:val="clear" w:color="auto" w:fill="auto"/>
          </w:tcPr>
          <w:p w:rsidR="00D011FE" w:rsidRPr="00831EB9" w:rsidRDefault="00C50B29" w:rsidP="008A2AA4">
            <w:pPr>
              <w:jc w:val="center"/>
            </w:pPr>
            <w:r w:rsidRPr="00831EB9">
              <w:t>153,91</w:t>
            </w:r>
          </w:p>
        </w:tc>
        <w:tc>
          <w:tcPr>
            <w:tcW w:w="1360" w:type="dxa"/>
            <w:tcBorders>
              <w:top w:val="single" w:sz="4" w:space="0" w:color="000000"/>
              <w:left w:val="single" w:sz="4" w:space="0" w:color="000000"/>
              <w:bottom w:val="single" w:sz="4" w:space="0" w:color="000000"/>
            </w:tcBorders>
            <w:shd w:val="clear" w:color="auto" w:fill="auto"/>
          </w:tcPr>
          <w:p w:rsidR="00D011FE" w:rsidRPr="00831EB9" w:rsidRDefault="00C50B29" w:rsidP="008A2AA4">
            <w:pPr>
              <w:jc w:val="center"/>
            </w:pPr>
            <w:r w:rsidRPr="00831EB9">
              <w:t>174,17</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D011FE" w:rsidRPr="00831EB9" w:rsidRDefault="00C50B29" w:rsidP="008A2AA4">
            <w:pPr>
              <w:jc w:val="center"/>
            </w:pPr>
            <w:r w:rsidRPr="00831EB9">
              <w:t>194,9</w:t>
            </w:r>
          </w:p>
        </w:tc>
      </w:tr>
      <w:tr w:rsidR="00D011FE" w:rsidRPr="00A03778" w:rsidTr="00D011FE">
        <w:tc>
          <w:tcPr>
            <w:tcW w:w="2450" w:type="dxa"/>
            <w:tcBorders>
              <w:top w:val="single" w:sz="4" w:space="0" w:color="000000"/>
              <w:left w:val="single" w:sz="4" w:space="0" w:color="000000"/>
              <w:bottom w:val="single" w:sz="4" w:space="0" w:color="000000"/>
            </w:tcBorders>
            <w:shd w:val="clear" w:color="auto" w:fill="auto"/>
          </w:tcPr>
          <w:p w:rsidR="00D011FE" w:rsidRPr="00831EB9" w:rsidRDefault="00D011FE" w:rsidP="00D333F4">
            <w:pPr>
              <w:tabs>
                <w:tab w:val="left" w:pos="6480"/>
              </w:tabs>
            </w:pPr>
            <w:r w:rsidRPr="00831EB9">
              <w:rPr>
                <w:bCs/>
                <w:sz w:val="28"/>
                <w:szCs w:val="28"/>
              </w:rPr>
              <w:t>- индекс производства</w:t>
            </w:r>
          </w:p>
        </w:tc>
        <w:tc>
          <w:tcPr>
            <w:tcW w:w="965" w:type="dxa"/>
            <w:tcBorders>
              <w:top w:val="single" w:sz="4" w:space="0" w:color="000000"/>
              <w:left w:val="single" w:sz="4" w:space="0" w:color="000000"/>
              <w:bottom w:val="single" w:sz="4" w:space="0" w:color="000000"/>
            </w:tcBorders>
            <w:shd w:val="clear" w:color="auto" w:fill="auto"/>
          </w:tcPr>
          <w:p w:rsidR="00D011FE" w:rsidRPr="00831EB9" w:rsidRDefault="00D011FE" w:rsidP="00D333F4">
            <w:pPr>
              <w:tabs>
                <w:tab w:val="left" w:pos="6480"/>
              </w:tabs>
              <w:jc w:val="center"/>
            </w:pPr>
            <w:r w:rsidRPr="00831EB9">
              <w:rPr>
                <w:bCs/>
                <w:sz w:val="28"/>
                <w:szCs w:val="28"/>
              </w:rPr>
              <w:t>%</w:t>
            </w:r>
          </w:p>
        </w:tc>
        <w:tc>
          <w:tcPr>
            <w:tcW w:w="1361" w:type="dxa"/>
            <w:tcBorders>
              <w:top w:val="single" w:sz="4" w:space="0" w:color="000000"/>
              <w:left w:val="single" w:sz="4" w:space="0" w:color="000000"/>
              <w:bottom w:val="single" w:sz="4" w:space="0" w:color="000000"/>
            </w:tcBorders>
            <w:shd w:val="clear" w:color="auto" w:fill="auto"/>
          </w:tcPr>
          <w:p w:rsidR="00D011FE" w:rsidRPr="00831EB9" w:rsidRDefault="00C50B29" w:rsidP="008A2AA4">
            <w:pPr>
              <w:jc w:val="center"/>
            </w:pPr>
            <w:r w:rsidRPr="00831EB9">
              <w:t>128,2</w:t>
            </w:r>
          </w:p>
        </w:tc>
        <w:tc>
          <w:tcPr>
            <w:tcW w:w="1360" w:type="dxa"/>
            <w:tcBorders>
              <w:top w:val="single" w:sz="4" w:space="0" w:color="000000"/>
              <w:left w:val="single" w:sz="4" w:space="0" w:color="000000"/>
              <w:bottom w:val="single" w:sz="4" w:space="0" w:color="000000"/>
            </w:tcBorders>
            <w:shd w:val="clear" w:color="auto" w:fill="auto"/>
          </w:tcPr>
          <w:p w:rsidR="00D011FE" w:rsidRPr="00831EB9" w:rsidRDefault="00C50B29" w:rsidP="008A2AA4">
            <w:pPr>
              <w:jc w:val="center"/>
            </w:pPr>
            <w:r w:rsidRPr="00831EB9">
              <w:t>110,4</w:t>
            </w:r>
          </w:p>
        </w:tc>
        <w:tc>
          <w:tcPr>
            <w:tcW w:w="1361" w:type="dxa"/>
            <w:tcBorders>
              <w:top w:val="single" w:sz="4" w:space="0" w:color="000000"/>
              <w:left w:val="single" w:sz="4" w:space="0" w:color="000000"/>
              <w:bottom w:val="single" w:sz="4" w:space="0" w:color="000000"/>
            </w:tcBorders>
            <w:shd w:val="clear" w:color="auto" w:fill="auto"/>
          </w:tcPr>
          <w:p w:rsidR="00D011FE" w:rsidRPr="00831EB9" w:rsidRDefault="00C50B29" w:rsidP="008A2AA4">
            <w:pPr>
              <w:jc w:val="center"/>
            </w:pPr>
            <w:r w:rsidRPr="00831EB9">
              <w:t>109,0</w:t>
            </w:r>
          </w:p>
        </w:tc>
        <w:tc>
          <w:tcPr>
            <w:tcW w:w="1360" w:type="dxa"/>
            <w:tcBorders>
              <w:top w:val="single" w:sz="4" w:space="0" w:color="000000"/>
              <w:left w:val="single" w:sz="4" w:space="0" w:color="000000"/>
              <w:bottom w:val="single" w:sz="4" w:space="0" w:color="000000"/>
            </w:tcBorders>
            <w:shd w:val="clear" w:color="auto" w:fill="auto"/>
          </w:tcPr>
          <w:p w:rsidR="00D011FE" w:rsidRPr="00831EB9" w:rsidRDefault="00C50B29" w:rsidP="008A2AA4">
            <w:pPr>
              <w:jc w:val="center"/>
            </w:pPr>
            <w:r w:rsidRPr="00831EB9">
              <w:t>108,4</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D011FE" w:rsidRPr="00831EB9" w:rsidRDefault="00C50B29" w:rsidP="008A2AA4">
            <w:pPr>
              <w:jc w:val="center"/>
            </w:pPr>
            <w:r w:rsidRPr="00831EB9">
              <w:t>107,8</w:t>
            </w:r>
          </w:p>
        </w:tc>
      </w:tr>
      <w:tr w:rsidR="00D011FE" w:rsidRPr="00A03778" w:rsidTr="00D011FE">
        <w:tc>
          <w:tcPr>
            <w:tcW w:w="2450" w:type="dxa"/>
            <w:tcBorders>
              <w:top w:val="single" w:sz="4" w:space="0" w:color="000000"/>
              <w:left w:val="single" w:sz="4" w:space="0" w:color="000000"/>
              <w:bottom w:val="single" w:sz="4" w:space="0" w:color="000000"/>
            </w:tcBorders>
            <w:shd w:val="clear" w:color="auto" w:fill="auto"/>
          </w:tcPr>
          <w:p w:rsidR="00D011FE" w:rsidRPr="00831EB9" w:rsidRDefault="00D011FE" w:rsidP="00D333F4">
            <w:pPr>
              <w:tabs>
                <w:tab w:val="left" w:pos="6480"/>
              </w:tabs>
              <w:jc w:val="both"/>
            </w:pPr>
            <w:r w:rsidRPr="00831EB9">
              <w:rPr>
                <w:bCs/>
                <w:sz w:val="28"/>
                <w:szCs w:val="28"/>
              </w:rPr>
              <w:t>- удельный вес в общем объеме</w:t>
            </w:r>
          </w:p>
        </w:tc>
        <w:tc>
          <w:tcPr>
            <w:tcW w:w="965" w:type="dxa"/>
            <w:tcBorders>
              <w:top w:val="single" w:sz="4" w:space="0" w:color="000000"/>
              <w:left w:val="single" w:sz="4" w:space="0" w:color="000000"/>
              <w:bottom w:val="single" w:sz="4" w:space="0" w:color="000000"/>
            </w:tcBorders>
            <w:shd w:val="clear" w:color="auto" w:fill="auto"/>
          </w:tcPr>
          <w:p w:rsidR="00D011FE" w:rsidRPr="00831EB9" w:rsidRDefault="00D011FE" w:rsidP="00D333F4">
            <w:pPr>
              <w:tabs>
                <w:tab w:val="left" w:pos="6480"/>
              </w:tabs>
              <w:jc w:val="center"/>
            </w:pPr>
            <w:r w:rsidRPr="00831EB9">
              <w:rPr>
                <w:bCs/>
                <w:sz w:val="28"/>
                <w:szCs w:val="28"/>
              </w:rPr>
              <w:t>%</w:t>
            </w:r>
          </w:p>
        </w:tc>
        <w:tc>
          <w:tcPr>
            <w:tcW w:w="1361" w:type="dxa"/>
            <w:tcBorders>
              <w:top w:val="single" w:sz="4" w:space="0" w:color="000000"/>
              <w:left w:val="single" w:sz="4" w:space="0" w:color="000000"/>
              <w:bottom w:val="single" w:sz="4" w:space="0" w:color="000000"/>
            </w:tcBorders>
            <w:shd w:val="clear" w:color="auto" w:fill="auto"/>
          </w:tcPr>
          <w:p w:rsidR="00D011FE" w:rsidRPr="00831EB9" w:rsidRDefault="00831EB9" w:rsidP="008A2AA4">
            <w:pPr>
              <w:jc w:val="center"/>
            </w:pPr>
            <w:r w:rsidRPr="00831EB9">
              <w:t>3,1</w:t>
            </w:r>
          </w:p>
        </w:tc>
        <w:tc>
          <w:tcPr>
            <w:tcW w:w="1360" w:type="dxa"/>
            <w:tcBorders>
              <w:top w:val="single" w:sz="4" w:space="0" w:color="000000"/>
              <w:left w:val="single" w:sz="4" w:space="0" w:color="000000"/>
              <w:bottom w:val="single" w:sz="4" w:space="0" w:color="000000"/>
            </w:tcBorders>
            <w:shd w:val="clear" w:color="auto" w:fill="auto"/>
          </w:tcPr>
          <w:p w:rsidR="00D011FE" w:rsidRPr="00831EB9" w:rsidRDefault="00831EB9" w:rsidP="008A2AA4">
            <w:pPr>
              <w:jc w:val="center"/>
            </w:pPr>
            <w:r w:rsidRPr="00831EB9">
              <w:t>3,3</w:t>
            </w:r>
          </w:p>
        </w:tc>
        <w:tc>
          <w:tcPr>
            <w:tcW w:w="1361" w:type="dxa"/>
            <w:tcBorders>
              <w:top w:val="single" w:sz="4" w:space="0" w:color="000000"/>
              <w:left w:val="single" w:sz="4" w:space="0" w:color="000000"/>
              <w:bottom w:val="single" w:sz="4" w:space="0" w:color="000000"/>
            </w:tcBorders>
            <w:shd w:val="clear" w:color="auto" w:fill="auto"/>
          </w:tcPr>
          <w:p w:rsidR="00D011FE" w:rsidRPr="00831EB9" w:rsidRDefault="00831EB9" w:rsidP="008A2AA4">
            <w:pPr>
              <w:jc w:val="center"/>
            </w:pPr>
            <w:r w:rsidRPr="00831EB9">
              <w:t>3,3</w:t>
            </w:r>
          </w:p>
        </w:tc>
        <w:tc>
          <w:tcPr>
            <w:tcW w:w="1360" w:type="dxa"/>
            <w:tcBorders>
              <w:top w:val="single" w:sz="4" w:space="0" w:color="000000"/>
              <w:left w:val="single" w:sz="4" w:space="0" w:color="000000"/>
              <w:bottom w:val="single" w:sz="4" w:space="0" w:color="000000"/>
            </w:tcBorders>
            <w:shd w:val="clear" w:color="auto" w:fill="auto"/>
          </w:tcPr>
          <w:p w:rsidR="00D011FE" w:rsidRPr="00831EB9" w:rsidRDefault="00831EB9" w:rsidP="008A2AA4">
            <w:pPr>
              <w:jc w:val="center"/>
            </w:pPr>
            <w:r w:rsidRPr="00831EB9">
              <w:t>3,5</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D011FE" w:rsidRPr="00831EB9" w:rsidRDefault="00831EB9" w:rsidP="008A2AA4">
            <w:pPr>
              <w:jc w:val="center"/>
            </w:pPr>
            <w:r w:rsidRPr="00831EB9">
              <w:t>3,5</w:t>
            </w:r>
          </w:p>
        </w:tc>
      </w:tr>
      <w:tr w:rsidR="002C3627" w:rsidRPr="00A03778" w:rsidTr="00D011FE">
        <w:tc>
          <w:tcPr>
            <w:tcW w:w="2450" w:type="dxa"/>
            <w:tcBorders>
              <w:top w:val="single" w:sz="4" w:space="0" w:color="000000"/>
              <w:left w:val="single" w:sz="4" w:space="0" w:color="000000"/>
              <w:bottom w:val="single" w:sz="4" w:space="0" w:color="000000"/>
            </w:tcBorders>
            <w:shd w:val="clear" w:color="auto" w:fill="auto"/>
          </w:tcPr>
          <w:p w:rsidR="002C3627" w:rsidRPr="00831EB9" w:rsidRDefault="002C3627" w:rsidP="002C3627">
            <w:pPr>
              <w:tabs>
                <w:tab w:val="left" w:pos="6480"/>
              </w:tabs>
              <w:jc w:val="both"/>
              <w:rPr>
                <w:bCs/>
                <w:sz w:val="28"/>
                <w:szCs w:val="28"/>
              </w:rPr>
            </w:pPr>
            <w:r w:rsidRPr="00831EB9">
              <w:rPr>
                <w:bCs/>
                <w:sz w:val="28"/>
                <w:szCs w:val="28"/>
              </w:rPr>
              <w:t>6. Производство одежды</w:t>
            </w:r>
          </w:p>
        </w:tc>
        <w:tc>
          <w:tcPr>
            <w:tcW w:w="965" w:type="dxa"/>
            <w:tcBorders>
              <w:top w:val="single" w:sz="4" w:space="0" w:color="000000"/>
              <w:left w:val="single" w:sz="4" w:space="0" w:color="000000"/>
              <w:bottom w:val="single" w:sz="4" w:space="0" w:color="000000"/>
            </w:tcBorders>
            <w:shd w:val="clear" w:color="auto" w:fill="auto"/>
          </w:tcPr>
          <w:p w:rsidR="002C3627" w:rsidRPr="00831EB9" w:rsidRDefault="002C3627" w:rsidP="00BB52B1">
            <w:pPr>
              <w:tabs>
                <w:tab w:val="left" w:pos="6480"/>
              </w:tabs>
              <w:jc w:val="center"/>
            </w:pPr>
            <w:r w:rsidRPr="00831EB9">
              <w:rPr>
                <w:bCs/>
                <w:sz w:val="28"/>
                <w:szCs w:val="28"/>
              </w:rPr>
              <w:t>млн. руб.</w:t>
            </w:r>
          </w:p>
        </w:tc>
        <w:tc>
          <w:tcPr>
            <w:tcW w:w="1361" w:type="dxa"/>
            <w:tcBorders>
              <w:top w:val="single" w:sz="4" w:space="0" w:color="000000"/>
              <w:left w:val="single" w:sz="4" w:space="0" w:color="000000"/>
              <w:bottom w:val="single" w:sz="4" w:space="0" w:color="000000"/>
            </w:tcBorders>
            <w:shd w:val="clear" w:color="auto" w:fill="auto"/>
          </w:tcPr>
          <w:p w:rsidR="002C3627" w:rsidRPr="00831EB9" w:rsidRDefault="00C50B29" w:rsidP="008A2AA4">
            <w:pPr>
              <w:jc w:val="center"/>
            </w:pPr>
            <w:r w:rsidRPr="00831EB9">
              <w:t>185,91</w:t>
            </w:r>
          </w:p>
        </w:tc>
        <w:tc>
          <w:tcPr>
            <w:tcW w:w="1360" w:type="dxa"/>
            <w:tcBorders>
              <w:top w:val="single" w:sz="4" w:space="0" w:color="000000"/>
              <w:left w:val="single" w:sz="4" w:space="0" w:color="000000"/>
              <w:bottom w:val="single" w:sz="4" w:space="0" w:color="000000"/>
            </w:tcBorders>
            <w:shd w:val="clear" w:color="auto" w:fill="auto"/>
          </w:tcPr>
          <w:p w:rsidR="002C3627" w:rsidRPr="00831EB9" w:rsidRDefault="00C50B29" w:rsidP="008A2AA4">
            <w:pPr>
              <w:jc w:val="center"/>
            </w:pPr>
            <w:r w:rsidRPr="00831EB9">
              <w:t>230,34</w:t>
            </w:r>
          </w:p>
        </w:tc>
        <w:tc>
          <w:tcPr>
            <w:tcW w:w="1361" w:type="dxa"/>
            <w:tcBorders>
              <w:top w:val="single" w:sz="4" w:space="0" w:color="000000"/>
              <w:left w:val="single" w:sz="4" w:space="0" w:color="000000"/>
              <w:bottom w:val="single" w:sz="4" w:space="0" w:color="000000"/>
            </w:tcBorders>
            <w:shd w:val="clear" w:color="auto" w:fill="auto"/>
          </w:tcPr>
          <w:p w:rsidR="002C3627" w:rsidRPr="00831EB9" w:rsidRDefault="00C50B29" w:rsidP="008A2AA4">
            <w:pPr>
              <w:jc w:val="center"/>
            </w:pPr>
            <w:r w:rsidRPr="00831EB9">
              <w:t>259,23</w:t>
            </w:r>
          </w:p>
        </w:tc>
        <w:tc>
          <w:tcPr>
            <w:tcW w:w="1360" w:type="dxa"/>
            <w:tcBorders>
              <w:top w:val="single" w:sz="4" w:space="0" w:color="000000"/>
              <w:left w:val="single" w:sz="4" w:space="0" w:color="000000"/>
              <w:bottom w:val="single" w:sz="4" w:space="0" w:color="000000"/>
            </w:tcBorders>
            <w:shd w:val="clear" w:color="auto" w:fill="auto"/>
          </w:tcPr>
          <w:p w:rsidR="002C3627" w:rsidRPr="00831EB9" w:rsidRDefault="00C50B29" w:rsidP="008A2AA4">
            <w:pPr>
              <w:jc w:val="center"/>
            </w:pPr>
            <w:r w:rsidRPr="00831EB9">
              <w:t>294,17</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2C3627" w:rsidRPr="00831EB9" w:rsidRDefault="00C50B29" w:rsidP="008A2AA4">
            <w:pPr>
              <w:jc w:val="center"/>
            </w:pPr>
            <w:r w:rsidRPr="00831EB9">
              <w:t>332,82</w:t>
            </w:r>
          </w:p>
        </w:tc>
      </w:tr>
      <w:tr w:rsidR="002C3627" w:rsidRPr="00A03778" w:rsidTr="00D011FE">
        <w:tc>
          <w:tcPr>
            <w:tcW w:w="2450" w:type="dxa"/>
            <w:tcBorders>
              <w:top w:val="single" w:sz="4" w:space="0" w:color="000000"/>
              <w:left w:val="single" w:sz="4" w:space="0" w:color="000000"/>
              <w:bottom w:val="single" w:sz="4" w:space="0" w:color="000000"/>
            </w:tcBorders>
            <w:shd w:val="clear" w:color="auto" w:fill="auto"/>
          </w:tcPr>
          <w:p w:rsidR="002C3627" w:rsidRPr="00831EB9" w:rsidRDefault="002C3627" w:rsidP="00BB52B1">
            <w:pPr>
              <w:tabs>
                <w:tab w:val="left" w:pos="6480"/>
              </w:tabs>
            </w:pPr>
            <w:r w:rsidRPr="00831EB9">
              <w:rPr>
                <w:bCs/>
                <w:sz w:val="28"/>
                <w:szCs w:val="28"/>
              </w:rPr>
              <w:t>- индекс производства</w:t>
            </w:r>
          </w:p>
        </w:tc>
        <w:tc>
          <w:tcPr>
            <w:tcW w:w="965" w:type="dxa"/>
            <w:tcBorders>
              <w:top w:val="single" w:sz="4" w:space="0" w:color="000000"/>
              <w:left w:val="single" w:sz="4" w:space="0" w:color="000000"/>
              <w:bottom w:val="single" w:sz="4" w:space="0" w:color="000000"/>
            </w:tcBorders>
            <w:shd w:val="clear" w:color="auto" w:fill="auto"/>
          </w:tcPr>
          <w:p w:rsidR="002C3627" w:rsidRPr="00831EB9" w:rsidRDefault="002C3627" w:rsidP="00BB52B1">
            <w:pPr>
              <w:tabs>
                <w:tab w:val="left" w:pos="6480"/>
              </w:tabs>
              <w:jc w:val="center"/>
            </w:pPr>
            <w:r w:rsidRPr="00831EB9">
              <w:rPr>
                <w:bCs/>
                <w:sz w:val="28"/>
                <w:szCs w:val="28"/>
              </w:rPr>
              <w:t>%</w:t>
            </w:r>
          </w:p>
        </w:tc>
        <w:tc>
          <w:tcPr>
            <w:tcW w:w="1361" w:type="dxa"/>
            <w:tcBorders>
              <w:top w:val="single" w:sz="4" w:space="0" w:color="000000"/>
              <w:left w:val="single" w:sz="4" w:space="0" w:color="000000"/>
              <w:bottom w:val="single" w:sz="4" w:space="0" w:color="000000"/>
            </w:tcBorders>
            <w:shd w:val="clear" w:color="auto" w:fill="auto"/>
          </w:tcPr>
          <w:p w:rsidR="002C3627" w:rsidRPr="00831EB9" w:rsidRDefault="00C50B29" w:rsidP="008A2AA4">
            <w:pPr>
              <w:jc w:val="center"/>
            </w:pPr>
            <w:r w:rsidRPr="00831EB9">
              <w:t>191,1</w:t>
            </w:r>
          </w:p>
        </w:tc>
        <w:tc>
          <w:tcPr>
            <w:tcW w:w="1360" w:type="dxa"/>
            <w:tcBorders>
              <w:top w:val="single" w:sz="4" w:space="0" w:color="000000"/>
              <w:left w:val="single" w:sz="4" w:space="0" w:color="000000"/>
              <w:bottom w:val="single" w:sz="4" w:space="0" w:color="000000"/>
            </w:tcBorders>
            <w:shd w:val="clear" w:color="auto" w:fill="auto"/>
          </w:tcPr>
          <w:p w:rsidR="002C3627" w:rsidRPr="00831EB9" w:rsidRDefault="00C50B29" w:rsidP="008A2AA4">
            <w:pPr>
              <w:jc w:val="center"/>
            </w:pPr>
            <w:r w:rsidRPr="00831EB9">
              <w:t>116,5</w:t>
            </w:r>
          </w:p>
        </w:tc>
        <w:tc>
          <w:tcPr>
            <w:tcW w:w="1361" w:type="dxa"/>
            <w:tcBorders>
              <w:top w:val="single" w:sz="4" w:space="0" w:color="000000"/>
              <w:left w:val="single" w:sz="4" w:space="0" w:color="000000"/>
              <w:bottom w:val="single" w:sz="4" w:space="0" w:color="000000"/>
            </w:tcBorders>
            <w:shd w:val="clear" w:color="auto" w:fill="auto"/>
          </w:tcPr>
          <w:p w:rsidR="002C3627" w:rsidRPr="00831EB9" w:rsidRDefault="00C50B29" w:rsidP="008A2AA4">
            <w:pPr>
              <w:jc w:val="center"/>
            </w:pPr>
            <w:r w:rsidRPr="00831EB9">
              <w:t>109,4</w:t>
            </w:r>
          </w:p>
        </w:tc>
        <w:tc>
          <w:tcPr>
            <w:tcW w:w="1360" w:type="dxa"/>
            <w:tcBorders>
              <w:top w:val="single" w:sz="4" w:space="0" w:color="000000"/>
              <w:left w:val="single" w:sz="4" w:space="0" w:color="000000"/>
              <w:bottom w:val="single" w:sz="4" w:space="0" w:color="000000"/>
            </w:tcBorders>
            <w:shd w:val="clear" w:color="auto" w:fill="auto"/>
          </w:tcPr>
          <w:p w:rsidR="002C3627" w:rsidRPr="00831EB9" w:rsidRDefault="00C50B29" w:rsidP="008A2AA4">
            <w:pPr>
              <w:jc w:val="center"/>
            </w:pPr>
            <w:r w:rsidRPr="00831EB9">
              <w:t>109,5</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2C3627" w:rsidRPr="00831EB9" w:rsidRDefault="00C50B29" w:rsidP="008A2AA4">
            <w:pPr>
              <w:jc w:val="center"/>
            </w:pPr>
            <w:r w:rsidRPr="00831EB9">
              <w:t>109,2</w:t>
            </w:r>
          </w:p>
        </w:tc>
      </w:tr>
      <w:tr w:rsidR="002C3627" w:rsidRPr="00A03778" w:rsidTr="00D011FE">
        <w:tc>
          <w:tcPr>
            <w:tcW w:w="2450" w:type="dxa"/>
            <w:tcBorders>
              <w:top w:val="single" w:sz="4" w:space="0" w:color="000000"/>
              <w:left w:val="single" w:sz="4" w:space="0" w:color="000000"/>
              <w:bottom w:val="single" w:sz="4" w:space="0" w:color="000000"/>
            </w:tcBorders>
            <w:shd w:val="clear" w:color="auto" w:fill="auto"/>
          </w:tcPr>
          <w:p w:rsidR="002C3627" w:rsidRPr="00831EB9" w:rsidRDefault="002C3627" w:rsidP="00BB52B1">
            <w:pPr>
              <w:tabs>
                <w:tab w:val="left" w:pos="6480"/>
              </w:tabs>
              <w:jc w:val="both"/>
            </w:pPr>
            <w:r w:rsidRPr="00831EB9">
              <w:rPr>
                <w:bCs/>
                <w:sz w:val="28"/>
                <w:szCs w:val="28"/>
              </w:rPr>
              <w:t>- удельный вес в общем объеме</w:t>
            </w:r>
          </w:p>
        </w:tc>
        <w:tc>
          <w:tcPr>
            <w:tcW w:w="965" w:type="dxa"/>
            <w:tcBorders>
              <w:top w:val="single" w:sz="4" w:space="0" w:color="000000"/>
              <w:left w:val="single" w:sz="4" w:space="0" w:color="000000"/>
              <w:bottom w:val="single" w:sz="4" w:space="0" w:color="000000"/>
            </w:tcBorders>
            <w:shd w:val="clear" w:color="auto" w:fill="auto"/>
          </w:tcPr>
          <w:p w:rsidR="002C3627" w:rsidRPr="00831EB9" w:rsidRDefault="002C3627" w:rsidP="00BB52B1">
            <w:pPr>
              <w:tabs>
                <w:tab w:val="left" w:pos="6480"/>
              </w:tabs>
              <w:jc w:val="center"/>
            </w:pPr>
            <w:r w:rsidRPr="00831EB9">
              <w:rPr>
                <w:bCs/>
                <w:sz w:val="28"/>
                <w:szCs w:val="28"/>
              </w:rPr>
              <w:t>%</w:t>
            </w:r>
          </w:p>
        </w:tc>
        <w:tc>
          <w:tcPr>
            <w:tcW w:w="1361" w:type="dxa"/>
            <w:tcBorders>
              <w:top w:val="single" w:sz="4" w:space="0" w:color="000000"/>
              <w:left w:val="single" w:sz="4" w:space="0" w:color="000000"/>
              <w:bottom w:val="single" w:sz="4" w:space="0" w:color="000000"/>
            </w:tcBorders>
            <w:shd w:val="clear" w:color="auto" w:fill="auto"/>
          </w:tcPr>
          <w:p w:rsidR="002C3627" w:rsidRPr="00831EB9" w:rsidRDefault="00831EB9" w:rsidP="008A2AA4">
            <w:pPr>
              <w:jc w:val="center"/>
            </w:pPr>
            <w:r w:rsidRPr="00831EB9">
              <w:t>5,3</w:t>
            </w:r>
          </w:p>
        </w:tc>
        <w:tc>
          <w:tcPr>
            <w:tcW w:w="1360" w:type="dxa"/>
            <w:tcBorders>
              <w:top w:val="single" w:sz="4" w:space="0" w:color="000000"/>
              <w:left w:val="single" w:sz="4" w:space="0" w:color="000000"/>
              <w:bottom w:val="single" w:sz="4" w:space="0" w:color="000000"/>
            </w:tcBorders>
            <w:shd w:val="clear" w:color="auto" w:fill="auto"/>
          </w:tcPr>
          <w:p w:rsidR="002C3627" w:rsidRPr="00831EB9" w:rsidRDefault="00831EB9" w:rsidP="008A2AA4">
            <w:pPr>
              <w:jc w:val="center"/>
            </w:pPr>
            <w:r w:rsidRPr="00831EB9">
              <w:t>5,5</w:t>
            </w:r>
          </w:p>
        </w:tc>
        <w:tc>
          <w:tcPr>
            <w:tcW w:w="1361" w:type="dxa"/>
            <w:tcBorders>
              <w:top w:val="single" w:sz="4" w:space="0" w:color="000000"/>
              <w:left w:val="single" w:sz="4" w:space="0" w:color="000000"/>
              <w:bottom w:val="single" w:sz="4" w:space="0" w:color="000000"/>
            </w:tcBorders>
            <w:shd w:val="clear" w:color="auto" w:fill="auto"/>
          </w:tcPr>
          <w:p w:rsidR="002C3627" w:rsidRPr="00831EB9" w:rsidRDefault="00831EB9" w:rsidP="008A2AA4">
            <w:pPr>
              <w:jc w:val="center"/>
            </w:pPr>
            <w:r w:rsidRPr="00831EB9">
              <w:t>5,6</w:t>
            </w:r>
          </w:p>
        </w:tc>
        <w:tc>
          <w:tcPr>
            <w:tcW w:w="1360" w:type="dxa"/>
            <w:tcBorders>
              <w:top w:val="single" w:sz="4" w:space="0" w:color="000000"/>
              <w:left w:val="single" w:sz="4" w:space="0" w:color="000000"/>
              <w:bottom w:val="single" w:sz="4" w:space="0" w:color="000000"/>
            </w:tcBorders>
            <w:shd w:val="clear" w:color="auto" w:fill="auto"/>
          </w:tcPr>
          <w:p w:rsidR="002C3627" w:rsidRPr="00831EB9" w:rsidRDefault="00831EB9" w:rsidP="008A2AA4">
            <w:pPr>
              <w:jc w:val="center"/>
            </w:pPr>
            <w:r w:rsidRPr="00831EB9">
              <w:t>5,8</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2C3627" w:rsidRPr="00831EB9" w:rsidRDefault="00831EB9" w:rsidP="008A2AA4">
            <w:pPr>
              <w:jc w:val="center"/>
            </w:pPr>
            <w:r w:rsidRPr="00831EB9">
              <w:t>6,1</w:t>
            </w:r>
          </w:p>
        </w:tc>
      </w:tr>
      <w:tr w:rsidR="00DB64C4" w:rsidRPr="00A03778" w:rsidTr="00D011FE">
        <w:tc>
          <w:tcPr>
            <w:tcW w:w="2450" w:type="dxa"/>
            <w:tcBorders>
              <w:top w:val="single" w:sz="4" w:space="0" w:color="000000"/>
              <w:left w:val="single" w:sz="4" w:space="0" w:color="000000"/>
              <w:bottom w:val="single" w:sz="4" w:space="0" w:color="000000"/>
            </w:tcBorders>
            <w:shd w:val="clear" w:color="auto" w:fill="auto"/>
          </w:tcPr>
          <w:p w:rsidR="00DB64C4" w:rsidRPr="00831EB9" w:rsidRDefault="00DB64C4" w:rsidP="00DB64C4">
            <w:pPr>
              <w:tabs>
                <w:tab w:val="left" w:pos="6480"/>
              </w:tabs>
              <w:jc w:val="both"/>
              <w:rPr>
                <w:bCs/>
                <w:sz w:val="28"/>
                <w:szCs w:val="28"/>
              </w:rPr>
            </w:pPr>
            <w:r w:rsidRPr="00831EB9">
              <w:rPr>
                <w:bCs/>
                <w:sz w:val="28"/>
                <w:szCs w:val="28"/>
              </w:rPr>
              <w:t>7. Производство прочей неметаллической минеральной продукции</w:t>
            </w:r>
          </w:p>
        </w:tc>
        <w:tc>
          <w:tcPr>
            <w:tcW w:w="965" w:type="dxa"/>
            <w:tcBorders>
              <w:top w:val="single" w:sz="4" w:space="0" w:color="000000"/>
              <w:left w:val="single" w:sz="4" w:space="0" w:color="000000"/>
              <w:bottom w:val="single" w:sz="4" w:space="0" w:color="000000"/>
            </w:tcBorders>
            <w:shd w:val="clear" w:color="auto" w:fill="auto"/>
          </w:tcPr>
          <w:p w:rsidR="00DB64C4" w:rsidRPr="00831EB9" w:rsidRDefault="00DB64C4" w:rsidP="00300D2B">
            <w:pPr>
              <w:tabs>
                <w:tab w:val="left" w:pos="6480"/>
              </w:tabs>
              <w:jc w:val="center"/>
            </w:pPr>
            <w:r w:rsidRPr="00831EB9">
              <w:rPr>
                <w:bCs/>
                <w:sz w:val="28"/>
                <w:szCs w:val="28"/>
              </w:rPr>
              <w:t>млн. руб.</w:t>
            </w:r>
          </w:p>
        </w:tc>
        <w:tc>
          <w:tcPr>
            <w:tcW w:w="1361" w:type="dxa"/>
            <w:tcBorders>
              <w:top w:val="single" w:sz="4" w:space="0" w:color="000000"/>
              <w:left w:val="single" w:sz="4" w:space="0" w:color="000000"/>
              <w:bottom w:val="single" w:sz="4" w:space="0" w:color="000000"/>
            </w:tcBorders>
            <w:shd w:val="clear" w:color="auto" w:fill="auto"/>
          </w:tcPr>
          <w:p w:rsidR="00DB64C4" w:rsidRPr="00831EB9" w:rsidRDefault="00C50B29" w:rsidP="008A2AA4">
            <w:pPr>
              <w:jc w:val="center"/>
            </w:pPr>
            <w:r w:rsidRPr="00831EB9">
              <w:t>112,1</w:t>
            </w:r>
          </w:p>
        </w:tc>
        <w:tc>
          <w:tcPr>
            <w:tcW w:w="1360" w:type="dxa"/>
            <w:tcBorders>
              <w:top w:val="single" w:sz="4" w:space="0" w:color="000000"/>
              <w:left w:val="single" w:sz="4" w:space="0" w:color="000000"/>
              <w:bottom w:val="single" w:sz="4" w:space="0" w:color="000000"/>
            </w:tcBorders>
            <w:shd w:val="clear" w:color="auto" w:fill="auto"/>
          </w:tcPr>
          <w:p w:rsidR="00DB64C4" w:rsidRPr="00831EB9" w:rsidRDefault="00C50B29" w:rsidP="008A2AA4">
            <w:pPr>
              <w:jc w:val="center"/>
            </w:pPr>
            <w:r w:rsidRPr="00831EB9">
              <w:t>138,21</w:t>
            </w:r>
          </w:p>
        </w:tc>
        <w:tc>
          <w:tcPr>
            <w:tcW w:w="1361" w:type="dxa"/>
            <w:tcBorders>
              <w:top w:val="single" w:sz="4" w:space="0" w:color="000000"/>
              <w:left w:val="single" w:sz="4" w:space="0" w:color="000000"/>
              <w:bottom w:val="single" w:sz="4" w:space="0" w:color="000000"/>
            </w:tcBorders>
            <w:shd w:val="clear" w:color="auto" w:fill="auto"/>
          </w:tcPr>
          <w:p w:rsidR="00DB64C4" w:rsidRPr="00831EB9" w:rsidRDefault="00C50B29" w:rsidP="008A2AA4">
            <w:pPr>
              <w:jc w:val="center"/>
            </w:pPr>
            <w:r w:rsidRPr="00831EB9">
              <w:t>158,87</w:t>
            </w:r>
          </w:p>
        </w:tc>
        <w:tc>
          <w:tcPr>
            <w:tcW w:w="1360" w:type="dxa"/>
            <w:tcBorders>
              <w:top w:val="single" w:sz="4" w:space="0" w:color="000000"/>
              <w:left w:val="single" w:sz="4" w:space="0" w:color="000000"/>
              <w:bottom w:val="single" w:sz="4" w:space="0" w:color="000000"/>
            </w:tcBorders>
            <w:shd w:val="clear" w:color="auto" w:fill="auto"/>
          </w:tcPr>
          <w:p w:rsidR="00DB64C4" w:rsidRPr="00831EB9" w:rsidRDefault="00C50B29" w:rsidP="008A2AA4">
            <w:pPr>
              <w:jc w:val="center"/>
            </w:pPr>
            <w:r w:rsidRPr="00831EB9">
              <w:t>179,13</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DB64C4" w:rsidRPr="00831EB9" w:rsidRDefault="00C50B29" w:rsidP="008A2AA4">
            <w:pPr>
              <w:jc w:val="center"/>
            </w:pPr>
            <w:r w:rsidRPr="00831EB9">
              <w:t>202,87</w:t>
            </w:r>
          </w:p>
        </w:tc>
      </w:tr>
      <w:tr w:rsidR="00DB64C4" w:rsidRPr="00A03778" w:rsidTr="00D011FE">
        <w:tc>
          <w:tcPr>
            <w:tcW w:w="2450" w:type="dxa"/>
            <w:tcBorders>
              <w:top w:val="single" w:sz="4" w:space="0" w:color="000000"/>
              <w:left w:val="single" w:sz="4" w:space="0" w:color="000000"/>
              <w:bottom w:val="single" w:sz="4" w:space="0" w:color="000000"/>
            </w:tcBorders>
            <w:shd w:val="clear" w:color="auto" w:fill="auto"/>
          </w:tcPr>
          <w:p w:rsidR="00DB64C4" w:rsidRPr="00831EB9" w:rsidRDefault="00DB64C4" w:rsidP="00300D2B">
            <w:pPr>
              <w:tabs>
                <w:tab w:val="left" w:pos="6480"/>
              </w:tabs>
            </w:pPr>
            <w:r w:rsidRPr="00831EB9">
              <w:rPr>
                <w:bCs/>
                <w:sz w:val="28"/>
                <w:szCs w:val="28"/>
              </w:rPr>
              <w:t>- индекс производства</w:t>
            </w:r>
          </w:p>
        </w:tc>
        <w:tc>
          <w:tcPr>
            <w:tcW w:w="965" w:type="dxa"/>
            <w:tcBorders>
              <w:top w:val="single" w:sz="4" w:space="0" w:color="000000"/>
              <w:left w:val="single" w:sz="4" w:space="0" w:color="000000"/>
              <w:bottom w:val="single" w:sz="4" w:space="0" w:color="000000"/>
            </w:tcBorders>
            <w:shd w:val="clear" w:color="auto" w:fill="auto"/>
          </w:tcPr>
          <w:p w:rsidR="00DB64C4" w:rsidRPr="00831EB9" w:rsidRDefault="00DB64C4" w:rsidP="00300D2B">
            <w:pPr>
              <w:tabs>
                <w:tab w:val="left" w:pos="6480"/>
              </w:tabs>
              <w:jc w:val="center"/>
            </w:pPr>
            <w:r w:rsidRPr="00831EB9">
              <w:rPr>
                <w:bCs/>
                <w:sz w:val="28"/>
                <w:szCs w:val="28"/>
              </w:rPr>
              <w:t>%</w:t>
            </w:r>
          </w:p>
        </w:tc>
        <w:tc>
          <w:tcPr>
            <w:tcW w:w="1361" w:type="dxa"/>
            <w:tcBorders>
              <w:top w:val="single" w:sz="4" w:space="0" w:color="000000"/>
              <w:left w:val="single" w:sz="4" w:space="0" w:color="000000"/>
              <w:bottom w:val="single" w:sz="4" w:space="0" w:color="000000"/>
            </w:tcBorders>
            <w:shd w:val="clear" w:color="auto" w:fill="auto"/>
          </w:tcPr>
          <w:p w:rsidR="00DB64C4" w:rsidRPr="00831EB9" w:rsidRDefault="00C50B29" w:rsidP="008A2AA4">
            <w:pPr>
              <w:jc w:val="center"/>
            </w:pPr>
            <w:r w:rsidRPr="00831EB9">
              <w:t>119,6</w:t>
            </w:r>
          </w:p>
        </w:tc>
        <w:tc>
          <w:tcPr>
            <w:tcW w:w="1360" w:type="dxa"/>
            <w:tcBorders>
              <w:top w:val="single" w:sz="4" w:space="0" w:color="000000"/>
              <w:left w:val="single" w:sz="4" w:space="0" w:color="000000"/>
              <w:bottom w:val="single" w:sz="4" w:space="0" w:color="000000"/>
            </w:tcBorders>
            <w:shd w:val="clear" w:color="auto" w:fill="auto"/>
          </w:tcPr>
          <w:p w:rsidR="00DB64C4" w:rsidRPr="00831EB9" w:rsidRDefault="00C50B29" w:rsidP="008A2AA4">
            <w:pPr>
              <w:jc w:val="center"/>
            </w:pPr>
            <w:r w:rsidRPr="00831EB9">
              <w:t>112,7</w:t>
            </w:r>
          </w:p>
        </w:tc>
        <w:tc>
          <w:tcPr>
            <w:tcW w:w="1361" w:type="dxa"/>
            <w:tcBorders>
              <w:top w:val="single" w:sz="4" w:space="0" w:color="000000"/>
              <w:left w:val="single" w:sz="4" w:space="0" w:color="000000"/>
              <w:bottom w:val="single" w:sz="4" w:space="0" w:color="000000"/>
            </w:tcBorders>
            <w:shd w:val="clear" w:color="auto" w:fill="auto"/>
          </w:tcPr>
          <w:p w:rsidR="00DB64C4" w:rsidRPr="00831EB9" w:rsidRDefault="00C50B29" w:rsidP="008A2AA4">
            <w:pPr>
              <w:jc w:val="center"/>
            </w:pPr>
            <w:r w:rsidRPr="00831EB9">
              <w:t>110,0</w:t>
            </w:r>
          </w:p>
        </w:tc>
        <w:tc>
          <w:tcPr>
            <w:tcW w:w="1360" w:type="dxa"/>
            <w:tcBorders>
              <w:top w:val="single" w:sz="4" w:space="0" w:color="000000"/>
              <w:left w:val="single" w:sz="4" w:space="0" w:color="000000"/>
              <w:bottom w:val="single" w:sz="4" w:space="0" w:color="000000"/>
            </w:tcBorders>
            <w:shd w:val="clear" w:color="auto" w:fill="auto"/>
          </w:tcPr>
          <w:p w:rsidR="00DB64C4" w:rsidRPr="00831EB9" w:rsidRDefault="00C50B29" w:rsidP="008A2AA4">
            <w:pPr>
              <w:jc w:val="center"/>
            </w:pPr>
            <w:r w:rsidRPr="00831EB9">
              <w:t>108,0</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DB64C4" w:rsidRPr="00831EB9" w:rsidRDefault="00C50B29" w:rsidP="008A2AA4">
            <w:pPr>
              <w:jc w:val="center"/>
            </w:pPr>
            <w:r w:rsidRPr="00831EB9">
              <w:t>109,0</w:t>
            </w:r>
          </w:p>
        </w:tc>
      </w:tr>
      <w:tr w:rsidR="00DB64C4" w:rsidRPr="00A03778" w:rsidTr="00D011FE">
        <w:tc>
          <w:tcPr>
            <w:tcW w:w="2450" w:type="dxa"/>
            <w:tcBorders>
              <w:top w:val="single" w:sz="4" w:space="0" w:color="000000"/>
              <w:left w:val="single" w:sz="4" w:space="0" w:color="000000"/>
              <w:bottom w:val="single" w:sz="4" w:space="0" w:color="000000"/>
            </w:tcBorders>
            <w:shd w:val="clear" w:color="auto" w:fill="auto"/>
          </w:tcPr>
          <w:p w:rsidR="00DB64C4" w:rsidRPr="00831EB9" w:rsidRDefault="00DB64C4" w:rsidP="00300D2B">
            <w:pPr>
              <w:tabs>
                <w:tab w:val="left" w:pos="6480"/>
              </w:tabs>
              <w:jc w:val="both"/>
            </w:pPr>
            <w:r w:rsidRPr="00831EB9">
              <w:rPr>
                <w:bCs/>
                <w:sz w:val="28"/>
                <w:szCs w:val="28"/>
              </w:rPr>
              <w:t>- удельный вес в общем объеме</w:t>
            </w:r>
          </w:p>
        </w:tc>
        <w:tc>
          <w:tcPr>
            <w:tcW w:w="965" w:type="dxa"/>
            <w:tcBorders>
              <w:top w:val="single" w:sz="4" w:space="0" w:color="000000"/>
              <w:left w:val="single" w:sz="4" w:space="0" w:color="000000"/>
              <w:bottom w:val="single" w:sz="4" w:space="0" w:color="000000"/>
            </w:tcBorders>
            <w:shd w:val="clear" w:color="auto" w:fill="auto"/>
          </w:tcPr>
          <w:p w:rsidR="00DB64C4" w:rsidRPr="00831EB9" w:rsidRDefault="00DB64C4" w:rsidP="00300D2B">
            <w:pPr>
              <w:tabs>
                <w:tab w:val="left" w:pos="6480"/>
              </w:tabs>
              <w:jc w:val="center"/>
            </w:pPr>
            <w:r w:rsidRPr="00831EB9">
              <w:rPr>
                <w:bCs/>
                <w:sz w:val="28"/>
                <w:szCs w:val="28"/>
              </w:rPr>
              <w:t>%</w:t>
            </w:r>
          </w:p>
        </w:tc>
        <w:tc>
          <w:tcPr>
            <w:tcW w:w="1361" w:type="dxa"/>
            <w:tcBorders>
              <w:top w:val="single" w:sz="4" w:space="0" w:color="000000"/>
              <w:left w:val="single" w:sz="4" w:space="0" w:color="000000"/>
              <w:bottom w:val="single" w:sz="4" w:space="0" w:color="000000"/>
            </w:tcBorders>
            <w:shd w:val="clear" w:color="auto" w:fill="auto"/>
          </w:tcPr>
          <w:p w:rsidR="00DB64C4" w:rsidRPr="00831EB9" w:rsidRDefault="00831EB9" w:rsidP="008A2AA4">
            <w:pPr>
              <w:jc w:val="center"/>
            </w:pPr>
            <w:r w:rsidRPr="00831EB9">
              <w:t>3,2</w:t>
            </w:r>
          </w:p>
        </w:tc>
        <w:tc>
          <w:tcPr>
            <w:tcW w:w="1360" w:type="dxa"/>
            <w:tcBorders>
              <w:top w:val="single" w:sz="4" w:space="0" w:color="000000"/>
              <w:left w:val="single" w:sz="4" w:space="0" w:color="000000"/>
              <w:bottom w:val="single" w:sz="4" w:space="0" w:color="000000"/>
            </w:tcBorders>
            <w:shd w:val="clear" w:color="auto" w:fill="auto"/>
          </w:tcPr>
          <w:p w:rsidR="00DB64C4" w:rsidRPr="00831EB9" w:rsidRDefault="00831EB9" w:rsidP="008A2AA4">
            <w:pPr>
              <w:jc w:val="center"/>
            </w:pPr>
            <w:r w:rsidRPr="00831EB9">
              <w:t>3,3</w:t>
            </w:r>
          </w:p>
        </w:tc>
        <w:tc>
          <w:tcPr>
            <w:tcW w:w="1361" w:type="dxa"/>
            <w:tcBorders>
              <w:top w:val="single" w:sz="4" w:space="0" w:color="000000"/>
              <w:left w:val="single" w:sz="4" w:space="0" w:color="000000"/>
              <w:bottom w:val="single" w:sz="4" w:space="0" w:color="000000"/>
            </w:tcBorders>
            <w:shd w:val="clear" w:color="auto" w:fill="auto"/>
          </w:tcPr>
          <w:p w:rsidR="00DB64C4" w:rsidRPr="00831EB9" w:rsidRDefault="00831EB9" w:rsidP="008A2AA4">
            <w:pPr>
              <w:jc w:val="center"/>
            </w:pPr>
            <w:r w:rsidRPr="00831EB9">
              <w:t>3,4</w:t>
            </w:r>
          </w:p>
        </w:tc>
        <w:tc>
          <w:tcPr>
            <w:tcW w:w="1360" w:type="dxa"/>
            <w:tcBorders>
              <w:top w:val="single" w:sz="4" w:space="0" w:color="000000"/>
              <w:left w:val="single" w:sz="4" w:space="0" w:color="000000"/>
              <w:bottom w:val="single" w:sz="4" w:space="0" w:color="000000"/>
            </w:tcBorders>
            <w:shd w:val="clear" w:color="auto" w:fill="auto"/>
          </w:tcPr>
          <w:p w:rsidR="00DB64C4" w:rsidRPr="00831EB9" w:rsidRDefault="00831EB9" w:rsidP="008A2AA4">
            <w:pPr>
              <w:jc w:val="center"/>
            </w:pPr>
            <w:r w:rsidRPr="00831EB9">
              <w:t>3,6</w:t>
            </w:r>
          </w:p>
        </w:tc>
        <w:tc>
          <w:tcPr>
            <w:tcW w:w="1586" w:type="dxa"/>
            <w:tcBorders>
              <w:top w:val="single" w:sz="4" w:space="0" w:color="000000"/>
              <w:left w:val="single" w:sz="4" w:space="0" w:color="000000"/>
              <w:bottom w:val="single" w:sz="4" w:space="0" w:color="000000"/>
              <w:right w:val="single" w:sz="4" w:space="0" w:color="000000"/>
            </w:tcBorders>
            <w:shd w:val="clear" w:color="auto" w:fill="auto"/>
          </w:tcPr>
          <w:p w:rsidR="00DB64C4" w:rsidRPr="00831EB9" w:rsidRDefault="00831EB9" w:rsidP="00831EB9">
            <w:pPr>
              <w:tabs>
                <w:tab w:val="left" w:pos="465"/>
                <w:tab w:val="center" w:pos="685"/>
              </w:tabs>
              <w:jc w:val="center"/>
            </w:pPr>
            <w:r w:rsidRPr="00831EB9">
              <w:t>3,7</w:t>
            </w:r>
          </w:p>
        </w:tc>
      </w:tr>
    </w:tbl>
    <w:p w:rsidR="00DB64C4" w:rsidRPr="00A03778" w:rsidRDefault="006644ED">
      <w:pPr>
        <w:jc w:val="both"/>
        <w:rPr>
          <w:color w:val="FF0000"/>
          <w:sz w:val="28"/>
          <w:szCs w:val="28"/>
        </w:rPr>
      </w:pPr>
      <w:r w:rsidRPr="00A03778">
        <w:rPr>
          <w:color w:val="FF0000"/>
          <w:sz w:val="28"/>
          <w:szCs w:val="28"/>
        </w:rPr>
        <w:tab/>
      </w:r>
    </w:p>
    <w:p w:rsidR="006644ED" w:rsidRPr="00691E3F" w:rsidRDefault="006644ED" w:rsidP="00DB64C4">
      <w:pPr>
        <w:ind w:firstLine="408"/>
        <w:jc w:val="both"/>
        <w:rPr>
          <w:sz w:val="28"/>
          <w:szCs w:val="28"/>
        </w:rPr>
      </w:pPr>
      <w:r w:rsidRPr="00691E3F">
        <w:rPr>
          <w:sz w:val="28"/>
          <w:szCs w:val="28"/>
        </w:rPr>
        <w:t>В текстильном и швейном производстве</w:t>
      </w:r>
      <w:r w:rsidR="00901D84" w:rsidRPr="00691E3F">
        <w:rPr>
          <w:sz w:val="28"/>
          <w:szCs w:val="28"/>
        </w:rPr>
        <w:t>, а также производстве одежды</w:t>
      </w:r>
      <w:r w:rsidRPr="00691E3F">
        <w:rPr>
          <w:sz w:val="28"/>
          <w:szCs w:val="28"/>
        </w:rPr>
        <w:t xml:space="preserve"> объемы отгруженной продукции определяются деятельностью крупных и средних предприятий (ОАО «Донецкая Мануфактура М»,  ОП ЗАО «Корпорация Глория Джинс» - г. Донецк), а также предприятиями малого бизнеса.</w:t>
      </w:r>
    </w:p>
    <w:p w:rsidR="00BD66A6" w:rsidRPr="00691E3F" w:rsidRDefault="00BD66A6">
      <w:pPr>
        <w:jc w:val="both"/>
        <w:rPr>
          <w:sz w:val="28"/>
          <w:szCs w:val="28"/>
        </w:rPr>
      </w:pPr>
      <w:r w:rsidRPr="00691E3F">
        <w:rPr>
          <w:sz w:val="28"/>
          <w:szCs w:val="28"/>
        </w:rPr>
        <w:tab/>
      </w:r>
      <w:proofErr w:type="gramStart"/>
      <w:r w:rsidRPr="00691E3F">
        <w:rPr>
          <w:sz w:val="28"/>
          <w:szCs w:val="28"/>
        </w:rPr>
        <w:t>С 2020 году деятельность ОП ЗАО «Корпорация Глория Джинс» - г. Донецк)  отражена по виду экономической деятельности «Производство о</w:t>
      </w:r>
      <w:r w:rsidR="00262273" w:rsidRPr="00691E3F">
        <w:rPr>
          <w:sz w:val="28"/>
          <w:szCs w:val="28"/>
        </w:rPr>
        <w:t>д</w:t>
      </w:r>
      <w:r w:rsidRPr="00691E3F">
        <w:rPr>
          <w:sz w:val="28"/>
          <w:szCs w:val="28"/>
        </w:rPr>
        <w:t>ежды».</w:t>
      </w:r>
      <w:proofErr w:type="gramEnd"/>
    </w:p>
    <w:p w:rsidR="004453C6" w:rsidRPr="00691E3F" w:rsidRDefault="004453C6">
      <w:pPr>
        <w:jc w:val="both"/>
      </w:pPr>
      <w:r w:rsidRPr="00691E3F">
        <w:rPr>
          <w:sz w:val="28"/>
          <w:szCs w:val="28"/>
        </w:rPr>
        <w:tab/>
        <w:t xml:space="preserve">Основное влияние на формирование показателя объема отгруженной продукции оказывает </w:t>
      </w:r>
      <w:proofErr w:type="spellStart"/>
      <w:r w:rsidRPr="00691E3F">
        <w:rPr>
          <w:sz w:val="28"/>
          <w:szCs w:val="28"/>
        </w:rPr>
        <w:t>системообразующее</w:t>
      </w:r>
      <w:proofErr w:type="spellEnd"/>
      <w:r w:rsidRPr="00691E3F">
        <w:rPr>
          <w:sz w:val="28"/>
          <w:szCs w:val="28"/>
        </w:rPr>
        <w:t xml:space="preserve"> предприятие ОАО «Донецкая мануфактура М».</w:t>
      </w:r>
    </w:p>
    <w:p w:rsidR="001C1630" w:rsidRPr="00691E3F" w:rsidRDefault="006644ED" w:rsidP="001C1630">
      <w:pPr>
        <w:ind w:firstLine="567"/>
        <w:jc w:val="both"/>
        <w:rPr>
          <w:sz w:val="28"/>
          <w:szCs w:val="28"/>
        </w:rPr>
      </w:pPr>
      <w:r w:rsidRPr="00691E3F">
        <w:rPr>
          <w:b/>
          <w:i/>
          <w:iCs/>
          <w:sz w:val="28"/>
          <w:szCs w:val="28"/>
          <w:u w:val="single"/>
        </w:rPr>
        <w:lastRenderedPageBreak/>
        <w:t>ОАО «Донецкая мануфактура М</w:t>
      </w:r>
      <w:proofErr w:type="gramStart"/>
      <w:r w:rsidRPr="00691E3F">
        <w:rPr>
          <w:b/>
          <w:i/>
          <w:iCs/>
          <w:sz w:val="28"/>
          <w:szCs w:val="28"/>
          <w:u w:val="single"/>
        </w:rPr>
        <w:t>»</w:t>
      </w:r>
      <w:r w:rsidRPr="00691E3F">
        <w:rPr>
          <w:sz w:val="28"/>
          <w:szCs w:val="28"/>
        </w:rPr>
        <w:t>с</w:t>
      </w:r>
      <w:proofErr w:type="gramEnd"/>
      <w:r w:rsidRPr="00691E3F">
        <w:rPr>
          <w:sz w:val="28"/>
          <w:szCs w:val="28"/>
        </w:rPr>
        <w:t>пециализируется на производстве домашнего текстиля из махровых тканей торговых марок «ДМ», «ДМ люкс» и «</w:t>
      </w:r>
      <w:proofErr w:type="spellStart"/>
      <w:r w:rsidRPr="00691E3F">
        <w:rPr>
          <w:sz w:val="28"/>
          <w:szCs w:val="28"/>
          <w:lang w:val="en-US"/>
        </w:rPr>
        <w:t>Cleanelly</w:t>
      </w:r>
      <w:proofErr w:type="spellEnd"/>
      <w:r w:rsidRPr="00691E3F">
        <w:rPr>
          <w:sz w:val="28"/>
          <w:szCs w:val="28"/>
        </w:rPr>
        <w:t>» для различных сегментов рынка. Реализация продукции осуществляется через собственную розничную торговую сеть «</w:t>
      </w:r>
      <w:proofErr w:type="spellStart"/>
      <w:r w:rsidRPr="00691E3F">
        <w:rPr>
          <w:sz w:val="28"/>
          <w:szCs w:val="28"/>
          <w:lang w:val="en-US"/>
        </w:rPr>
        <w:t>Cleanelly</w:t>
      </w:r>
      <w:proofErr w:type="spellEnd"/>
      <w:r w:rsidRPr="00691E3F">
        <w:rPr>
          <w:sz w:val="28"/>
          <w:szCs w:val="28"/>
        </w:rPr>
        <w:t xml:space="preserve">-текстильный дом» и представительства по России и странах СНГ. </w:t>
      </w:r>
    </w:p>
    <w:p w:rsidR="001C1630" w:rsidRPr="00691E3F" w:rsidRDefault="001C1630" w:rsidP="001C1630">
      <w:pPr>
        <w:ind w:firstLine="567"/>
        <w:jc w:val="both"/>
        <w:rPr>
          <w:sz w:val="28"/>
          <w:szCs w:val="28"/>
        </w:rPr>
      </w:pPr>
      <w:r w:rsidRPr="00691E3F">
        <w:rPr>
          <w:sz w:val="28"/>
          <w:szCs w:val="28"/>
        </w:rPr>
        <w:t xml:space="preserve">В 2018 году «Донецкая Мануфактура М» реализовала проект «Модернизация ткацкого производства ОАО «Донецкая Мануфактура М». В ходе реализации проекта произведена замена 12 единиц ткацких </w:t>
      </w:r>
      <w:proofErr w:type="spellStart"/>
      <w:r w:rsidRPr="00691E3F">
        <w:rPr>
          <w:sz w:val="28"/>
          <w:szCs w:val="28"/>
        </w:rPr>
        <w:t>рапирных</w:t>
      </w:r>
      <w:proofErr w:type="spellEnd"/>
      <w:r w:rsidRPr="00691E3F">
        <w:rPr>
          <w:sz w:val="28"/>
          <w:szCs w:val="28"/>
        </w:rPr>
        <w:t xml:space="preserve"> жаккардовых станков </w:t>
      </w:r>
      <w:r w:rsidRPr="00691E3F">
        <w:rPr>
          <w:sz w:val="28"/>
          <w:szCs w:val="28"/>
          <w:lang w:val="en-US"/>
        </w:rPr>
        <w:t>G</w:t>
      </w:r>
      <w:r w:rsidRPr="00691E3F">
        <w:rPr>
          <w:sz w:val="28"/>
          <w:szCs w:val="28"/>
        </w:rPr>
        <w:t xml:space="preserve">6300 фирмы </w:t>
      </w:r>
      <w:proofErr w:type="spellStart"/>
      <w:r w:rsidRPr="00691E3F">
        <w:rPr>
          <w:sz w:val="28"/>
          <w:szCs w:val="28"/>
        </w:rPr>
        <w:t>SulzerTe</w:t>
      </w:r>
      <w:r w:rsidRPr="00691E3F">
        <w:rPr>
          <w:sz w:val="28"/>
          <w:szCs w:val="28"/>
          <w:lang w:val="en-US"/>
        </w:rPr>
        <w:t>xt</w:t>
      </w:r>
      <w:r w:rsidRPr="00691E3F">
        <w:rPr>
          <w:sz w:val="28"/>
          <w:szCs w:val="28"/>
        </w:rPr>
        <w:t>ile</w:t>
      </w:r>
      <w:proofErr w:type="spellEnd"/>
      <w:r w:rsidRPr="00691E3F">
        <w:rPr>
          <w:sz w:val="28"/>
          <w:szCs w:val="28"/>
        </w:rPr>
        <w:t xml:space="preserve"> на 12 единиц более производительных ткацкихпневматических  станков, также оборудованных усовершенствованными жаккардовыми машинами. Увеличение выпуска тканого полуфабриката составляет около 40тн\месяц (на комплект из 12 станков), </w:t>
      </w:r>
      <w:proofErr w:type="gramStart"/>
      <w:r w:rsidRPr="00691E3F">
        <w:rPr>
          <w:sz w:val="28"/>
          <w:szCs w:val="28"/>
        </w:rPr>
        <w:t>от</w:t>
      </w:r>
      <w:proofErr w:type="gramEnd"/>
      <w:r w:rsidRPr="00691E3F">
        <w:rPr>
          <w:sz w:val="28"/>
          <w:szCs w:val="28"/>
        </w:rPr>
        <w:t xml:space="preserve"> ранее достигнутого. Суммарные производственные ткацкие мощности составляют порядка 500 </w:t>
      </w:r>
      <w:proofErr w:type="spellStart"/>
      <w:r w:rsidRPr="00691E3F">
        <w:rPr>
          <w:sz w:val="28"/>
          <w:szCs w:val="28"/>
        </w:rPr>
        <w:t>тн</w:t>
      </w:r>
      <w:proofErr w:type="spellEnd"/>
      <w:r w:rsidRPr="00691E3F">
        <w:rPr>
          <w:sz w:val="28"/>
          <w:szCs w:val="28"/>
        </w:rPr>
        <w:t xml:space="preserve"> \месяц, в эквиваленте готовой продукции. Прирост ткацких мощностей составляет около 10% </w:t>
      </w:r>
      <w:proofErr w:type="gramStart"/>
      <w:r w:rsidRPr="00691E3F">
        <w:rPr>
          <w:sz w:val="28"/>
          <w:szCs w:val="28"/>
        </w:rPr>
        <w:t>от</w:t>
      </w:r>
      <w:proofErr w:type="gramEnd"/>
      <w:r w:rsidRPr="00691E3F">
        <w:rPr>
          <w:sz w:val="28"/>
          <w:szCs w:val="28"/>
        </w:rPr>
        <w:t xml:space="preserve"> существующих. </w:t>
      </w:r>
    </w:p>
    <w:p w:rsidR="001C1630" w:rsidRPr="00691E3F" w:rsidRDefault="001C1630" w:rsidP="001C1630">
      <w:pPr>
        <w:ind w:firstLine="567"/>
        <w:jc w:val="both"/>
      </w:pPr>
      <w:r w:rsidRPr="00691E3F">
        <w:rPr>
          <w:sz w:val="28"/>
          <w:szCs w:val="28"/>
        </w:rPr>
        <w:t xml:space="preserve">В 2019 году началась реализация второго инвестиционного проекта «Модернизация производственных мощностей красильного и швейного производств ОАО «Донецкая Мануфактура М». </w:t>
      </w:r>
    </w:p>
    <w:p w:rsidR="001C1630" w:rsidRPr="00691E3F" w:rsidRDefault="001C1630" w:rsidP="004453C6">
      <w:pPr>
        <w:ind w:firstLine="567"/>
        <w:jc w:val="both"/>
      </w:pPr>
      <w:r w:rsidRPr="00691E3F">
        <w:rPr>
          <w:sz w:val="28"/>
          <w:szCs w:val="28"/>
        </w:rPr>
        <w:t>Реализован первый этап проекта. Для обеспечения полной переработки отделанного полуфабриката, установлена линия швейного оборудования:</w:t>
      </w:r>
    </w:p>
    <w:p w:rsidR="001C1630" w:rsidRPr="00691E3F" w:rsidRDefault="001C1630" w:rsidP="004453C6">
      <w:pPr>
        <w:ind w:firstLine="567"/>
        <w:jc w:val="both"/>
      </w:pPr>
      <w:r w:rsidRPr="00691E3F">
        <w:rPr>
          <w:sz w:val="28"/>
          <w:szCs w:val="28"/>
        </w:rPr>
        <w:t>-1 единица автоматическая машина продольной подшивки полотен махровых тканей;</w:t>
      </w:r>
    </w:p>
    <w:p w:rsidR="004453C6" w:rsidRPr="00691E3F" w:rsidRDefault="001C1630" w:rsidP="004453C6">
      <w:pPr>
        <w:ind w:firstLine="567"/>
        <w:jc w:val="both"/>
        <w:rPr>
          <w:sz w:val="28"/>
          <w:szCs w:val="28"/>
        </w:rPr>
      </w:pPr>
      <w:r w:rsidRPr="00691E3F">
        <w:rPr>
          <w:sz w:val="28"/>
          <w:szCs w:val="28"/>
        </w:rPr>
        <w:t>-1 единица автоматическая машина поперечной подшивки полотен махровых тканей.</w:t>
      </w:r>
      <w:r w:rsidR="004453C6" w:rsidRPr="00691E3F">
        <w:rPr>
          <w:sz w:val="28"/>
          <w:szCs w:val="28"/>
        </w:rPr>
        <w:tab/>
      </w:r>
    </w:p>
    <w:p w:rsidR="00933F8F" w:rsidRPr="00691E3F" w:rsidRDefault="00933F8F" w:rsidP="004453C6">
      <w:pPr>
        <w:ind w:firstLine="567"/>
        <w:jc w:val="both"/>
        <w:rPr>
          <w:sz w:val="28"/>
          <w:szCs w:val="28"/>
        </w:rPr>
      </w:pPr>
      <w:r w:rsidRPr="00691E3F">
        <w:rPr>
          <w:sz w:val="28"/>
          <w:szCs w:val="28"/>
        </w:rPr>
        <w:t>Во втором этапе проекта было установлено:</w:t>
      </w:r>
    </w:p>
    <w:p w:rsidR="00933F8F" w:rsidRPr="00691E3F" w:rsidRDefault="00933F8F" w:rsidP="004453C6">
      <w:pPr>
        <w:ind w:firstLine="567"/>
        <w:jc w:val="both"/>
        <w:rPr>
          <w:sz w:val="28"/>
          <w:szCs w:val="28"/>
        </w:rPr>
      </w:pPr>
      <w:r w:rsidRPr="00691E3F">
        <w:rPr>
          <w:sz w:val="28"/>
          <w:szCs w:val="28"/>
        </w:rPr>
        <w:t>- стригальная машина для стрижки ворса махрового полотна;</w:t>
      </w:r>
    </w:p>
    <w:p w:rsidR="00933F8F" w:rsidRPr="00691E3F" w:rsidRDefault="00933F8F" w:rsidP="004453C6">
      <w:pPr>
        <w:ind w:firstLine="567"/>
        <w:jc w:val="both"/>
        <w:rPr>
          <w:sz w:val="28"/>
          <w:szCs w:val="28"/>
        </w:rPr>
      </w:pPr>
      <w:r w:rsidRPr="00691E3F">
        <w:rPr>
          <w:sz w:val="28"/>
          <w:szCs w:val="28"/>
        </w:rPr>
        <w:t xml:space="preserve">- 1 единица </w:t>
      </w:r>
      <w:proofErr w:type="spellStart"/>
      <w:r w:rsidRPr="00691E3F">
        <w:rPr>
          <w:sz w:val="28"/>
          <w:szCs w:val="28"/>
        </w:rPr>
        <w:t>ткане-красильного</w:t>
      </w:r>
      <w:proofErr w:type="spellEnd"/>
      <w:r w:rsidRPr="00691E3F">
        <w:rPr>
          <w:sz w:val="28"/>
          <w:szCs w:val="28"/>
        </w:rPr>
        <w:t xml:space="preserve"> аппарата, с загрузкой 1000 кг</w:t>
      </w:r>
      <w:proofErr w:type="gramStart"/>
      <w:r w:rsidRPr="00691E3F">
        <w:rPr>
          <w:sz w:val="28"/>
          <w:szCs w:val="28"/>
        </w:rPr>
        <w:t xml:space="preserve">., </w:t>
      </w:r>
      <w:proofErr w:type="gramEnd"/>
      <w:r w:rsidRPr="00691E3F">
        <w:rPr>
          <w:sz w:val="28"/>
          <w:szCs w:val="28"/>
        </w:rPr>
        <w:t>для отделки дополнительного объема суровой тканой продукции.</w:t>
      </w:r>
    </w:p>
    <w:p w:rsidR="00933F8F" w:rsidRPr="00691E3F" w:rsidRDefault="00933F8F" w:rsidP="004453C6">
      <w:pPr>
        <w:ind w:firstLine="567"/>
        <w:jc w:val="both"/>
        <w:rPr>
          <w:sz w:val="28"/>
          <w:szCs w:val="28"/>
        </w:rPr>
      </w:pPr>
      <w:r w:rsidRPr="00691E3F">
        <w:rPr>
          <w:sz w:val="28"/>
          <w:szCs w:val="28"/>
        </w:rPr>
        <w:t xml:space="preserve">Приобретением стригальной машины, </w:t>
      </w:r>
      <w:proofErr w:type="spellStart"/>
      <w:r w:rsidRPr="00691E3F">
        <w:rPr>
          <w:sz w:val="28"/>
          <w:szCs w:val="28"/>
        </w:rPr>
        <w:t>ткане-крас</w:t>
      </w:r>
      <w:r w:rsidR="009D0B83" w:rsidRPr="00691E3F">
        <w:rPr>
          <w:sz w:val="28"/>
          <w:szCs w:val="28"/>
        </w:rPr>
        <w:t>и</w:t>
      </w:r>
      <w:r w:rsidRPr="00691E3F">
        <w:rPr>
          <w:sz w:val="28"/>
          <w:szCs w:val="28"/>
        </w:rPr>
        <w:t>льного</w:t>
      </w:r>
      <w:proofErr w:type="spellEnd"/>
      <w:r w:rsidRPr="00691E3F">
        <w:rPr>
          <w:sz w:val="28"/>
          <w:szCs w:val="28"/>
        </w:rPr>
        <w:t xml:space="preserve"> и швейного оборудования позволят обеспечивать полную сопряженность технологического цикла производственной площадки при увеличении выпуска производственных площадей ткацкого производства, изменения структуры </w:t>
      </w:r>
      <w:proofErr w:type="gramStart"/>
      <w:r w:rsidRPr="00691E3F">
        <w:rPr>
          <w:sz w:val="28"/>
          <w:szCs w:val="28"/>
        </w:rPr>
        <w:t>ассортимента</w:t>
      </w:r>
      <w:proofErr w:type="gramEnd"/>
      <w:r w:rsidRPr="00691E3F">
        <w:rPr>
          <w:sz w:val="28"/>
          <w:szCs w:val="28"/>
        </w:rPr>
        <w:t xml:space="preserve"> в рамках более востребованного ассортимента и росте объемов производства готовой продукции.</w:t>
      </w:r>
    </w:p>
    <w:p w:rsidR="00933F8F" w:rsidRPr="00691E3F" w:rsidRDefault="00933F8F" w:rsidP="004453C6">
      <w:pPr>
        <w:ind w:firstLine="567"/>
        <w:jc w:val="both"/>
        <w:rPr>
          <w:sz w:val="28"/>
          <w:szCs w:val="28"/>
        </w:rPr>
      </w:pPr>
      <w:r w:rsidRPr="00691E3F">
        <w:rPr>
          <w:sz w:val="28"/>
          <w:szCs w:val="28"/>
        </w:rPr>
        <w:t>В 2020 году основные проекты:</w:t>
      </w:r>
    </w:p>
    <w:p w:rsidR="00933F8F" w:rsidRPr="00691E3F" w:rsidRDefault="00933F8F" w:rsidP="004453C6">
      <w:pPr>
        <w:ind w:firstLine="567"/>
        <w:jc w:val="both"/>
        <w:rPr>
          <w:sz w:val="28"/>
          <w:szCs w:val="28"/>
        </w:rPr>
      </w:pPr>
      <w:r w:rsidRPr="00691E3F">
        <w:rPr>
          <w:sz w:val="28"/>
          <w:szCs w:val="28"/>
        </w:rPr>
        <w:t>- установка</w:t>
      </w:r>
      <w:r w:rsidR="009D0B83" w:rsidRPr="00691E3F">
        <w:rPr>
          <w:sz w:val="28"/>
          <w:szCs w:val="28"/>
        </w:rPr>
        <w:t xml:space="preserve"> системы охранного телевидения;</w:t>
      </w:r>
    </w:p>
    <w:p w:rsidR="009D0B83" w:rsidRPr="00691E3F" w:rsidRDefault="009D0B83" w:rsidP="004453C6">
      <w:pPr>
        <w:ind w:firstLine="567"/>
        <w:jc w:val="both"/>
        <w:rPr>
          <w:sz w:val="28"/>
          <w:szCs w:val="28"/>
        </w:rPr>
      </w:pPr>
      <w:r w:rsidRPr="00691E3F">
        <w:rPr>
          <w:sz w:val="28"/>
          <w:szCs w:val="28"/>
        </w:rPr>
        <w:t>- обновление программного обеспечения на предприятии.</w:t>
      </w:r>
    </w:p>
    <w:p w:rsidR="004453C6" w:rsidRPr="00691E3F" w:rsidRDefault="004453C6" w:rsidP="004453C6">
      <w:pPr>
        <w:ind w:firstLine="567"/>
        <w:jc w:val="both"/>
        <w:rPr>
          <w:sz w:val="28"/>
          <w:szCs w:val="28"/>
        </w:rPr>
      </w:pPr>
      <w:r w:rsidRPr="00691E3F">
        <w:rPr>
          <w:sz w:val="28"/>
          <w:szCs w:val="28"/>
        </w:rPr>
        <w:t>Реализации инвестиционных проектов в 202</w:t>
      </w:r>
      <w:r w:rsidR="00005097" w:rsidRPr="00691E3F">
        <w:rPr>
          <w:sz w:val="28"/>
          <w:szCs w:val="28"/>
        </w:rPr>
        <w:t>3</w:t>
      </w:r>
      <w:r w:rsidRPr="00691E3F">
        <w:rPr>
          <w:sz w:val="28"/>
          <w:szCs w:val="28"/>
        </w:rPr>
        <w:t>-202</w:t>
      </w:r>
      <w:r w:rsidR="00005097" w:rsidRPr="00691E3F">
        <w:rPr>
          <w:sz w:val="28"/>
          <w:szCs w:val="28"/>
        </w:rPr>
        <w:t>6</w:t>
      </w:r>
      <w:r w:rsidRPr="00691E3F">
        <w:rPr>
          <w:sz w:val="28"/>
          <w:szCs w:val="28"/>
        </w:rPr>
        <w:t xml:space="preserve"> годах не планируется.</w:t>
      </w:r>
    </w:p>
    <w:p w:rsidR="009D0B83" w:rsidRPr="00691E3F" w:rsidRDefault="009D0B83" w:rsidP="009D0B83">
      <w:pPr>
        <w:ind w:firstLine="567"/>
        <w:jc w:val="both"/>
        <w:rPr>
          <w:sz w:val="28"/>
          <w:szCs w:val="28"/>
        </w:rPr>
      </w:pPr>
      <w:r w:rsidRPr="00691E3F">
        <w:rPr>
          <w:sz w:val="28"/>
          <w:szCs w:val="28"/>
        </w:rPr>
        <w:t>В соответствии со сведениями, предоставленными АО «Донецкая мануфактура М», объем отгруженной продукции рассчитан в ценах предыдущего года, без учета индекса – дефлятора.</w:t>
      </w:r>
    </w:p>
    <w:p w:rsidR="00EE0790" w:rsidRPr="00691E3F" w:rsidRDefault="00F16896" w:rsidP="004453C6">
      <w:pPr>
        <w:ind w:firstLine="567"/>
        <w:jc w:val="both"/>
        <w:rPr>
          <w:sz w:val="28"/>
          <w:szCs w:val="28"/>
        </w:rPr>
      </w:pPr>
      <w:r w:rsidRPr="00691E3F">
        <w:rPr>
          <w:sz w:val="28"/>
          <w:szCs w:val="28"/>
        </w:rPr>
        <w:t>Объ</w:t>
      </w:r>
      <w:r w:rsidR="00005097" w:rsidRPr="00691E3F">
        <w:rPr>
          <w:sz w:val="28"/>
          <w:szCs w:val="28"/>
        </w:rPr>
        <w:t>ем отгруженной продукции за 202</w:t>
      </w:r>
      <w:r w:rsidR="00C8465A" w:rsidRPr="00691E3F">
        <w:rPr>
          <w:sz w:val="28"/>
          <w:szCs w:val="28"/>
        </w:rPr>
        <w:t xml:space="preserve">3 </w:t>
      </w:r>
      <w:r w:rsidRPr="00691E3F">
        <w:rPr>
          <w:sz w:val="28"/>
          <w:szCs w:val="28"/>
        </w:rPr>
        <w:t xml:space="preserve"> год составил млн. рублей, в </w:t>
      </w:r>
      <w:r w:rsidR="002F3B26" w:rsidRPr="00691E3F">
        <w:rPr>
          <w:sz w:val="28"/>
          <w:szCs w:val="28"/>
        </w:rPr>
        <w:t>202</w:t>
      </w:r>
      <w:r w:rsidR="00C8465A" w:rsidRPr="00691E3F">
        <w:rPr>
          <w:sz w:val="28"/>
          <w:szCs w:val="28"/>
        </w:rPr>
        <w:t>2</w:t>
      </w:r>
      <w:r w:rsidRPr="00691E3F">
        <w:rPr>
          <w:sz w:val="28"/>
          <w:szCs w:val="28"/>
        </w:rPr>
        <w:t xml:space="preserve"> году – </w:t>
      </w:r>
      <w:r w:rsidR="00C8465A" w:rsidRPr="00691E3F">
        <w:rPr>
          <w:sz w:val="28"/>
          <w:szCs w:val="28"/>
        </w:rPr>
        <w:t xml:space="preserve">1  945,552  </w:t>
      </w:r>
      <w:r w:rsidRPr="00691E3F">
        <w:rPr>
          <w:sz w:val="28"/>
          <w:szCs w:val="28"/>
        </w:rPr>
        <w:t xml:space="preserve">млн. рублей. </w:t>
      </w:r>
      <w:r w:rsidR="009D0B83" w:rsidRPr="00691E3F">
        <w:rPr>
          <w:sz w:val="28"/>
          <w:szCs w:val="28"/>
        </w:rPr>
        <w:t>По оценке работы предприятия в 202</w:t>
      </w:r>
      <w:r w:rsidR="00C8465A" w:rsidRPr="00691E3F">
        <w:rPr>
          <w:sz w:val="28"/>
          <w:szCs w:val="28"/>
        </w:rPr>
        <w:t>3</w:t>
      </w:r>
      <w:r w:rsidR="009D0B83" w:rsidRPr="00691E3F">
        <w:rPr>
          <w:sz w:val="28"/>
          <w:szCs w:val="28"/>
        </w:rPr>
        <w:t xml:space="preserve"> году</w:t>
      </w:r>
      <w:r w:rsidR="00C8465A" w:rsidRPr="00691E3F">
        <w:rPr>
          <w:sz w:val="28"/>
          <w:szCs w:val="28"/>
        </w:rPr>
        <w:t xml:space="preserve"> темп роста в сопоставимых ценах составил 110,9</w:t>
      </w:r>
      <w:r w:rsidR="009D0B83" w:rsidRPr="00691E3F">
        <w:rPr>
          <w:sz w:val="28"/>
          <w:szCs w:val="28"/>
        </w:rPr>
        <w:t>% относительно 20</w:t>
      </w:r>
      <w:r w:rsidR="002F3B26" w:rsidRPr="00691E3F">
        <w:rPr>
          <w:sz w:val="28"/>
          <w:szCs w:val="28"/>
        </w:rPr>
        <w:t>2</w:t>
      </w:r>
      <w:r w:rsidR="00C8465A" w:rsidRPr="00691E3F">
        <w:rPr>
          <w:sz w:val="28"/>
          <w:szCs w:val="28"/>
        </w:rPr>
        <w:t>2</w:t>
      </w:r>
      <w:r w:rsidR="009D0B83" w:rsidRPr="00691E3F">
        <w:rPr>
          <w:sz w:val="28"/>
          <w:szCs w:val="28"/>
        </w:rPr>
        <w:t xml:space="preserve"> года. </w:t>
      </w:r>
    </w:p>
    <w:p w:rsidR="002F3B26" w:rsidRPr="00691E3F" w:rsidRDefault="00EE0790" w:rsidP="004453C6">
      <w:pPr>
        <w:ind w:firstLine="567"/>
        <w:jc w:val="both"/>
        <w:rPr>
          <w:sz w:val="28"/>
          <w:szCs w:val="28"/>
        </w:rPr>
      </w:pPr>
      <w:r w:rsidRPr="00691E3F">
        <w:rPr>
          <w:sz w:val="28"/>
          <w:szCs w:val="28"/>
        </w:rPr>
        <w:t>По оценке работы предприятия в  202</w:t>
      </w:r>
      <w:r w:rsidR="00C8465A" w:rsidRPr="00691E3F">
        <w:rPr>
          <w:sz w:val="28"/>
          <w:szCs w:val="28"/>
        </w:rPr>
        <w:t>4</w:t>
      </w:r>
      <w:r w:rsidRPr="00691E3F">
        <w:rPr>
          <w:sz w:val="28"/>
          <w:szCs w:val="28"/>
        </w:rPr>
        <w:t xml:space="preserve"> году загрузка производственных мощностей составит </w:t>
      </w:r>
      <w:r w:rsidR="00C8465A" w:rsidRPr="00691E3F">
        <w:rPr>
          <w:sz w:val="28"/>
          <w:szCs w:val="28"/>
        </w:rPr>
        <w:t xml:space="preserve">55 </w:t>
      </w:r>
      <w:r w:rsidRPr="00691E3F">
        <w:rPr>
          <w:sz w:val="28"/>
          <w:szCs w:val="28"/>
        </w:rPr>
        <w:t>%, связано это со снижением спроса на продукцию</w:t>
      </w:r>
    </w:p>
    <w:p w:rsidR="002F3B26" w:rsidRPr="00691E3F" w:rsidRDefault="00F16896" w:rsidP="004453C6">
      <w:pPr>
        <w:ind w:firstLine="567"/>
        <w:jc w:val="both"/>
        <w:rPr>
          <w:sz w:val="28"/>
          <w:szCs w:val="28"/>
        </w:rPr>
      </w:pPr>
      <w:r w:rsidRPr="00691E3F">
        <w:rPr>
          <w:sz w:val="28"/>
          <w:szCs w:val="28"/>
        </w:rPr>
        <w:t>К концу 202</w:t>
      </w:r>
      <w:r w:rsidR="002F3B26" w:rsidRPr="00691E3F">
        <w:rPr>
          <w:sz w:val="28"/>
          <w:szCs w:val="28"/>
        </w:rPr>
        <w:t>3</w:t>
      </w:r>
      <w:r w:rsidRPr="00691E3F">
        <w:rPr>
          <w:sz w:val="28"/>
          <w:szCs w:val="28"/>
        </w:rPr>
        <w:t xml:space="preserve"> года объем отгруженной продукции запланирован в размере</w:t>
      </w:r>
    </w:p>
    <w:p w:rsidR="00F16896" w:rsidRPr="00691E3F" w:rsidRDefault="002F3B26" w:rsidP="002F3B26">
      <w:pPr>
        <w:jc w:val="both"/>
        <w:rPr>
          <w:sz w:val="28"/>
          <w:szCs w:val="28"/>
        </w:rPr>
      </w:pPr>
      <w:r w:rsidRPr="00691E3F">
        <w:rPr>
          <w:sz w:val="28"/>
          <w:szCs w:val="28"/>
        </w:rPr>
        <w:t xml:space="preserve">1 896,971 </w:t>
      </w:r>
      <w:r w:rsidR="00F16896" w:rsidRPr="00691E3F">
        <w:rPr>
          <w:sz w:val="28"/>
          <w:szCs w:val="28"/>
        </w:rPr>
        <w:t>млн. рублей, с темпом роста</w:t>
      </w:r>
      <w:r w:rsidRPr="00691E3F">
        <w:rPr>
          <w:sz w:val="28"/>
          <w:szCs w:val="28"/>
        </w:rPr>
        <w:t xml:space="preserve"> 119</w:t>
      </w:r>
      <w:r w:rsidR="00F16896" w:rsidRPr="00691E3F">
        <w:rPr>
          <w:sz w:val="28"/>
          <w:szCs w:val="28"/>
        </w:rPr>
        <w:t>%.</w:t>
      </w:r>
    </w:p>
    <w:p w:rsidR="00F16896" w:rsidRPr="00691E3F" w:rsidRDefault="009D0B83" w:rsidP="004453C6">
      <w:pPr>
        <w:ind w:firstLine="567"/>
        <w:jc w:val="both"/>
        <w:rPr>
          <w:sz w:val="28"/>
          <w:szCs w:val="28"/>
        </w:rPr>
      </w:pPr>
      <w:r w:rsidRPr="00691E3F">
        <w:rPr>
          <w:sz w:val="28"/>
          <w:szCs w:val="28"/>
        </w:rPr>
        <w:lastRenderedPageBreak/>
        <w:t>Социально-экономические показатели</w:t>
      </w:r>
      <w:r w:rsidR="00F16896" w:rsidRPr="00691E3F">
        <w:rPr>
          <w:sz w:val="28"/>
          <w:szCs w:val="28"/>
        </w:rPr>
        <w:t xml:space="preserve"> деятельности предприятия в 202</w:t>
      </w:r>
      <w:r w:rsidR="00C8465A" w:rsidRPr="00691E3F">
        <w:rPr>
          <w:sz w:val="28"/>
          <w:szCs w:val="28"/>
        </w:rPr>
        <w:t>4</w:t>
      </w:r>
      <w:r w:rsidRPr="00691E3F">
        <w:rPr>
          <w:sz w:val="28"/>
          <w:szCs w:val="28"/>
        </w:rPr>
        <w:t>-202</w:t>
      </w:r>
      <w:r w:rsidR="00C8465A" w:rsidRPr="00691E3F">
        <w:rPr>
          <w:sz w:val="28"/>
          <w:szCs w:val="28"/>
        </w:rPr>
        <w:t>7</w:t>
      </w:r>
      <w:r w:rsidRPr="00691E3F">
        <w:rPr>
          <w:sz w:val="28"/>
          <w:szCs w:val="28"/>
        </w:rPr>
        <w:t xml:space="preserve"> годах предполагают</w:t>
      </w:r>
      <w:r w:rsidR="00F16896" w:rsidRPr="00691E3F">
        <w:rPr>
          <w:sz w:val="28"/>
          <w:szCs w:val="28"/>
        </w:rPr>
        <w:t xml:space="preserve"> постепенное увеличение объемов производства с 202</w:t>
      </w:r>
      <w:r w:rsidR="00C8465A" w:rsidRPr="00691E3F">
        <w:rPr>
          <w:sz w:val="28"/>
          <w:szCs w:val="28"/>
        </w:rPr>
        <w:t>5</w:t>
      </w:r>
      <w:r w:rsidR="00F16896" w:rsidRPr="00691E3F">
        <w:rPr>
          <w:sz w:val="28"/>
          <w:szCs w:val="28"/>
        </w:rPr>
        <w:t xml:space="preserve"> года.</w:t>
      </w:r>
    </w:p>
    <w:p w:rsidR="00C8465A" w:rsidRPr="00691E3F" w:rsidRDefault="006644ED">
      <w:pPr>
        <w:ind w:firstLine="709"/>
        <w:jc w:val="both"/>
        <w:rPr>
          <w:sz w:val="28"/>
          <w:szCs w:val="28"/>
        </w:rPr>
      </w:pPr>
      <w:r w:rsidRPr="00691E3F">
        <w:rPr>
          <w:sz w:val="28"/>
          <w:szCs w:val="28"/>
        </w:rPr>
        <w:t>Наиболее значимым производителем текстильных изделий в сфере малого бизнеса явля</w:t>
      </w:r>
      <w:r w:rsidR="00C8465A" w:rsidRPr="00691E3F">
        <w:rPr>
          <w:sz w:val="28"/>
          <w:szCs w:val="28"/>
        </w:rPr>
        <w:t>ются фабрик</w:t>
      </w:r>
      <w:proofErr w:type="gramStart"/>
      <w:r w:rsidR="00C8465A" w:rsidRPr="00691E3F">
        <w:rPr>
          <w:sz w:val="28"/>
          <w:szCs w:val="28"/>
        </w:rPr>
        <w:t>а ООО</w:t>
      </w:r>
      <w:proofErr w:type="gramEnd"/>
      <w:r w:rsidR="00C8465A" w:rsidRPr="00691E3F">
        <w:rPr>
          <w:sz w:val="28"/>
          <w:szCs w:val="28"/>
        </w:rPr>
        <w:t xml:space="preserve"> «ООО ДТК ГРУПП», ООО «20 лет Октября» и ИП </w:t>
      </w:r>
      <w:proofErr w:type="spellStart"/>
      <w:r w:rsidR="00C8465A" w:rsidRPr="00691E3F">
        <w:rPr>
          <w:sz w:val="28"/>
          <w:szCs w:val="28"/>
        </w:rPr>
        <w:t>Оганнисян</w:t>
      </w:r>
      <w:proofErr w:type="spellEnd"/>
      <w:r w:rsidR="00C8465A" w:rsidRPr="00691E3F">
        <w:rPr>
          <w:sz w:val="28"/>
          <w:szCs w:val="28"/>
        </w:rPr>
        <w:t xml:space="preserve"> Л.В. </w:t>
      </w:r>
    </w:p>
    <w:p w:rsidR="006644ED" w:rsidRPr="00691E3F" w:rsidRDefault="006644ED">
      <w:pPr>
        <w:ind w:firstLine="709"/>
        <w:jc w:val="both"/>
        <w:rPr>
          <w:sz w:val="28"/>
          <w:szCs w:val="28"/>
        </w:rPr>
      </w:pPr>
      <w:r w:rsidRPr="00691E3F">
        <w:rPr>
          <w:sz w:val="28"/>
          <w:szCs w:val="28"/>
        </w:rPr>
        <w:t xml:space="preserve"> Донецкая Текстильная Компания на протяжении </w:t>
      </w:r>
      <w:proofErr w:type="gramStart"/>
      <w:r w:rsidRPr="00691E3F">
        <w:rPr>
          <w:sz w:val="28"/>
          <w:szCs w:val="28"/>
        </w:rPr>
        <w:t>более пяти лет работает</w:t>
      </w:r>
      <w:proofErr w:type="gramEnd"/>
      <w:r w:rsidRPr="00691E3F">
        <w:rPr>
          <w:sz w:val="28"/>
          <w:szCs w:val="28"/>
        </w:rPr>
        <w:t xml:space="preserve"> на рынке текстильной продукции производство постельного белья, предметов интерьера и декора, специализированного текстиля для </w:t>
      </w:r>
      <w:proofErr w:type="spellStart"/>
      <w:r w:rsidRPr="00691E3F">
        <w:rPr>
          <w:sz w:val="28"/>
          <w:szCs w:val="28"/>
        </w:rPr>
        <w:t>гостинично-ресторанного</w:t>
      </w:r>
      <w:proofErr w:type="spellEnd"/>
      <w:r w:rsidRPr="00691E3F">
        <w:rPr>
          <w:sz w:val="28"/>
          <w:szCs w:val="28"/>
        </w:rPr>
        <w:t xml:space="preserve"> бизнеса. Компания поставляет продукцию в рестораны и отели по всей территории РФ. Замкнутый цикл от производства до индивидуального пошива и доставки изделий клиенту обеспечивает четкое соблюдение качества услуг и выполнения контрактных обязательств.</w:t>
      </w:r>
    </w:p>
    <w:p w:rsidR="006644ED" w:rsidRPr="00691E3F" w:rsidRDefault="006644ED">
      <w:pPr>
        <w:tabs>
          <w:tab w:val="left" w:pos="0"/>
        </w:tabs>
        <w:ind w:firstLine="567"/>
        <w:jc w:val="both"/>
        <w:rPr>
          <w:iCs/>
          <w:sz w:val="28"/>
          <w:szCs w:val="28"/>
        </w:rPr>
      </w:pPr>
      <w:r w:rsidRPr="00691E3F">
        <w:rPr>
          <w:iCs/>
          <w:sz w:val="28"/>
          <w:szCs w:val="28"/>
        </w:rPr>
        <w:t>В сфере производства машин и оборудования в 20</w:t>
      </w:r>
      <w:r w:rsidR="00D50CD6" w:rsidRPr="00691E3F">
        <w:rPr>
          <w:iCs/>
          <w:sz w:val="28"/>
          <w:szCs w:val="28"/>
        </w:rPr>
        <w:t>2</w:t>
      </w:r>
      <w:r w:rsidR="00F16896" w:rsidRPr="00691E3F">
        <w:rPr>
          <w:iCs/>
          <w:sz w:val="28"/>
          <w:szCs w:val="28"/>
        </w:rPr>
        <w:t>1</w:t>
      </w:r>
      <w:r w:rsidRPr="00691E3F">
        <w:rPr>
          <w:iCs/>
          <w:sz w:val="28"/>
          <w:szCs w:val="28"/>
        </w:rPr>
        <w:t xml:space="preserve"> году </w:t>
      </w:r>
      <w:r w:rsidR="00795127" w:rsidRPr="00691E3F">
        <w:rPr>
          <w:iCs/>
          <w:sz w:val="28"/>
          <w:szCs w:val="28"/>
        </w:rPr>
        <w:t xml:space="preserve">осуществляли деятельность </w:t>
      </w:r>
      <w:r w:rsidRPr="00691E3F">
        <w:rPr>
          <w:iCs/>
          <w:sz w:val="28"/>
          <w:szCs w:val="28"/>
        </w:rPr>
        <w:t xml:space="preserve">предприятия малого бизнеса – индивидуальный предприниматель </w:t>
      </w:r>
      <w:proofErr w:type="spellStart"/>
      <w:r w:rsidRPr="00691E3F">
        <w:rPr>
          <w:iCs/>
          <w:sz w:val="28"/>
          <w:szCs w:val="28"/>
        </w:rPr>
        <w:t>Оселедкина</w:t>
      </w:r>
      <w:proofErr w:type="spellEnd"/>
      <w:r w:rsidRPr="00691E3F">
        <w:rPr>
          <w:iCs/>
          <w:sz w:val="28"/>
          <w:szCs w:val="28"/>
        </w:rPr>
        <w:t xml:space="preserve"> Е.В. </w:t>
      </w:r>
      <w:proofErr w:type="gramStart"/>
      <w:r w:rsidRPr="00691E3F">
        <w:rPr>
          <w:iCs/>
          <w:sz w:val="28"/>
          <w:szCs w:val="28"/>
        </w:rPr>
        <w:t>и ООО</w:t>
      </w:r>
      <w:proofErr w:type="gramEnd"/>
      <w:r w:rsidRPr="00691E3F">
        <w:rPr>
          <w:iCs/>
          <w:sz w:val="28"/>
          <w:szCs w:val="28"/>
        </w:rPr>
        <w:t xml:space="preserve"> «Донской экскаватор» и др.</w:t>
      </w:r>
    </w:p>
    <w:p w:rsidR="00723EC0" w:rsidRPr="00691E3F" w:rsidRDefault="00723EC0" w:rsidP="00BF348C">
      <w:pPr>
        <w:pStyle w:val="Standard"/>
        <w:ind w:firstLine="709"/>
        <w:jc w:val="both"/>
        <w:rPr>
          <w:rFonts w:ascii="Times New Roman" w:hAnsi="Times New Roman"/>
          <w:sz w:val="28"/>
          <w:szCs w:val="28"/>
          <w:lang w:val="ru-RU"/>
        </w:rPr>
      </w:pPr>
      <w:r w:rsidRPr="00691E3F">
        <w:rPr>
          <w:rFonts w:ascii="Times New Roman" w:hAnsi="Times New Roman"/>
          <w:sz w:val="28"/>
          <w:szCs w:val="28"/>
          <w:lang w:val="ru-RU" w:eastAsia="ar-SA"/>
        </w:rPr>
        <w:t>Кроме того, в  июле 2021 года ООО «</w:t>
      </w:r>
      <w:proofErr w:type="spellStart"/>
      <w:r w:rsidRPr="00691E3F">
        <w:rPr>
          <w:rFonts w:ascii="Times New Roman" w:hAnsi="Times New Roman"/>
          <w:sz w:val="28"/>
          <w:szCs w:val="28"/>
          <w:lang w:val="ru-RU" w:eastAsia="ar-SA"/>
        </w:rPr>
        <w:t>Хэппи</w:t>
      </w:r>
      <w:proofErr w:type="spellEnd"/>
      <w:proofErr w:type="gramStart"/>
      <w:r w:rsidRPr="00691E3F">
        <w:rPr>
          <w:rFonts w:ascii="Times New Roman" w:hAnsi="Times New Roman"/>
          <w:sz w:val="28"/>
          <w:szCs w:val="28"/>
          <w:lang w:val="ru-RU" w:eastAsia="ar-SA"/>
        </w:rPr>
        <w:t xml:space="preserve"> Т</w:t>
      </w:r>
      <w:proofErr w:type="gramEnd"/>
      <w:r w:rsidRPr="00691E3F">
        <w:rPr>
          <w:rFonts w:ascii="Times New Roman" w:hAnsi="Times New Roman"/>
          <w:sz w:val="28"/>
          <w:szCs w:val="28"/>
          <w:lang w:val="ru-RU" w:eastAsia="ar-SA"/>
        </w:rPr>
        <w:t xml:space="preserve">ех Компании» получило статус резидента ТОСЭР «Донецк» и приступило к реализации инвестиционного проекта </w:t>
      </w:r>
      <w:r w:rsidR="00BF348C" w:rsidRPr="00691E3F">
        <w:rPr>
          <w:rFonts w:ascii="Times New Roman" w:hAnsi="Times New Roman"/>
          <w:sz w:val="28"/>
          <w:szCs w:val="28"/>
          <w:lang w:val="ru-RU"/>
        </w:rPr>
        <w:t>«Создание предприятия по производству промышленного оборудования на территории города Донецк для работы с картоном и автоматизации производственных предприятий».</w:t>
      </w:r>
    </w:p>
    <w:p w:rsidR="00B4312B" w:rsidRPr="00691E3F" w:rsidRDefault="006644ED">
      <w:pPr>
        <w:ind w:firstLine="708"/>
        <w:jc w:val="both"/>
        <w:rPr>
          <w:bCs/>
          <w:sz w:val="28"/>
          <w:szCs w:val="28"/>
        </w:rPr>
      </w:pPr>
      <w:r w:rsidRPr="00691E3F">
        <w:rPr>
          <w:bCs/>
          <w:sz w:val="28"/>
          <w:szCs w:val="28"/>
        </w:rPr>
        <w:t>Отрасль «Производство готовых металлических изделий, кроме машин и оборудования» с 2016 года представлено только предприятиями малого бизнеса.</w:t>
      </w:r>
      <w:r w:rsidR="00B4312B" w:rsidRPr="00691E3F">
        <w:rPr>
          <w:bCs/>
          <w:sz w:val="28"/>
          <w:szCs w:val="28"/>
        </w:rPr>
        <w:t xml:space="preserve"> Объем отгруженной продукции за 20</w:t>
      </w:r>
      <w:r w:rsidR="00950149" w:rsidRPr="00691E3F">
        <w:rPr>
          <w:bCs/>
          <w:sz w:val="28"/>
          <w:szCs w:val="28"/>
        </w:rPr>
        <w:t>2</w:t>
      </w:r>
      <w:r w:rsidR="00DB64C4" w:rsidRPr="00691E3F">
        <w:rPr>
          <w:bCs/>
          <w:sz w:val="28"/>
          <w:szCs w:val="28"/>
        </w:rPr>
        <w:t>3</w:t>
      </w:r>
      <w:r w:rsidRPr="00691E3F">
        <w:rPr>
          <w:bCs/>
          <w:sz w:val="28"/>
          <w:szCs w:val="28"/>
        </w:rPr>
        <w:t xml:space="preserve"> год</w:t>
      </w:r>
      <w:r w:rsidR="00B4312B" w:rsidRPr="00691E3F">
        <w:rPr>
          <w:bCs/>
          <w:sz w:val="28"/>
          <w:szCs w:val="28"/>
        </w:rPr>
        <w:t xml:space="preserve"> составил </w:t>
      </w:r>
      <w:r w:rsidR="00DB64C4" w:rsidRPr="00691E3F">
        <w:rPr>
          <w:bCs/>
          <w:sz w:val="28"/>
          <w:szCs w:val="28"/>
        </w:rPr>
        <w:t>109,3</w:t>
      </w:r>
      <w:r w:rsidR="00B4312B" w:rsidRPr="00691E3F">
        <w:rPr>
          <w:bCs/>
          <w:sz w:val="28"/>
          <w:szCs w:val="28"/>
        </w:rPr>
        <w:t xml:space="preserve"> млн. рублей, темп роста </w:t>
      </w:r>
      <w:r w:rsidR="00DB64C4" w:rsidRPr="00691E3F">
        <w:rPr>
          <w:bCs/>
          <w:sz w:val="28"/>
          <w:szCs w:val="28"/>
        </w:rPr>
        <w:t>128,2</w:t>
      </w:r>
      <w:r w:rsidR="00B4312B" w:rsidRPr="00691E3F">
        <w:rPr>
          <w:bCs/>
          <w:sz w:val="28"/>
          <w:szCs w:val="28"/>
        </w:rPr>
        <w:t>%. В 202</w:t>
      </w:r>
      <w:r w:rsidR="00DB64C4" w:rsidRPr="00691E3F">
        <w:rPr>
          <w:bCs/>
          <w:sz w:val="28"/>
          <w:szCs w:val="28"/>
        </w:rPr>
        <w:t>4</w:t>
      </w:r>
      <w:r w:rsidR="00B4312B" w:rsidRPr="00691E3F">
        <w:rPr>
          <w:bCs/>
          <w:sz w:val="28"/>
          <w:szCs w:val="28"/>
        </w:rPr>
        <w:t xml:space="preserve"> году наблюдается </w:t>
      </w:r>
      <w:r w:rsidR="000E069A" w:rsidRPr="00691E3F">
        <w:rPr>
          <w:bCs/>
          <w:sz w:val="28"/>
          <w:szCs w:val="28"/>
        </w:rPr>
        <w:t>увеличение</w:t>
      </w:r>
      <w:r w:rsidR="00B4312B" w:rsidRPr="00691E3F">
        <w:rPr>
          <w:bCs/>
          <w:sz w:val="28"/>
          <w:szCs w:val="28"/>
        </w:rPr>
        <w:t xml:space="preserve"> темпа роста объема отгруженной продукции до </w:t>
      </w:r>
      <w:r w:rsidR="002F3B26" w:rsidRPr="00691E3F">
        <w:rPr>
          <w:bCs/>
          <w:sz w:val="28"/>
          <w:szCs w:val="28"/>
        </w:rPr>
        <w:t>1</w:t>
      </w:r>
      <w:r w:rsidR="00DB64C4" w:rsidRPr="00691E3F">
        <w:rPr>
          <w:bCs/>
          <w:sz w:val="28"/>
          <w:szCs w:val="28"/>
        </w:rPr>
        <w:t>10,4</w:t>
      </w:r>
      <w:r w:rsidR="00B4312B" w:rsidRPr="00691E3F">
        <w:rPr>
          <w:bCs/>
          <w:sz w:val="28"/>
          <w:szCs w:val="28"/>
        </w:rPr>
        <w:t>%,в 202</w:t>
      </w:r>
      <w:r w:rsidR="00DB64C4" w:rsidRPr="00691E3F">
        <w:rPr>
          <w:bCs/>
          <w:sz w:val="28"/>
          <w:szCs w:val="28"/>
        </w:rPr>
        <w:t>5</w:t>
      </w:r>
      <w:r w:rsidR="00B4312B" w:rsidRPr="00691E3F">
        <w:rPr>
          <w:bCs/>
          <w:sz w:val="28"/>
          <w:szCs w:val="28"/>
        </w:rPr>
        <w:t xml:space="preserve"> году – </w:t>
      </w:r>
      <w:r w:rsidR="000E069A" w:rsidRPr="00691E3F">
        <w:rPr>
          <w:bCs/>
          <w:sz w:val="28"/>
          <w:szCs w:val="28"/>
        </w:rPr>
        <w:t>10</w:t>
      </w:r>
      <w:r w:rsidR="00641EA9" w:rsidRPr="00691E3F">
        <w:rPr>
          <w:bCs/>
          <w:sz w:val="28"/>
          <w:szCs w:val="28"/>
        </w:rPr>
        <w:t>9,0</w:t>
      </w:r>
      <w:r w:rsidR="00B4312B" w:rsidRPr="00691E3F">
        <w:rPr>
          <w:bCs/>
          <w:sz w:val="28"/>
          <w:szCs w:val="28"/>
        </w:rPr>
        <w:t>%, в 202</w:t>
      </w:r>
      <w:r w:rsidR="00641EA9" w:rsidRPr="00691E3F">
        <w:rPr>
          <w:bCs/>
          <w:sz w:val="28"/>
          <w:szCs w:val="28"/>
        </w:rPr>
        <w:t>6</w:t>
      </w:r>
      <w:r w:rsidR="00B4312B" w:rsidRPr="00691E3F">
        <w:rPr>
          <w:bCs/>
          <w:sz w:val="28"/>
          <w:szCs w:val="28"/>
        </w:rPr>
        <w:t xml:space="preserve"> году – 10</w:t>
      </w:r>
      <w:r w:rsidR="00641EA9" w:rsidRPr="00691E3F">
        <w:rPr>
          <w:bCs/>
          <w:sz w:val="28"/>
          <w:szCs w:val="28"/>
        </w:rPr>
        <w:t>8,4</w:t>
      </w:r>
      <w:r w:rsidR="00B4312B" w:rsidRPr="00691E3F">
        <w:rPr>
          <w:bCs/>
          <w:sz w:val="28"/>
          <w:szCs w:val="28"/>
        </w:rPr>
        <w:t xml:space="preserve">%, </w:t>
      </w:r>
      <w:proofErr w:type="gramStart"/>
      <w:r w:rsidR="00B4312B" w:rsidRPr="00691E3F">
        <w:rPr>
          <w:bCs/>
          <w:sz w:val="28"/>
          <w:szCs w:val="28"/>
        </w:rPr>
        <w:t>в</w:t>
      </w:r>
      <w:proofErr w:type="gramEnd"/>
      <w:r w:rsidR="00B4312B" w:rsidRPr="00691E3F">
        <w:rPr>
          <w:bCs/>
          <w:sz w:val="28"/>
          <w:szCs w:val="28"/>
        </w:rPr>
        <w:t xml:space="preserve"> 202</w:t>
      </w:r>
      <w:r w:rsidR="00641EA9" w:rsidRPr="00691E3F">
        <w:rPr>
          <w:bCs/>
          <w:sz w:val="28"/>
          <w:szCs w:val="28"/>
        </w:rPr>
        <w:t>7</w:t>
      </w:r>
      <w:r w:rsidR="00B4312B" w:rsidRPr="00691E3F">
        <w:rPr>
          <w:bCs/>
          <w:sz w:val="28"/>
          <w:szCs w:val="28"/>
        </w:rPr>
        <w:t xml:space="preserve"> – 10</w:t>
      </w:r>
      <w:r w:rsidR="00641EA9" w:rsidRPr="00691E3F">
        <w:rPr>
          <w:bCs/>
          <w:sz w:val="28"/>
          <w:szCs w:val="28"/>
        </w:rPr>
        <w:t>7,8</w:t>
      </w:r>
      <w:r w:rsidR="00B4312B" w:rsidRPr="00691E3F">
        <w:rPr>
          <w:bCs/>
          <w:sz w:val="28"/>
          <w:szCs w:val="28"/>
        </w:rPr>
        <w:t>%.</w:t>
      </w:r>
    </w:p>
    <w:p w:rsidR="006644ED" w:rsidRPr="00691E3F" w:rsidRDefault="006644ED">
      <w:pPr>
        <w:ind w:firstLine="709"/>
        <w:jc w:val="both"/>
      </w:pPr>
      <w:r w:rsidRPr="00691E3F">
        <w:rPr>
          <w:sz w:val="28"/>
          <w:szCs w:val="28"/>
        </w:rPr>
        <w:t>Отрасль «Производство прочих транспортных средств и оборудования» представлено предприятиями малого бизнеса.</w:t>
      </w:r>
    </w:p>
    <w:p w:rsidR="006644ED" w:rsidRPr="00691E3F" w:rsidRDefault="006644ED">
      <w:pPr>
        <w:ind w:firstLine="709"/>
        <w:jc w:val="both"/>
      </w:pPr>
      <w:r w:rsidRPr="00691E3F">
        <w:rPr>
          <w:sz w:val="28"/>
          <w:szCs w:val="28"/>
        </w:rPr>
        <w:t>Объем отгруже</w:t>
      </w:r>
      <w:r w:rsidR="00FE1577" w:rsidRPr="00691E3F">
        <w:rPr>
          <w:sz w:val="28"/>
          <w:szCs w:val="28"/>
        </w:rPr>
        <w:t>н</w:t>
      </w:r>
      <w:r w:rsidR="005E2E7C" w:rsidRPr="00691E3F">
        <w:rPr>
          <w:sz w:val="28"/>
          <w:szCs w:val="28"/>
        </w:rPr>
        <w:t>ной продукции по отрасли за 202</w:t>
      </w:r>
      <w:r w:rsidR="00641EA9" w:rsidRPr="00691E3F">
        <w:rPr>
          <w:sz w:val="28"/>
          <w:szCs w:val="28"/>
        </w:rPr>
        <w:t>3</w:t>
      </w:r>
      <w:r w:rsidRPr="00691E3F">
        <w:rPr>
          <w:sz w:val="28"/>
          <w:szCs w:val="28"/>
        </w:rPr>
        <w:t xml:space="preserve"> год составил</w:t>
      </w:r>
      <w:r w:rsidR="00641EA9" w:rsidRPr="00691E3F">
        <w:rPr>
          <w:sz w:val="28"/>
          <w:szCs w:val="28"/>
        </w:rPr>
        <w:t>646,2</w:t>
      </w:r>
      <w:r w:rsidRPr="00691E3F">
        <w:rPr>
          <w:sz w:val="28"/>
          <w:szCs w:val="28"/>
        </w:rPr>
        <w:t xml:space="preserve"> млн. рублей. В 20</w:t>
      </w:r>
      <w:r w:rsidR="00B4312B" w:rsidRPr="00691E3F">
        <w:rPr>
          <w:sz w:val="28"/>
          <w:szCs w:val="28"/>
        </w:rPr>
        <w:t>2</w:t>
      </w:r>
      <w:r w:rsidR="00641EA9" w:rsidRPr="00691E3F">
        <w:rPr>
          <w:sz w:val="28"/>
          <w:szCs w:val="28"/>
        </w:rPr>
        <w:t>4</w:t>
      </w:r>
      <w:r w:rsidRPr="00691E3F">
        <w:rPr>
          <w:sz w:val="28"/>
          <w:szCs w:val="28"/>
        </w:rPr>
        <w:t xml:space="preserve"> году планируется увеличение объемов отгруженной продукции на </w:t>
      </w:r>
      <w:r w:rsidR="00641EA9" w:rsidRPr="00691E3F">
        <w:rPr>
          <w:sz w:val="28"/>
          <w:szCs w:val="28"/>
        </w:rPr>
        <w:t>9,7</w:t>
      </w:r>
      <w:r w:rsidR="00B4312B" w:rsidRPr="00691E3F">
        <w:rPr>
          <w:sz w:val="28"/>
          <w:szCs w:val="28"/>
        </w:rPr>
        <w:t>%, в 202</w:t>
      </w:r>
      <w:r w:rsidR="00641EA9" w:rsidRPr="00691E3F">
        <w:rPr>
          <w:sz w:val="28"/>
          <w:szCs w:val="28"/>
        </w:rPr>
        <w:t>5</w:t>
      </w:r>
      <w:r w:rsidRPr="00691E3F">
        <w:rPr>
          <w:sz w:val="28"/>
          <w:szCs w:val="28"/>
        </w:rPr>
        <w:t xml:space="preserve"> году – на</w:t>
      </w:r>
      <w:proofErr w:type="gramStart"/>
      <w:r w:rsidR="00641EA9" w:rsidRPr="00691E3F">
        <w:rPr>
          <w:sz w:val="28"/>
          <w:szCs w:val="28"/>
        </w:rPr>
        <w:t>7</w:t>
      </w:r>
      <w:proofErr w:type="gramEnd"/>
      <w:r w:rsidR="005E2E7C" w:rsidRPr="00691E3F">
        <w:rPr>
          <w:sz w:val="28"/>
          <w:szCs w:val="28"/>
        </w:rPr>
        <w:t>%, в 202</w:t>
      </w:r>
      <w:r w:rsidR="00641EA9" w:rsidRPr="00691E3F">
        <w:rPr>
          <w:sz w:val="28"/>
          <w:szCs w:val="28"/>
        </w:rPr>
        <w:t>6</w:t>
      </w:r>
      <w:r w:rsidRPr="00691E3F">
        <w:rPr>
          <w:sz w:val="28"/>
          <w:szCs w:val="28"/>
        </w:rPr>
        <w:t xml:space="preserve"> году - на </w:t>
      </w:r>
      <w:r w:rsidR="00862027" w:rsidRPr="00691E3F">
        <w:rPr>
          <w:sz w:val="28"/>
          <w:szCs w:val="28"/>
        </w:rPr>
        <w:t>6</w:t>
      </w:r>
      <w:r w:rsidR="00641EA9" w:rsidRPr="00691E3F">
        <w:rPr>
          <w:sz w:val="28"/>
          <w:szCs w:val="28"/>
        </w:rPr>
        <w:t>,9</w:t>
      </w:r>
      <w:r w:rsidRPr="00691E3F">
        <w:rPr>
          <w:sz w:val="28"/>
          <w:szCs w:val="28"/>
        </w:rPr>
        <w:t>%, 202</w:t>
      </w:r>
      <w:r w:rsidR="00641EA9" w:rsidRPr="00691E3F">
        <w:rPr>
          <w:sz w:val="28"/>
          <w:szCs w:val="28"/>
        </w:rPr>
        <w:t>7</w:t>
      </w:r>
      <w:r w:rsidRPr="00691E3F">
        <w:rPr>
          <w:sz w:val="28"/>
          <w:szCs w:val="28"/>
        </w:rPr>
        <w:t xml:space="preserve"> году – на </w:t>
      </w:r>
      <w:r w:rsidR="00641EA9" w:rsidRPr="00691E3F">
        <w:rPr>
          <w:sz w:val="28"/>
          <w:szCs w:val="28"/>
        </w:rPr>
        <w:t>7</w:t>
      </w:r>
      <w:r w:rsidRPr="00691E3F">
        <w:rPr>
          <w:sz w:val="28"/>
          <w:szCs w:val="28"/>
        </w:rPr>
        <w:t>%.</w:t>
      </w:r>
    </w:p>
    <w:p w:rsidR="006644ED" w:rsidRPr="00691E3F" w:rsidRDefault="006644ED">
      <w:pPr>
        <w:ind w:firstLine="709"/>
        <w:jc w:val="both"/>
      </w:pPr>
      <w:r w:rsidRPr="00691E3F">
        <w:rPr>
          <w:sz w:val="28"/>
          <w:szCs w:val="28"/>
        </w:rPr>
        <w:t xml:space="preserve">Лидером отрасли является ООО «Локомотив-Сервис-Ростов», которое ранее находилось на территории республики Украина, </w:t>
      </w:r>
      <w:proofErr w:type="gramStart"/>
      <w:r w:rsidRPr="00691E3F">
        <w:rPr>
          <w:sz w:val="28"/>
          <w:szCs w:val="28"/>
        </w:rPr>
        <w:t>г</w:t>
      </w:r>
      <w:proofErr w:type="gramEnd"/>
      <w:r w:rsidRPr="00691E3F">
        <w:rPr>
          <w:sz w:val="28"/>
          <w:szCs w:val="28"/>
        </w:rPr>
        <w:t xml:space="preserve">. Луганск (основано в 1990 г.). </w:t>
      </w:r>
    </w:p>
    <w:p w:rsidR="006644ED" w:rsidRPr="00691E3F" w:rsidRDefault="006644ED">
      <w:pPr>
        <w:ind w:firstLine="709"/>
        <w:jc w:val="both"/>
      </w:pPr>
      <w:r w:rsidRPr="00691E3F">
        <w:rPr>
          <w:sz w:val="28"/>
          <w:szCs w:val="28"/>
        </w:rPr>
        <w:t>Основной вид деятельност</w:t>
      </w:r>
      <w:proofErr w:type="gramStart"/>
      <w:r w:rsidRPr="00691E3F">
        <w:rPr>
          <w:sz w:val="28"/>
          <w:szCs w:val="28"/>
        </w:rPr>
        <w:t>и ООО</w:t>
      </w:r>
      <w:proofErr w:type="gramEnd"/>
      <w:r w:rsidRPr="00691E3F">
        <w:rPr>
          <w:sz w:val="28"/>
          <w:szCs w:val="28"/>
        </w:rPr>
        <w:t xml:space="preserve"> «Локомотив-Сервис Ростов» - </w:t>
      </w:r>
      <w:r w:rsidRPr="00691E3F">
        <w:rPr>
          <w:bCs/>
          <w:iCs/>
          <w:sz w:val="28"/>
          <w:szCs w:val="28"/>
        </w:rPr>
        <w:t>п</w:t>
      </w:r>
      <w:r w:rsidRPr="00691E3F">
        <w:rPr>
          <w:sz w:val="28"/>
          <w:szCs w:val="28"/>
        </w:rPr>
        <w:t xml:space="preserve">роизводство частей железнодорожных локомотивов, трамвайных и прочих моторных вагонов и подвижного состава; производство путевого оборудования и устройств для железнодорожных, трамвайных и прочих путей, механического и электромеханического; оборудования для управления движением. </w:t>
      </w:r>
    </w:p>
    <w:p w:rsidR="006644ED" w:rsidRPr="00691E3F" w:rsidRDefault="006644ED">
      <w:pPr>
        <w:pStyle w:val="ConsPlusNormal"/>
        <w:ind w:firstLine="708"/>
        <w:jc w:val="both"/>
      </w:pPr>
      <w:r w:rsidRPr="00691E3F">
        <w:t>Изготовление деталей и узлов ведется в полном соответствии с учтёнными экземплярами чертежно-технической документации, с соблюдением всех технологических операций и строгим техническим контролем на каждом этапе производства. Предприятие сертифицировано по международному стандарту ИСО 9001-2015.</w:t>
      </w:r>
    </w:p>
    <w:p w:rsidR="006644ED" w:rsidRPr="00691E3F" w:rsidRDefault="006644ED">
      <w:pPr>
        <w:pStyle w:val="Standard"/>
        <w:ind w:firstLine="709"/>
        <w:jc w:val="both"/>
        <w:rPr>
          <w:lang w:val="ru-RU"/>
        </w:rPr>
      </w:pPr>
      <w:r w:rsidRPr="00691E3F">
        <w:rPr>
          <w:rFonts w:ascii="Times New Roman" w:hAnsi="Times New Roman"/>
          <w:sz w:val="28"/>
          <w:szCs w:val="28"/>
          <w:lang w:val="ru-RU" w:eastAsia="ru-RU"/>
        </w:rPr>
        <w:t>Реализация продукции осуществляется путем прямых поставок покупателям. Продукция компании регулярно поставляется на предприятия-изготовители локомотивов ЗАО «</w:t>
      </w:r>
      <w:proofErr w:type="spellStart"/>
      <w:r w:rsidRPr="00691E3F">
        <w:rPr>
          <w:rFonts w:ascii="Times New Roman" w:hAnsi="Times New Roman"/>
          <w:sz w:val="28"/>
          <w:szCs w:val="28"/>
          <w:lang w:val="ru-RU" w:eastAsia="ru-RU"/>
        </w:rPr>
        <w:t>Трансмашхолдинг</w:t>
      </w:r>
      <w:proofErr w:type="spellEnd"/>
      <w:r w:rsidRPr="00691E3F">
        <w:rPr>
          <w:rFonts w:ascii="Times New Roman" w:hAnsi="Times New Roman"/>
          <w:sz w:val="28"/>
          <w:szCs w:val="28"/>
          <w:lang w:val="ru-RU" w:eastAsia="ru-RU"/>
        </w:rPr>
        <w:t>», такие как  АО «Управляющая компания «Брянский машиностроительный завод», ОАО Холдинговая компания «Коломенский завод»; на предприятия ГК «</w:t>
      </w:r>
      <w:proofErr w:type="spellStart"/>
      <w:r w:rsidRPr="00691E3F">
        <w:rPr>
          <w:rFonts w:ascii="Times New Roman" w:hAnsi="Times New Roman"/>
          <w:sz w:val="28"/>
          <w:szCs w:val="28"/>
          <w:lang w:val="ru-RU" w:eastAsia="ru-RU"/>
        </w:rPr>
        <w:t>Синара</w:t>
      </w:r>
      <w:proofErr w:type="spellEnd"/>
      <w:r w:rsidRPr="00691E3F">
        <w:rPr>
          <w:rFonts w:ascii="Times New Roman" w:hAnsi="Times New Roman"/>
          <w:sz w:val="28"/>
          <w:szCs w:val="28"/>
          <w:lang w:val="ru-RU" w:eastAsia="ru-RU"/>
        </w:rPr>
        <w:t>», такие как АО «</w:t>
      </w:r>
      <w:proofErr w:type="spellStart"/>
      <w:r w:rsidRPr="00691E3F">
        <w:rPr>
          <w:rFonts w:ascii="Times New Roman" w:hAnsi="Times New Roman"/>
          <w:sz w:val="28"/>
          <w:szCs w:val="28"/>
          <w:lang w:val="ru-RU" w:eastAsia="ru-RU"/>
        </w:rPr>
        <w:t>Людиновский</w:t>
      </w:r>
      <w:proofErr w:type="spellEnd"/>
      <w:r w:rsidRPr="00691E3F">
        <w:rPr>
          <w:rFonts w:ascii="Times New Roman" w:hAnsi="Times New Roman"/>
          <w:sz w:val="28"/>
          <w:szCs w:val="28"/>
          <w:lang w:val="ru-RU" w:eastAsia="ru-RU"/>
        </w:rPr>
        <w:t xml:space="preserve"> тепловозостроительный завод», а также закупается Российскими железными</w:t>
      </w:r>
      <w:r w:rsidRPr="00A03778">
        <w:rPr>
          <w:rFonts w:ascii="Times New Roman" w:hAnsi="Times New Roman"/>
          <w:color w:val="FF0000"/>
          <w:sz w:val="28"/>
          <w:szCs w:val="28"/>
          <w:lang w:val="ru-RU" w:eastAsia="ru-RU"/>
        </w:rPr>
        <w:t xml:space="preserve"> </w:t>
      </w:r>
      <w:r w:rsidRPr="00691E3F">
        <w:rPr>
          <w:rFonts w:ascii="Times New Roman" w:hAnsi="Times New Roman"/>
          <w:sz w:val="28"/>
          <w:szCs w:val="28"/>
          <w:lang w:val="ru-RU" w:eastAsia="ru-RU"/>
        </w:rPr>
        <w:lastRenderedPageBreak/>
        <w:t>дорогами, железными дорогами Монголии, Казахстана, Республики Беларусь, Латвии.</w:t>
      </w:r>
    </w:p>
    <w:p w:rsidR="006644ED" w:rsidRPr="00691E3F" w:rsidRDefault="006644ED">
      <w:pPr>
        <w:pStyle w:val="Standard"/>
        <w:ind w:firstLine="709"/>
        <w:jc w:val="both"/>
        <w:rPr>
          <w:rFonts w:ascii="Times New Roman" w:hAnsi="Times New Roman"/>
          <w:sz w:val="28"/>
          <w:szCs w:val="28"/>
          <w:lang w:val="ru-RU" w:eastAsia="ru-RU"/>
        </w:rPr>
      </w:pPr>
      <w:r w:rsidRPr="00691E3F">
        <w:rPr>
          <w:rFonts w:ascii="Times New Roman" w:hAnsi="Times New Roman"/>
          <w:sz w:val="28"/>
          <w:szCs w:val="28"/>
          <w:lang w:val="ru-RU" w:eastAsia="ru-RU"/>
        </w:rPr>
        <w:t xml:space="preserve">Сегодня предприятие наращивает объемы производства, доводя  товарную продукцию до </w:t>
      </w:r>
      <w:r w:rsidR="008C7351" w:rsidRPr="00691E3F">
        <w:rPr>
          <w:rFonts w:ascii="Times New Roman" w:hAnsi="Times New Roman"/>
          <w:sz w:val="28"/>
          <w:szCs w:val="28"/>
          <w:lang w:val="ru-RU" w:eastAsia="ru-RU"/>
        </w:rPr>
        <w:t>50</w:t>
      </w:r>
      <w:r w:rsidRPr="00691E3F">
        <w:rPr>
          <w:rFonts w:ascii="Times New Roman" w:hAnsi="Times New Roman"/>
          <w:sz w:val="28"/>
          <w:szCs w:val="28"/>
          <w:lang w:val="ru-RU" w:eastAsia="ru-RU"/>
        </w:rPr>
        <w:t xml:space="preserve">млн. руб. в месяц, полностью выполняет свои обязательства перед заказчиками и партнерами. </w:t>
      </w:r>
    </w:p>
    <w:p w:rsidR="006B19F7" w:rsidRPr="00691E3F" w:rsidRDefault="005952D2" w:rsidP="006B19F7">
      <w:pPr>
        <w:pStyle w:val="Standard"/>
        <w:ind w:firstLine="709"/>
        <w:jc w:val="both"/>
        <w:rPr>
          <w:rFonts w:ascii="Times New Roman" w:hAnsi="Times New Roman"/>
          <w:sz w:val="28"/>
          <w:szCs w:val="28"/>
          <w:lang w:val="ru-RU" w:eastAsia="ar-SA"/>
        </w:rPr>
      </w:pPr>
      <w:r w:rsidRPr="00691E3F">
        <w:rPr>
          <w:rFonts w:ascii="Times New Roman" w:hAnsi="Times New Roman"/>
          <w:sz w:val="28"/>
          <w:szCs w:val="28"/>
          <w:lang w:val="ru-RU" w:eastAsia="ar-SA"/>
        </w:rPr>
        <w:t>С июля 2019 года на территории ТОСЭР «Донецк» ООО «</w:t>
      </w:r>
      <w:proofErr w:type="spellStart"/>
      <w:r w:rsidRPr="00691E3F">
        <w:rPr>
          <w:rFonts w:ascii="Times New Roman" w:hAnsi="Times New Roman"/>
          <w:sz w:val="28"/>
          <w:szCs w:val="28"/>
          <w:lang w:val="ru-RU" w:eastAsia="ar-SA"/>
        </w:rPr>
        <w:t>АльПако</w:t>
      </w:r>
      <w:proofErr w:type="spellEnd"/>
      <w:r w:rsidRPr="00691E3F">
        <w:rPr>
          <w:rFonts w:ascii="Times New Roman" w:hAnsi="Times New Roman"/>
          <w:sz w:val="28"/>
          <w:szCs w:val="28"/>
          <w:lang w:val="ru-RU" w:eastAsia="ar-SA"/>
        </w:rPr>
        <w:t>» приступило к реализации инвестиционного проекта «Создание предприятия по производству детских развивающих настольных игр, головоломок, книг-игрушек на территории города Донецка»</w:t>
      </w:r>
      <w:r w:rsidR="006B19F7" w:rsidRPr="00691E3F">
        <w:rPr>
          <w:rFonts w:ascii="Times New Roman" w:hAnsi="Times New Roman"/>
          <w:sz w:val="28"/>
          <w:szCs w:val="28"/>
          <w:lang w:val="ru-RU" w:eastAsia="ar-SA"/>
        </w:rPr>
        <w:t>.</w:t>
      </w:r>
    </w:p>
    <w:p w:rsidR="006B19F7" w:rsidRPr="00691E3F" w:rsidRDefault="006B19F7" w:rsidP="006B19F7">
      <w:pPr>
        <w:pStyle w:val="Standard"/>
        <w:ind w:firstLine="709"/>
        <w:jc w:val="both"/>
        <w:rPr>
          <w:rFonts w:ascii="Times New Roman" w:hAnsi="Times New Roman"/>
          <w:sz w:val="28"/>
          <w:szCs w:val="28"/>
          <w:lang w:val="ru-RU"/>
        </w:rPr>
      </w:pPr>
      <w:r w:rsidRPr="00691E3F">
        <w:rPr>
          <w:rFonts w:ascii="Times New Roman" w:hAnsi="Times New Roman"/>
          <w:sz w:val="28"/>
          <w:szCs w:val="28"/>
          <w:lang w:val="ru-RU" w:eastAsia="ar-SA"/>
        </w:rPr>
        <w:t xml:space="preserve">В </w:t>
      </w:r>
      <w:r w:rsidR="00B9418B" w:rsidRPr="00691E3F">
        <w:rPr>
          <w:rFonts w:ascii="Times New Roman" w:hAnsi="Times New Roman"/>
          <w:sz w:val="28"/>
          <w:szCs w:val="28"/>
          <w:lang w:val="ru-RU" w:eastAsia="ar-SA"/>
        </w:rPr>
        <w:t>2020</w:t>
      </w:r>
      <w:r w:rsidRPr="00691E3F">
        <w:rPr>
          <w:rFonts w:ascii="Times New Roman" w:hAnsi="Times New Roman"/>
          <w:sz w:val="28"/>
          <w:szCs w:val="28"/>
          <w:lang w:val="ru-RU" w:eastAsia="ar-SA"/>
        </w:rPr>
        <w:t xml:space="preserve"> год</w:t>
      </w:r>
      <w:proofErr w:type="gramStart"/>
      <w:r w:rsidR="00BE1562" w:rsidRPr="00691E3F">
        <w:rPr>
          <w:rFonts w:ascii="Times New Roman" w:hAnsi="Times New Roman"/>
          <w:sz w:val="28"/>
          <w:szCs w:val="28"/>
          <w:lang w:val="ru-RU" w:eastAsia="ar-SA"/>
        </w:rPr>
        <w:t>у</w:t>
      </w:r>
      <w:r w:rsidRPr="00691E3F">
        <w:rPr>
          <w:rFonts w:ascii="Times New Roman" w:hAnsi="Times New Roman"/>
          <w:sz w:val="28"/>
          <w:szCs w:val="28"/>
          <w:lang w:val="ru-RU" w:eastAsia="ar-SA"/>
        </w:rPr>
        <w:t xml:space="preserve"> ООО</w:t>
      </w:r>
      <w:proofErr w:type="gramEnd"/>
      <w:r w:rsidRPr="00691E3F">
        <w:rPr>
          <w:rFonts w:ascii="Times New Roman" w:hAnsi="Times New Roman"/>
          <w:sz w:val="28"/>
          <w:szCs w:val="28"/>
          <w:lang w:val="ru-RU" w:eastAsia="ar-SA"/>
        </w:rPr>
        <w:t xml:space="preserve"> «НПП «Плитка-Арти» получило статус резидента ТОСЭР «Донецк» и приступило к реализации инвестиционного проекта </w:t>
      </w:r>
      <w:r w:rsidRPr="00691E3F">
        <w:rPr>
          <w:rFonts w:ascii="Times New Roman" w:hAnsi="Times New Roman"/>
          <w:sz w:val="28"/>
          <w:szCs w:val="28"/>
          <w:lang w:val="ru-RU"/>
        </w:rPr>
        <w:t>«Производство керамической плитки и декоров».</w:t>
      </w:r>
    </w:p>
    <w:p w:rsidR="00163F9B" w:rsidRPr="00691E3F" w:rsidRDefault="00723441" w:rsidP="006B19F7">
      <w:pPr>
        <w:pStyle w:val="Standard"/>
        <w:ind w:firstLine="709"/>
        <w:jc w:val="both"/>
        <w:rPr>
          <w:rFonts w:ascii="Times New Roman" w:hAnsi="Times New Roman"/>
          <w:sz w:val="28"/>
          <w:szCs w:val="28"/>
          <w:lang w:val="ru-RU"/>
        </w:rPr>
      </w:pPr>
      <w:r w:rsidRPr="00691E3F">
        <w:rPr>
          <w:rFonts w:ascii="Times New Roman" w:hAnsi="Times New Roman"/>
          <w:sz w:val="28"/>
          <w:szCs w:val="28"/>
          <w:lang w:val="ru-RU"/>
        </w:rPr>
        <w:t>В 2021 год</w:t>
      </w:r>
      <w:proofErr w:type="gramStart"/>
      <w:r w:rsidRPr="00691E3F">
        <w:rPr>
          <w:rFonts w:ascii="Times New Roman" w:hAnsi="Times New Roman"/>
          <w:sz w:val="28"/>
          <w:szCs w:val="28"/>
          <w:lang w:val="ru-RU"/>
        </w:rPr>
        <w:t xml:space="preserve">у </w:t>
      </w:r>
      <w:r w:rsidR="005E2E7C" w:rsidRPr="00691E3F">
        <w:rPr>
          <w:rFonts w:ascii="Times New Roman" w:hAnsi="Times New Roman"/>
          <w:sz w:val="28"/>
          <w:szCs w:val="28"/>
          <w:lang w:val="ru-RU"/>
        </w:rPr>
        <w:t xml:space="preserve"> ООО</w:t>
      </w:r>
      <w:proofErr w:type="gramEnd"/>
      <w:r w:rsidR="005E2E7C" w:rsidRPr="00691E3F">
        <w:rPr>
          <w:rFonts w:ascii="Times New Roman" w:hAnsi="Times New Roman"/>
          <w:sz w:val="28"/>
          <w:szCs w:val="28"/>
          <w:lang w:val="ru-RU"/>
        </w:rPr>
        <w:t xml:space="preserve"> «Юг Декор» получил статус резидента ТОСЭР «Донецк», реализация инвестиционного проекта </w:t>
      </w:r>
      <w:r w:rsidR="00163F9B" w:rsidRPr="00691E3F">
        <w:rPr>
          <w:rFonts w:ascii="Times New Roman" w:hAnsi="Times New Roman"/>
          <w:sz w:val="28"/>
          <w:szCs w:val="28"/>
          <w:lang w:val="ru-RU"/>
        </w:rPr>
        <w:t>«Производство декоративных керамических бордюров и мозаики»</w:t>
      </w:r>
      <w:r w:rsidRPr="00691E3F">
        <w:rPr>
          <w:rFonts w:ascii="Times New Roman" w:hAnsi="Times New Roman"/>
          <w:sz w:val="28"/>
          <w:szCs w:val="28"/>
          <w:lang w:val="ru-RU"/>
        </w:rPr>
        <w:t xml:space="preserve"> началась с 2023 года</w:t>
      </w:r>
      <w:r w:rsidR="00163F9B" w:rsidRPr="00691E3F">
        <w:rPr>
          <w:rFonts w:ascii="Times New Roman" w:hAnsi="Times New Roman"/>
          <w:sz w:val="28"/>
          <w:szCs w:val="28"/>
          <w:lang w:val="ru-RU"/>
        </w:rPr>
        <w:t>.</w:t>
      </w:r>
    </w:p>
    <w:p w:rsidR="00723441" w:rsidRPr="00691E3F" w:rsidRDefault="00723441" w:rsidP="006B19F7">
      <w:pPr>
        <w:pStyle w:val="Standard"/>
        <w:ind w:firstLine="709"/>
        <w:jc w:val="both"/>
        <w:rPr>
          <w:rFonts w:ascii="Times New Roman" w:hAnsi="Times New Roman"/>
          <w:sz w:val="28"/>
          <w:szCs w:val="28"/>
          <w:lang w:val="ru-RU" w:eastAsia="ru-RU"/>
        </w:rPr>
      </w:pPr>
      <w:r w:rsidRPr="00691E3F">
        <w:rPr>
          <w:rFonts w:ascii="Times New Roman" w:hAnsi="Times New Roman"/>
          <w:sz w:val="28"/>
          <w:szCs w:val="28"/>
          <w:lang w:val="ru-RU"/>
        </w:rPr>
        <w:t>В конце 2023 год</w:t>
      </w:r>
      <w:proofErr w:type="gramStart"/>
      <w:r w:rsidRPr="00691E3F">
        <w:rPr>
          <w:rFonts w:ascii="Times New Roman" w:hAnsi="Times New Roman"/>
          <w:sz w:val="28"/>
          <w:szCs w:val="28"/>
          <w:lang w:val="ru-RU"/>
        </w:rPr>
        <w:t>а ООО</w:t>
      </w:r>
      <w:proofErr w:type="gramEnd"/>
      <w:r w:rsidRPr="00691E3F">
        <w:rPr>
          <w:rFonts w:ascii="Times New Roman" w:hAnsi="Times New Roman"/>
          <w:sz w:val="28"/>
          <w:szCs w:val="28"/>
          <w:lang w:val="ru-RU"/>
        </w:rPr>
        <w:t xml:space="preserve"> «</w:t>
      </w:r>
      <w:proofErr w:type="spellStart"/>
      <w:r w:rsidRPr="00691E3F">
        <w:rPr>
          <w:rFonts w:ascii="Times New Roman" w:hAnsi="Times New Roman"/>
          <w:sz w:val="28"/>
          <w:szCs w:val="28"/>
          <w:lang w:val="ru-RU"/>
        </w:rPr>
        <w:t>Крафт</w:t>
      </w:r>
      <w:proofErr w:type="spellEnd"/>
      <w:r w:rsidR="00691E3F">
        <w:rPr>
          <w:rFonts w:ascii="Times New Roman" w:hAnsi="Times New Roman"/>
          <w:sz w:val="28"/>
          <w:szCs w:val="28"/>
          <w:lang w:val="ru-RU"/>
        </w:rPr>
        <w:t xml:space="preserve"> </w:t>
      </w:r>
      <w:proofErr w:type="spellStart"/>
      <w:r w:rsidRPr="00691E3F">
        <w:rPr>
          <w:rFonts w:ascii="Times New Roman" w:hAnsi="Times New Roman"/>
          <w:sz w:val="28"/>
          <w:szCs w:val="28"/>
          <w:lang w:val="ru-RU"/>
        </w:rPr>
        <w:t>Технолоджи</w:t>
      </w:r>
      <w:proofErr w:type="spellEnd"/>
      <w:r w:rsidRPr="00691E3F">
        <w:rPr>
          <w:rFonts w:ascii="Times New Roman" w:hAnsi="Times New Roman"/>
          <w:sz w:val="28"/>
          <w:szCs w:val="28"/>
          <w:lang w:val="ru-RU"/>
        </w:rPr>
        <w:t>» получил статус резидента ТОСЭР «Донецк» и приступил к реализации инвестиционного проекта «Производство морозильных ларей».</w:t>
      </w:r>
    </w:p>
    <w:p w:rsidR="005952D2" w:rsidRPr="00691E3F" w:rsidRDefault="006B19F7">
      <w:pPr>
        <w:pStyle w:val="Standard"/>
        <w:ind w:firstLine="709"/>
        <w:jc w:val="both"/>
        <w:rPr>
          <w:rFonts w:ascii="Times New Roman" w:hAnsi="Times New Roman"/>
          <w:sz w:val="28"/>
          <w:szCs w:val="28"/>
          <w:lang w:val="ru-RU" w:eastAsia="ar-SA"/>
        </w:rPr>
      </w:pPr>
      <w:r w:rsidRPr="00691E3F">
        <w:rPr>
          <w:rFonts w:ascii="Times New Roman" w:hAnsi="Times New Roman"/>
          <w:sz w:val="28"/>
          <w:szCs w:val="28"/>
          <w:lang w:val="ru-RU" w:eastAsia="ar-SA"/>
        </w:rPr>
        <w:t xml:space="preserve">Данные предприятия </w:t>
      </w:r>
      <w:r w:rsidR="005952D2" w:rsidRPr="00691E3F">
        <w:rPr>
          <w:rFonts w:ascii="Times New Roman" w:hAnsi="Times New Roman"/>
          <w:sz w:val="28"/>
          <w:szCs w:val="28"/>
          <w:lang w:val="ru-RU" w:eastAsia="ar-SA"/>
        </w:rPr>
        <w:t>представля</w:t>
      </w:r>
      <w:r w:rsidRPr="00691E3F">
        <w:rPr>
          <w:rFonts w:ascii="Times New Roman" w:hAnsi="Times New Roman"/>
          <w:sz w:val="28"/>
          <w:szCs w:val="28"/>
          <w:lang w:val="ru-RU" w:eastAsia="ar-SA"/>
        </w:rPr>
        <w:t>ют</w:t>
      </w:r>
      <w:r w:rsidR="005952D2" w:rsidRPr="00691E3F">
        <w:rPr>
          <w:rFonts w:ascii="Times New Roman" w:hAnsi="Times New Roman"/>
          <w:sz w:val="28"/>
          <w:szCs w:val="28"/>
          <w:lang w:val="ru-RU" w:eastAsia="ar-SA"/>
        </w:rPr>
        <w:t xml:space="preserve"> отрасль  «Производство прочих готовых изделий». Об</w:t>
      </w:r>
      <w:r w:rsidR="007A152E" w:rsidRPr="00691E3F">
        <w:rPr>
          <w:rFonts w:ascii="Times New Roman" w:hAnsi="Times New Roman"/>
          <w:sz w:val="28"/>
          <w:szCs w:val="28"/>
          <w:lang w:val="ru-RU" w:eastAsia="ar-SA"/>
        </w:rPr>
        <w:t>ъ</w:t>
      </w:r>
      <w:r w:rsidR="00163F9B" w:rsidRPr="00691E3F">
        <w:rPr>
          <w:rFonts w:ascii="Times New Roman" w:hAnsi="Times New Roman"/>
          <w:sz w:val="28"/>
          <w:szCs w:val="28"/>
          <w:lang w:val="ru-RU" w:eastAsia="ar-SA"/>
        </w:rPr>
        <w:t>ем отгруженной продукции за 202</w:t>
      </w:r>
      <w:r w:rsidR="00723441" w:rsidRPr="00691E3F">
        <w:rPr>
          <w:rFonts w:ascii="Times New Roman" w:hAnsi="Times New Roman"/>
          <w:sz w:val="28"/>
          <w:szCs w:val="28"/>
          <w:lang w:val="ru-RU" w:eastAsia="ar-SA"/>
        </w:rPr>
        <w:t>3</w:t>
      </w:r>
      <w:r w:rsidR="005952D2" w:rsidRPr="00691E3F">
        <w:rPr>
          <w:rFonts w:ascii="Times New Roman" w:hAnsi="Times New Roman"/>
          <w:sz w:val="28"/>
          <w:szCs w:val="28"/>
          <w:lang w:val="ru-RU" w:eastAsia="ar-SA"/>
        </w:rPr>
        <w:t xml:space="preserve"> год составил </w:t>
      </w:r>
      <w:r w:rsidR="00543BF3" w:rsidRPr="00691E3F">
        <w:rPr>
          <w:rFonts w:ascii="Times New Roman" w:hAnsi="Times New Roman"/>
          <w:sz w:val="28"/>
          <w:szCs w:val="28"/>
          <w:lang w:val="ru-RU" w:eastAsia="ar-SA"/>
        </w:rPr>
        <w:t>13,0</w:t>
      </w:r>
      <w:r w:rsidR="005952D2" w:rsidRPr="00691E3F">
        <w:rPr>
          <w:rFonts w:ascii="Times New Roman" w:hAnsi="Times New Roman"/>
          <w:sz w:val="28"/>
          <w:szCs w:val="28"/>
          <w:lang w:val="ru-RU" w:eastAsia="ar-SA"/>
        </w:rPr>
        <w:t xml:space="preserve"> млн. </w:t>
      </w:r>
      <w:r w:rsidR="007A152E" w:rsidRPr="00691E3F">
        <w:rPr>
          <w:rFonts w:ascii="Times New Roman" w:hAnsi="Times New Roman"/>
          <w:sz w:val="28"/>
          <w:szCs w:val="28"/>
          <w:lang w:val="ru-RU" w:eastAsia="ar-SA"/>
        </w:rPr>
        <w:t xml:space="preserve">рублей, темп роста – </w:t>
      </w:r>
      <w:r w:rsidR="00543BF3" w:rsidRPr="00691E3F">
        <w:rPr>
          <w:rFonts w:ascii="Times New Roman" w:hAnsi="Times New Roman"/>
          <w:sz w:val="28"/>
          <w:szCs w:val="28"/>
          <w:lang w:val="ru-RU" w:eastAsia="ar-SA"/>
        </w:rPr>
        <w:t>124,4</w:t>
      </w:r>
      <w:r w:rsidR="007A152E" w:rsidRPr="00691E3F">
        <w:rPr>
          <w:rFonts w:ascii="Times New Roman" w:hAnsi="Times New Roman"/>
          <w:sz w:val="28"/>
          <w:szCs w:val="28"/>
          <w:lang w:val="ru-RU" w:eastAsia="ar-SA"/>
        </w:rPr>
        <w:t xml:space="preserve">%. </w:t>
      </w:r>
      <w:r w:rsidRPr="00691E3F">
        <w:rPr>
          <w:rFonts w:ascii="Times New Roman" w:hAnsi="Times New Roman"/>
          <w:sz w:val="28"/>
          <w:szCs w:val="28"/>
          <w:lang w:val="ru-RU" w:eastAsia="ar-SA"/>
        </w:rPr>
        <w:t>Объем отгруженной продукции по итогам 202</w:t>
      </w:r>
      <w:r w:rsidR="00543BF3" w:rsidRPr="00691E3F">
        <w:rPr>
          <w:rFonts w:ascii="Times New Roman" w:hAnsi="Times New Roman"/>
          <w:sz w:val="28"/>
          <w:szCs w:val="28"/>
          <w:lang w:val="ru-RU" w:eastAsia="ar-SA"/>
        </w:rPr>
        <w:t>4</w:t>
      </w:r>
      <w:r w:rsidRPr="00691E3F">
        <w:rPr>
          <w:rFonts w:ascii="Times New Roman" w:hAnsi="Times New Roman"/>
          <w:sz w:val="28"/>
          <w:szCs w:val="28"/>
          <w:lang w:val="ru-RU" w:eastAsia="ar-SA"/>
        </w:rPr>
        <w:t xml:space="preserve"> года запланирован в размере </w:t>
      </w:r>
      <w:r w:rsidR="00163F9B" w:rsidRPr="00691E3F">
        <w:rPr>
          <w:rFonts w:ascii="Times New Roman" w:hAnsi="Times New Roman"/>
          <w:sz w:val="28"/>
          <w:szCs w:val="28"/>
          <w:lang w:val="ru-RU" w:eastAsia="ar-SA"/>
        </w:rPr>
        <w:t>1</w:t>
      </w:r>
      <w:r w:rsidR="00543BF3" w:rsidRPr="00691E3F">
        <w:rPr>
          <w:rFonts w:ascii="Times New Roman" w:hAnsi="Times New Roman"/>
          <w:sz w:val="28"/>
          <w:szCs w:val="28"/>
          <w:lang w:val="ru-RU" w:eastAsia="ar-SA"/>
        </w:rPr>
        <w:t>99,2</w:t>
      </w:r>
      <w:r w:rsidR="007A152E" w:rsidRPr="00691E3F">
        <w:rPr>
          <w:rFonts w:ascii="Times New Roman" w:hAnsi="Times New Roman"/>
          <w:sz w:val="28"/>
          <w:szCs w:val="28"/>
          <w:lang w:val="ru-RU" w:eastAsia="ar-SA"/>
        </w:rPr>
        <w:t xml:space="preserve"> млн. рублей (1</w:t>
      </w:r>
      <w:r w:rsidR="00543BF3" w:rsidRPr="00691E3F">
        <w:rPr>
          <w:rFonts w:ascii="Times New Roman" w:hAnsi="Times New Roman"/>
          <w:sz w:val="28"/>
          <w:szCs w:val="28"/>
          <w:lang w:val="ru-RU" w:eastAsia="ar-SA"/>
        </w:rPr>
        <w:t>16,2</w:t>
      </w:r>
      <w:r w:rsidRPr="00691E3F">
        <w:rPr>
          <w:rFonts w:ascii="Times New Roman" w:hAnsi="Times New Roman"/>
          <w:sz w:val="28"/>
          <w:szCs w:val="28"/>
          <w:lang w:val="ru-RU" w:eastAsia="ar-SA"/>
        </w:rPr>
        <w:t>%), в 202</w:t>
      </w:r>
      <w:r w:rsidR="00543BF3" w:rsidRPr="00691E3F">
        <w:rPr>
          <w:rFonts w:ascii="Times New Roman" w:hAnsi="Times New Roman"/>
          <w:sz w:val="28"/>
          <w:szCs w:val="28"/>
          <w:lang w:val="ru-RU" w:eastAsia="ar-SA"/>
        </w:rPr>
        <w:t>5</w:t>
      </w:r>
      <w:r w:rsidRPr="00691E3F">
        <w:rPr>
          <w:rFonts w:ascii="Times New Roman" w:hAnsi="Times New Roman"/>
          <w:sz w:val="28"/>
          <w:szCs w:val="28"/>
          <w:lang w:val="ru-RU" w:eastAsia="ar-SA"/>
        </w:rPr>
        <w:t xml:space="preserve"> году – </w:t>
      </w:r>
      <w:r w:rsidR="00543BF3" w:rsidRPr="00691E3F">
        <w:rPr>
          <w:rFonts w:ascii="Times New Roman" w:hAnsi="Times New Roman"/>
          <w:sz w:val="28"/>
          <w:szCs w:val="28"/>
          <w:lang w:val="ru-RU" w:eastAsia="ar-SA"/>
        </w:rPr>
        <w:t>231,1</w:t>
      </w:r>
      <w:r w:rsidRPr="00691E3F">
        <w:rPr>
          <w:rFonts w:ascii="Times New Roman" w:hAnsi="Times New Roman"/>
          <w:sz w:val="28"/>
          <w:szCs w:val="28"/>
          <w:lang w:val="ru-RU" w:eastAsia="ar-SA"/>
        </w:rPr>
        <w:t xml:space="preserve"> млн. рублей (1</w:t>
      </w:r>
      <w:r w:rsidR="00543BF3" w:rsidRPr="00691E3F">
        <w:rPr>
          <w:rFonts w:ascii="Times New Roman" w:hAnsi="Times New Roman"/>
          <w:sz w:val="28"/>
          <w:szCs w:val="28"/>
          <w:lang w:val="ru-RU" w:eastAsia="ar-SA"/>
        </w:rPr>
        <w:t>12,4</w:t>
      </w:r>
      <w:r w:rsidR="00910F1A" w:rsidRPr="00691E3F">
        <w:rPr>
          <w:rFonts w:ascii="Times New Roman" w:hAnsi="Times New Roman"/>
          <w:sz w:val="28"/>
          <w:szCs w:val="28"/>
          <w:lang w:val="ru-RU" w:eastAsia="ar-SA"/>
        </w:rPr>
        <w:t>,</w:t>
      </w:r>
      <w:r w:rsidR="00373893" w:rsidRPr="00691E3F">
        <w:rPr>
          <w:rFonts w:ascii="Times New Roman" w:hAnsi="Times New Roman"/>
          <w:sz w:val="28"/>
          <w:szCs w:val="28"/>
          <w:lang w:val="ru-RU" w:eastAsia="ar-SA"/>
        </w:rPr>
        <w:t>%), в 202</w:t>
      </w:r>
      <w:r w:rsidR="00543BF3" w:rsidRPr="00691E3F">
        <w:rPr>
          <w:rFonts w:ascii="Times New Roman" w:hAnsi="Times New Roman"/>
          <w:sz w:val="28"/>
          <w:szCs w:val="28"/>
          <w:lang w:val="ru-RU" w:eastAsia="ar-SA"/>
        </w:rPr>
        <w:t>6</w:t>
      </w:r>
      <w:r w:rsidR="00373893" w:rsidRPr="00691E3F">
        <w:rPr>
          <w:rFonts w:ascii="Times New Roman" w:hAnsi="Times New Roman"/>
          <w:sz w:val="28"/>
          <w:szCs w:val="28"/>
          <w:lang w:val="ru-RU" w:eastAsia="ar-SA"/>
        </w:rPr>
        <w:t xml:space="preserve"> году – </w:t>
      </w:r>
      <w:r w:rsidR="00163F9B" w:rsidRPr="00691E3F">
        <w:rPr>
          <w:rFonts w:ascii="Times New Roman" w:hAnsi="Times New Roman"/>
          <w:sz w:val="28"/>
          <w:szCs w:val="28"/>
          <w:lang w:val="ru-RU" w:eastAsia="ar-SA"/>
        </w:rPr>
        <w:t>2</w:t>
      </w:r>
      <w:r w:rsidR="00543BF3" w:rsidRPr="00691E3F">
        <w:rPr>
          <w:rFonts w:ascii="Times New Roman" w:hAnsi="Times New Roman"/>
          <w:sz w:val="28"/>
          <w:szCs w:val="28"/>
          <w:lang w:val="ru-RU" w:eastAsia="ar-SA"/>
        </w:rPr>
        <w:t>76,3</w:t>
      </w:r>
      <w:r w:rsidRPr="00691E3F">
        <w:rPr>
          <w:rFonts w:ascii="Times New Roman" w:hAnsi="Times New Roman"/>
          <w:sz w:val="28"/>
          <w:szCs w:val="28"/>
          <w:lang w:val="ru-RU" w:eastAsia="ar-SA"/>
        </w:rPr>
        <w:t xml:space="preserve"> млн. рублей (1</w:t>
      </w:r>
      <w:r w:rsidR="00163F9B" w:rsidRPr="00691E3F">
        <w:rPr>
          <w:rFonts w:ascii="Times New Roman" w:hAnsi="Times New Roman"/>
          <w:sz w:val="28"/>
          <w:szCs w:val="28"/>
          <w:lang w:val="ru-RU" w:eastAsia="ar-SA"/>
        </w:rPr>
        <w:t>1</w:t>
      </w:r>
      <w:r w:rsidR="00543BF3" w:rsidRPr="00691E3F">
        <w:rPr>
          <w:rFonts w:ascii="Times New Roman" w:hAnsi="Times New Roman"/>
          <w:sz w:val="28"/>
          <w:szCs w:val="28"/>
          <w:lang w:val="ru-RU" w:eastAsia="ar-SA"/>
        </w:rPr>
        <w:t>6</w:t>
      </w:r>
      <w:r w:rsidR="00CB4854" w:rsidRPr="00691E3F">
        <w:rPr>
          <w:rFonts w:ascii="Times New Roman" w:hAnsi="Times New Roman"/>
          <w:sz w:val="28"/>
          <w:szCs w:val="28"/>
          <w:lang w:val="ru-RU" w:eastAsia="ar-SA"/>
        </w:rPr>
        <w:t>%), в 202</w:t>
      </w:r>
      <w:r w:rsidR="00543BF3" w:rsidRPr="00691E3F">
        <w:rPr>
          <w:rFonts w:ascii="Times New Roman" w:hAnsi="Times New Roman"/>
          <w:sz w:val="28"/>
          <w:szCs w:val="28"/>
          <w:lang w:val="ru-RU" w:eastAsia="ar-SA"/>
        </w:rPr>
        <w:t>7</w:t>
      </w:r>
      <w:r w:rsidRPr="00691E3F">
        <w:rPr>
          <w:rFonts w:ascii="Times New Roman" w:hAnsi="Times New Roman"/>
          <w:sz w:val="28"/>
          <w:szCs w:val="28"/>
          <w:lang w:val="ru-RU" w:eastAsia="ar-SA"/>
        </w:rPr>
        <w:t xml:space="preserve"> году – </w:t>
      </w:r>
      <w:r w:rsidR="00543BF3" w:rsidRPr="00691E3F">
        <w:rPr>
          <w:rFonts w:ascii="Times New Roman" w:hAnsi="Times New Roman"/>
          <w:sz w:val="28"/>
          <w:szCs w:val="28"/>
          <w:lang w:val="ru-RU" w:eastAsia="ar-SA"/>
        </w:rPr>
        <w:t>327,0</w:t>
      </w:r>
      <w:r w:rsidRPr="00691E3F">
        <w:rPr>
          <w:rFonts w:ascii="Times New Roman" w:hAnsi="Times New Roman"/>
          <w:sz w:val="28"/>
          <w:szCs w:val="28"/>
          <w:lang w:val="ru-RU" w:eastAsia="ar-SA"/>
        </w:rPr>
        <w:t xml:space="preserve"> млн. рублей (1</w:t>
      </w:r>
      <w:r w:rsidR="00163F9B" w:rsidRPr="00691E3F">
        <w:rPr>
          <w:rFonts w:ascii="Times New Roman" w:hAnsi="Times New Roman"/>
          <w:sz w:val="28"/>
          <w:szCs w:val="28"/>
          <w:lang w:val="ru-RU" w:eastAsia="ar-SA"/>
        </w:rPr>
        <w:t>1</w:t>
      </w:r>
      <w:r w:rsidR="00543BF3" w:rsidRPr="00691E3F">
        <w:rPr>
          <w:rFonts w:ascii="Times New Roman" w:hAnsi="Times New Roman"/>
          <w:sz w:val="28"/>
          <w:szCs w:val="28"/>
          <w:lang w:val="ru-RU" w:eastAsia="ar-SA"/>
        </w:rPr>
        <w:t>5</w:t>
      </w:r>
      <w:r w:rsidRPr="00691E3F">
        <w:rPr>
          <w:rFonts w:ascii="Times New Roman" w:hAnsi="Times New Roman"/>
          <w:sz w:val="28"/>
          <w:szCs w:val="28"/>
          <w:lang w:val="ru-RU" w:eastAsia="ar-SA"/>
        </w:rPr>
        <w:t>%).</w:t>
      </w:r>
    </w:p>
    <w:p w:rsidR="006644ED" w:rsidRPr="00691E3F" w:rsidRDefault="006644ED">
      <w:pPr>
        <w:ind w:firstLine="709"/>
        <w:jc w:val="both"/>
      </w:pPr>
      <w:r w:rsidRPr="00691E3F">
        <w:rPr>
          <w:sz w:val="28"/>
          <w:szCs w:val="28"/>
        </w:rPr>
        <w:t>Динамично развивается и отрасль производства продуктов питания, представленная малым бизнесом.</w:t>
      </w:r>
    </w:p>
    <w:p w:rsidR="006644ED" w:rsidRPr="00691E3F" w:rsidRDefault="006644ED">
      <w:pPr>
        <w:ind w:firstLine="709"/>
        <w:jc w:val="both"/>
      </w:pPr>
      <w:r w:rsidRPr="00691E3F">
        <w:rPr>
          <w:sz w:val="28"/>
          <w:szCs w:val="28"/>
        </w:rPr>
        <w:t>Лидирующие позиции в объемах производства занимает птицеферма «Донецкий бройлер» с напольным содержанием кур-бройлеров, цехами убоя и переработки, налаженным сбытом через собственную действующую сеть фирменных магазинов «Император».</w:t>
      </w:r>
    </w:p>
    <w:p w:rsidR="006644ED" w:rsidRPr="00691E3F" w:rsidRDefault="006644ED">
      <w:pPr>
        <w:ind w:firstLine="709"/>
        <w:jc w:val="both"/>
      </w:pPr>
      <w:r w:rsidRPr="00691E3F">
        <w:rPr>
          <w:sz w:val="28"/>
          <w:szCs w:val="28"/>
        </w:rPr>
        <w:t>Реализация второго этапа инвестиционного проекта «Строительство птицефермы для содержания бройлеров с поголовьем до 1 млн. голов со своим убойным цехом» способствовало увеличению объемы отгруженной продукции.</w:t>
      </w:r>
    </w:p>
    <w:p w:rsidR="006644ED" w:rsidRPr="00691E3F" w:rsidRDefault="006644ED">
      <w:pPr>
        <w:ind w:firstLine="708"/>
        <w:jc w:val="both"/>
      </w:pPr>
      <w:r w:rsidRPr="00691E3F">
        <w:rPr>
          <w:sz w:val="28"/>
          <w:szCs w:val="28"/>
        </w:rPr>
        <w:t>Птицеферма «Донецкий бройлер</w:t>
      </w:r>
      <w:proofErr w:type="gramStart"/>
      <w:r w:rsidRPr="00691E3F">
        <w:rPr>
          <w:sz w:val="28"/>
          <w:szCs w:val="28"/>
        </w:rPr>
        <w:t>»с</w:t>
      </w:r>
      <w:proofErr w:type="gramEnd"/>
      <w:r w:rsidRPr="00691E3F">
        <w:rPr>
          <w:sz w:val="28"/>
          <w:szCs w:val="28"/>
        </w:rPr>
        <w:t xml:space="preserve"> напольным содержанием кур-бройлеров (до 1 миллиона голов в год), цехами убоя и переработки, налаженным сбытом через собственную действующую сеть фирменных магазинов «Император» и через партнеров в городах области является участником федерального проекта «Ежегодная общественная премия «Регионы – устойчивое развитие».</w:t>
      </w:r>
    </w:p>
    <w:p w:rsidR="006644ED" w:rsidRPr="00691E3F" w:rsidRDefault="006644ED">
      <w:pPr>
        <w:ind w:firstLine="708"/>
        <w:jc w:val="both"/>
      </w:pPr>
      <w:r w:rsidRPr="00691E3F">
        <w:rPr>
          <w:bCs/>
          <w:sz w:val="28"/>
          <w:szCs w:val="28"/>
        </w:rPr>
        <w:t>Отрасль «Обеспечение электрической энергией, газом и паром; кондиционирование воздуха» представлена только крупными и средними предприятиями. Объем отгруженной продукции в 20</w:t>
      </w:r>
      <w:r w:rsidR="00D479DE" w:rsidRPr="00691E3F">
        <w:rPr>
          <w:bCs/>
          <w:sz w:val="28"/>
          <w:szCs w:val="28"/>
        </w:rPr>
        <w:t>2</w:t>
      </w:r>
      <w:r w:rsidR="00543BF3" w:rsidRPr="00691E3F">
        <w:rPr>
          <w:bCs/>
          <w:sz w:val="28"/>
          <w:szCs w:val="28"/>
        </w:rPr>
        <w:t>3</w:t>
      </w:r>
      <w:r w:rsidRPr="00691E3F">
        <w:rPr>
          <w:bCs/>
          <w:sz w:val="28"/>
          <w:szCs w:val="28"/>
        </w:rPr>
        <w:t xml:space="preserve"> году составил </w:t>
      </w:r>
      <w:r w:rsidR="00691E3F" w:rsidRPr="00691E3F">
        <w:rPr>
          <w:bCs/>
          <w:sz w:val="28"/>
          <w:szCs w:val="28"/>
        </w:rPr>
        <w:t>555,903</w:t>
      </w:r>
      <w:r w:rsidRPr="00691E3F">
        <w:rPr>
          <w:bCs/>
          <w:sz w:val="28"/>
          <w:szCs w:val="28"/>
        </w:rPr>
        <w:t xml:space="preserve"> млн. рублей.</w:t>
      </w:r>
    </w:p>
    <w:p w:rsidR="006644ED" w:rsidRPr="00691E3F" w:rsidRDefault="006644ED">
      <w:pPr>
        <w:ind w:firstLine="708"/>
        <w:jc w:val="both"/>
        <w:rPr>
          <w:sz w:val="28"/>
          <w:szCs w:val="28"/>
        </w:rPr>
      </w:pPr>
      <w:r w:rsidRPr="00691E3F">
        <w:rPr>
          <w:sz w:val="28"/>
          <w:szCs w:val="28"/>
        </w:rPr>
        <w:t>В прогнозируемом периоде по полному кругу предприятий совокупный объем отгруженных товаров, работ и услуг, выполненных собственными силами по данному направлению, предполагается:</w:t>
      </w:r>
    </w:p>
    <w:p w:rsidR="00543BF3" w:rsidRPr="00691E3F" w:rsidRDefault="00543BF3" w:rsidP="00543BF3">
      <w:pPr>
        <w:pStyle w:val="a8"/>
        <w:ind w:firstLine="708"/>
      </w:pPr>
      <w:r w:rsidRPr="00691E3F">
        <w:rPr>
          <w:szCs w:val="28"/>
        </w:rPr>
        <w:t>2024 г. – 6</w:t>
      </w:r>
      <w:r w:rsidR="00691E3F" w:rsidRPr="00691E3F">
        <w:rPr>
          <w:szCs w:val="28"/>
        </w:rPr>
        <w:t>15,766</w:t>
      </w:r>
      <w:r w:rsidRPr="00691E3F">
        <w:rPr>
          <w:szCs w:val="28"/>
        </w:rPr>
        <w:t xml:space="preserve"> млн. руб., индекс производства – 10</w:t>
      </w:r>
      <w:r w:rsidR="00691E3F" w:rsidRPr="00691E3F">
        <w:rPr>
          <w:szCs w:val="28"/>
        </w:rPr>
        <w:t>4,7</w:t>
      </w:r>
      <w:r w:rsidRPr="00691E3F">
        <w:rPr>
          <w:szCs w:val="28"/>
        </w:rPr>
        <w:t xml:space="preserve"> %;</w:t>
      </w:r>
    </w:p>
    <w:p w:rsidR="006644ED" w:rsidRPr="00691E3F" w:rsidRDefault="006644ED">
      <w:pPr>
        <w:pStyle w:val="a8"/>
        <w:ind w:firstLine="708"/>
      </w:pPr>
      <w:r w:rsidRPr="00691E3F">
        <w:rPr>
          <w:szCs w:val="28"/>
        </w:rPr>
        <w:t>20</w:t>
      </w:r>
      <w:r w:rsidR="002D166D" w:rsidRPr="00691E3F">
        <w:rPr>
          <w:szCs w:val="28"/>
        </w:rPr>
        <w:t>2</w:t>
      </w:r>
      <w:r w:rsidR="00543BF3" w:rsidRPr="00691E3F">
        <w:rPr>
          <w:szCs w:val="28"/>
        </w:rPr>
        <w:t>5</w:t>
      </w:r>
      <w:r w:rsidRPr="00691E3F">
        <w:rPr>
          <w:szCs w:val="28"/>
        </w:rPr>
        <w:t xml:space="preserve"> г. –</w:t>
      </w:r>
      <w:r w:rsidR="00691E3F" w:rsidRPr="00691E3F">
        <w:rPr>
          <w:szCs w:val="28"/>
        </w:rPr>
        <w:t xml:space="preserve"> 684,726</w:t>
      </w:r>
      <w:r w:rsidRPr="00691E3F">
        <w:rPr>
          <w:szCs w:val="28"/>
        </w:rPr>
        <w:t xml:space="preserve"> млн. руб., индекс производства </w:t>
      </w:r>
      <w:r w:rsidR="002D166D" w:rsidRPr="00691E3F">
        <w:rPr>
          <w:szCs w:val="28"/>
        </w:rPr>
        <w:t>–</w:t>
      </w:r>
      <w:r w:rsidRPr="00691E3F">
        <w:rPr>
          <w:szCs w:val="28"/>
        </w:rPr>
        <w:t xml:space="preserve"> 10</w:t>
      </w:r>
      <w:r w:rsidR="00543BF3" w:rsidRPr="00691E3F">
        <w:rPr>
          <w:szCs w:val="28"/>
        </w:rPr>
        <w:t>5,</w:t>
      </w:r>
      <w:r w:rsidR="00691E3F" w:rsidRPr="00691E3F">
        <w:rPr>
          <w:szCs w:val="28"/>
        </w:rPr>
        <w:t>4</w:t>
      </w:r>
      <w:r w:rsidRPr="00691E3F">
        <w:rPr>
          <w:szCs w:val="28"/>
        </w:rPr>
        <w:t xml:space="preserve"> %;</w:t>
      </w:r>
    </w:p>
    <w:p w:rsidR="006644ED" w:rsidRPr="00691E3F" w:rsidRDefault="002D166D">
      <w:pPr>
        <w:pStyle w:val="a8"/>
        <w:ind w:firstLine="708"/>
      </w:pPr>
      <w:r w:rsidRPr="00691E3F">
        <w:rPr>
          <w:szCs w:val="28"/>
        </w:rPr>
        <w:t>202</w:t>
      </w:r>
      <w:r w:rsidR="00543BF3" w:rsidRPr="00691E3F">
        <w:rPr>
          <w:szCs w:val="28"/>
        </w:rPr>
        <w:t>6</w:t>
      </w:r>
      <w:r w:rsidRPr="00691E3F">
        <w:rPr>
          <w:szCs w:val="28"/>
        </w:rPr>
        <w:t xml:space="preserve"> г. – </w:t>
      </w:r>
      <w:r w:rsidR="00691E3F" w:rsidRPr="00691E3F">
        <w:rPr>
          <w:szCs w:val="28"/>
        </w:rPr>
        <w:t>744,186</w:t>
      </w:r>
      <w:r w:rsidR="006644ED" w:rsidRPr="00691E3F">
        <w:rPr>
          <w:szCs w:val="28"/>
        </w:rPr>
        <w:t xml:space="preserve"> млн. руб., индекс </w:t>
      </w:r>
      <w:r w:rsidRPr="00691E3F">
        <w:rPr>
          <w:szCs w:val="28"/>
        </w:rPr>
        <w:t xml:space="preserve">производства – </w:t>
      </w:r>
      <w:r w:rsidR="00CF2146" w:rsidRPr="00691E3F">
        <w:rPr>
          <w:szCs w:val="28"/>
        </w:rPr>
        <w:t>10</w:t>
      </w:r>
      <w:r w:rsidR="00691E3F" w:rsidRPr="00691E3F">
        <w:rPr>
          <w:szCs w:val="28"/>
        </w:rPr>
        <w:t>4,8</w:t>
      </w:r>
      <w:r w:rsidR="006644ED" w:rsidRPr="00691E3F">
        <w:rPr>
          <w:szCs w:val="28"/>
        </w:rPr>
        <w:t>%;</w:t>
      </w:r>
    </w:p>
    <w:p w:rsidR="006644ED" w:rsidRPr="00691E3F" w:rsidRDefault="002D166D">
      <w:pPr>
        <w:pStyle w:val="a8"/>
        <w:ind w:firstLine="708"/>
      </w:pPr>
      <w:r w:rsidRPr="00691E3F">
        <w:rPr>
          <w:szCs w:val="28"/>
        </w:rPr>
        <w:lastRenderedPageBreak/>
        <w:t>202</w:t>
      </w:r>
      <w:r w:rsidR="00543BF3" w:rsidRPr="00691E3F">
        <w:rPr>
          <w:szCs w:val="28"/>
        </w:rPr>
        <w:t>7</w:t>
      </w:r>
      <w:r w:rsidRPr="00691E3F">
        <w:rPr>
          <w:szCs w:val="28"/>
        </w:rPr>
        <w:t xml:space="preserve"> г. – </w:t>
      </w:r>
      <w:r w:rsidR="00691E3F" w:rsidRPr="00691E3F">
        <w:rPr>
          <w:szCs w:val="28"/>
        </w:rPr>
        <w:t xml:space="preserve">807,394 </w:t>
      </w:r>
      <w:r w:rsidR="006644ED" w:rsidRPr="00691E3F">
        <w:rPr>
          <w:szCs w:val="28"/>
        </w:rPr>
        <w:t>млн. р</w:t>
      </w:r>
      <w:r w:rsidRPr="00691E3F">
        <w:rPr>
          <w:szCs w:val="28"/>
        </w:rPr>
        <w:t>уб., индекс производства – 10</w:t>
      </w:r>
      <w:r w:rsidR="00691E3F" w:rsidRPr="00691E3F">
        <w:rPr>
          <w:szCs w:val="28"/>
        </w:rPr>
        <w:t>4,5</w:t>
      </w:r>
      <w:r w:rsidR="00543BF3" w:rsidRPr="00691E3F">
        <w:rPr>
          <w:szCs w:val="28"/>
        </w:rPr>
        <w:t xml:space="preserve"> %.</w:t>
      </w:r>
    </w:p>
    <w:p w:rsidR="006644ED" w:rsidRPr="00B92D5D" w:rsidRDefault="006644ED">
      <w:pPr>
        <w:ind w:firstLine="567"/>
        <w:jc w:val="both"/>
      </w:pPr>
      <w:r w:rsidRPr="00B92D5D">
        <w:rPr>
          <w:bCs/>
          <w:sz w:val="28"/>
          <w:szCs w:val="28"/>
        </w:rPr>
        <w:t>По отрасли «Водоснабжение; водоотведение, организация сбора и утилизации отходов, деятельность по ликвидации загрязнений» по данным статистики объем отгруженной продукции в 20</w:t>
      </w:r>
      <w:r w:rsidR="00602936" w:rsidRPr="00B92D5D">
        <w:rPr>
          <w:bCs/>
          <w:sz w:val="28"/>
          <w:szCs w:val="28"/>
        </w:rPr>
        <w:t>2</w:t>
      </w:r>
      <w:r w:rsidR="00543BF3" w:rsidRPr="00B92D5D">
        <w:rPr>
          <w:bCs/>
          <w:sz w:val="28"/>
          <w:szCs w:val="28"/>
        </w:rPr>
        <w:t>3</w:t>
      </w:r>
      <w:r w:rsidR="002D166D" w:rsidRPr="00B92D5D">
        <w:rPr>
          <w:bCs/>
          <w:sz w:val="28"/>
          <w:szCs w:val="28"/>
        </w:rPr>
        <w:t xml:space="preserve"> году составил </w:t>
      </w:r>
      <w:r w:rsidR="00B92D5D" w:rsidRPr="00B92D5D">
        <w:rPr>
          <w:bCs/>
          <w:sz w:val="28"/>
          <w:szCs w:val="28"/>
        </w:rPr>
        <w:t>181</w:t>
      </w:r>
      <w:r w:rsidRPr="00B92D5D">
        <w:rPr>
          <w:bCs/>
          <w:sz w:val="28"/>
          <w:szCs w:val="28"/>
        </w:rPr>
        <w:t xml:space="preserve"> млн. рублей.</w:t>
      </w:r>
    </w:p>
    <w:p w:rsidR="006644ED" w:rsidRPr="00B92D5D" w:rsidRDefault="006644ED">
      <w:pPr>
        <w:ind w:firstLine="567"/>
        <w:jc w:val="both"/>
      </w:pPr>
      <w:r w:rsidRPr="00B92D5D">
        <w:rPr>
          <w:bCs/>
          <w:sz w:val="28"/>
          <w:szCs w:val="28"/>
        </w:rPr>
        <w:t>В прогнозируемом периоде объем отгруженных товаров, работ и услуг, выполненных собственными силами по данному направлению, предполагается:</w:t>
      </w:r>
    </w:p>
    <w:p w:rsidR="006644ED" w:rsidRPr="00B92D5D" w:rsidRDefault="006644ED">
      <w:pPr>
        <w:ind w:firstLine="567"/>
        <w:jc w:val="both"/>
      </w:pPr>
      <w:r w:rsidRPr="00B92D5D">
        <w:rPr>
          <w:bCs/>
          <w:sz w:val="28"/>
          <w:szCs w:val="28"/>
        </w:rPr>
        <w:t>20</w:t>
      </w:r>
      <w:r w:rsidR="002D166D" w:rsidRPr="00B92D5D">
        <w:rPr>
          <w:bCs/>
          <w:sz w:val="28"/>
          <w:szCs w:val="28"/>
        </w:rPr>
        <w:t>2</w:t>
      </w:r>
      <w:r w:rsidR="00543BF3" w:rsidRPr="00B92D5D">
        <w:rPr>
          <w:bCs/>
          <w:sz w:val="28"/>
          <w:szCs w:val="28"/>
        </w:rPr>
        <w:t>4</w:t>
      </w:r>
      <w:r w:rsidR="002D166D" w:rsidRPr="00B92D5D">
        <w:rPr>
          <w:bCs/>
          <w:sz w:val="28"/>
          <w:szCs w:val="28"/>
        </w:rPr>
        <w:t xml:space="preserve"> г. – </w:t>
      </w:r>
      <w:r w:rsidR="00B92D5D" w:rsidRPr="00B92D5D">
        <w:rPr>
          <w:bCs/>
          <w:sz w:val="28"/>
          <w:szCs w:val="28"/>
        </w:rPr>
        <w:t xml:space="preserve">206,61 </w:t>
      </w:r>
      <w:r w:rsidRPr="00B92D5D">
        <w:rPr>
          <w:bCs/>
          <w:sz w:val="28"/>
          <w:szCs w:val="28"/>
        </w:rPr>
        <w:t>млн. р</w:t>
      </w:r>
      <w:r w:rsidR="002D166D" w:rsidRPr="00B92D5D">
        <w:rPr>
          <w:bCs/>
          <w:sz w:val="28"/>
          <w:szCs w:val="28"/>
        </w:rPr>
        <w:t>уб., индекс производства – 10</w:t>
      </w:r>
      <w:r w:rsidR="00B92D5D" w:rsidRPr="00B92D5D">
        <w:rPr>
          <w:bCs/>
          <w:sz w:val="28"/>
          <w:szCs w:val="28"/>
        </w:rPr>
        <w:t>7</w:t>
      </w:r>
      <w:r w:rsidRPr="00B92D5D">
        <w:rPr>
          <w:bCs/>
          <w:sz w:val="28"/>
          <w:szCs w:val="28"/>
        </w:rPr>
        <w:t>%;</w:t>
      </w:r>
    </w:p>
    <w:p w:rsidR="006644ED" w:rsidRPr="00B92D5D" w:rsidRDefault="006644ED">
      <w:pPr>
        <w:ind w:firstLine="567"/>
        <w:jc w:val="both"/>
      </w:pPr>
      <w:r w:rsidRPr="00B92D5D">
        <w:rPr>
          <w:bCs/>
          <w:sz w:val="28"/>
          <w:szCs w:val="28"/>
        </w:rPr>
        <w:t>202</w:t>
      </w:r>
      <w:r w:rsidR="00543BF3" w:rsidRPr="00B92D5D">
        <w:rPr>
          <w:bCs/>
          <w:sz w:val="28"/>
          <w:szCs w:val="28"/>
        </w:rPr>
        <w:t>5</w:t>
      </w:r>
      <w:r w:rsidR="002D166D" w:rsidRPr="00B92D5D">
        <w:rPr>
          <w:bCs/>
          <w:sz w:val="28"/>
          <w:szCs w:val="28"/>
        </w:rPr>
        <w:t xml:space="preserve"> г. – </w:t>
      </w:r>
      <w:r w:rsidR="00B92D5D" w:rsidRPr="00B92D5D">
        <w:rPr>
          <w:bCs/>
          <w:sz w:val="28"/>
          <w:szCs w:val="28"/>
        </w:rPr>
        <w:t>238,0</w:t>
      </w:r>
      <w:r w:rsidRPr="00B92D5D">
        <w:rPr>
          <w:bCs/>
          <w:sz w:val="28"/>
          <w:szCs w:val="28"/>
        </w:rPr>
        <w:t xml:space="preserve"> млн. ру</w:t>
      </w:r>
      <w:r w:rsidR="002D166D" w:rsidRPr="00B92D5D">
        <w:rPr>
          <w:bCs/>
          <w:sz w:val="28"/>
          <w:szCs w:val="28"/>
        </w:rPr>
        <w:t>б., индекс производства – 10</w:t>
      </w:r>
      <w:r w:rsidR="00B92D5D" w:rsidRPr="00B92D5D">
        <w:rPr>
          <w:bCs/>
          <w:sz w:val="28"/>
          <w:szCs w:val="28"/>
        </w:rPr>
        <w:t>7,4</w:t>
      </w:r>
      <w:r w:rsidR="003C6EB1" w:rsidRPr="00B92D5D">
        <w:rPr>
          <w:bCs/>
          <w:sz w:val="28"/>
          <w:szCs w:val="28"/>
        </w:rPr>
        <w:t>%</w:t>
      </w:r>
      <w:r w:rsidRPr="00B92D5D">
        <w:rPr>
          <w:bCs/>
          <w:sz w:val="28"/>
          <w:szCs w:val="28"/>
        </w:rPr>
        <w:t>;</w:t>
      </w:r>
    </w:p>
    <w:p w:rsidR="006644ED" w:rsidRPr="00B92D5D" w:rsidRDefault="00543BF3">
      <w:pPr>
        <w:ind w:firstLine="567"/>
        <w:jc w:val="both"/>
      </w:pPr>
      <w:r w:rsidRPr="00B92D5D">
        <w:rPr>
          <w:bCs/>
          <w:sz w:val="28"/>
          <w:szCs w:val="28"/>
        </w:rPr>
        <w:t>2026</w:t>
      </w:r>
      <w:r w:rsidR="00D44B0C" w:rsidRPr="00B92D5D">
        <w:rPr>
          <w:bCs/>
          <w:sz w:val="28"/>
          <w:szCs w:val="28"/>
        </w:rPr>
        <w:t xml:space="preserve"> г. – </w:t>
      </w:r>
      <w:r w:rsidR="00095104" w:rsidRPr="00B92D5D">
        <w:rPr>
          <w:bCs/>
          <w:sz w:val="28"/>
          <w:szCs w:val="28"/>
        </w:rPr>
        <w:t>2</w:t>
      </w:r>
      <w:r w:rsidR="00B92D5D" w:rsidRPr="00B92D5D">
        <w:rPr>
          <w:bCs/>
          <w:sz w:val="28"/>
          <w:szCs w:val="28"/>
        </w:rPr>
        <w:t xml:space="preserve">58,3 </w:t>
      </w:r>
      <w:r w:rsidR="006644ED" w:rsidRPr="00B92D5D">
        <w:rPr>
          <w:bCs/>
          <w:sz w:val="28"/>
          <w:szCs w:val="28"/>
        </w:rPr>
        <w:t>млн. ру</w:t>
      </w:r>
      <w:r w:rsidR="002D166D" w:rsidRPr="00B92D5D">
        <w:rPr>
          <w:bCs/>
          <w:sz w:val="28"/>
          <w:szCs w:val="28"/>
        </w:rPr>
        <w:t>б., ин</w:t>
      </w:r>
      <w:r w:rsidR="00602936" w:rsidRPr="00B92D5D">
        <w:rPr>
          <w:bCs/>
          <w:sz w:val="28"/>
          <w:szCs w:val="28"/>
        </w:rPr>
        <w:t>декс производства – 10</w:t>
      </w:r>
      <w:r w:rsidRPr="00B92D5D">
        <w:rPr>
          <w:bCs/>
          <w:sz w:val="28"/>
          <w:szCs w:val="28"/>
        </w:rPr>
        <w:t>4,</w:t>
      </w:r>
      <w:r w:rsidR="00B92D5D" w:rsidRPr="00B92D5D">
        <w:rPr>
          <w:bCs/>
          <w:sz w:val="28"/>
          <w:szCs w:val="28"/>
        </w:rPr>
        <w:t>5</w:t>
      </w:r>
      <w:r w:rsidR="006644ED" w:rsidRPr="00B92D5D">
        <w:rPr>
          <w:bCs/>
          <w:sz w:val="28"/>
          <w:szCs w:val="28"/>
        </w:rPr>
        <w:t>%;</w:t>
      </w:r>
    </w:p>
    <w:p w:rsidR="006644ED" w:rsidRPr="00B92D5D" w:rsidRDefault="00543BF3">
      <w:pPr>
        <w:ind w:firstLine="567"/>
        <w:jc w:val="both"/>
      </w:pPr>
      <w:r w:rsidRPr="00B92D5D">
        <w:rPr>
          <w:bCs/>
          <w:sz w:val="28"/>
          <w:szCs w:val="28"/>
        </w:rPr>
        <w:t>2027</w:t>
      </w:r>
      <w:r w:rsidR="00D44B0C" w:rsidRPr="00B92D5D">
        <w:rPr>
          <w:bCs/>
          <w:sz w:val="28"/>
          <w:szCs w:val="28"/>
        </w:rPr>
        <w:t xml:space="preserve"> г. – </w:t>
      </w:r>
      <w:r w:rsidR="00B92D5D" w:rsidRPr="00B92D5D">
        <w:rPr>
          <w:bCs/>
          <w:sz w:val="28"/>
          <w:szCs w:val="28"/>
        </w:rPr>
        <w:t>279,06</w:t>
      </w:r>
      <w:r w:rsidR="006644ED" w:rsidRPr="00B92D5D">
        <w:rPr>
          <w:bCs/>
          <w:sz w:val="28"/>
          <w:szCs w:val="28"/>
        </w:rPr>
        <w:t xml:space="preserve"> млн. ру</w:t>
      </w:r>
      <w:r w:rsidR="002D166D" w:rsidRPr="00B92D5D">
        <w:rPr>
          <w:bCs/>
          <w:sz w:val="28"/>
          <w:szCs w:val="28"/>
        </w:rPr>
        <w:t>б., индекс производства – 10</w:t>
      </w:r>
      <w:r w:rsidRPr="00B92D5D">
        <w:rPr>
          <w:bCs/>
          <w:sz w:val="28"/>
          <w:szCs w:val="28"/>
        </w:rPr>
        <w:t>4</w:t>
      </w:r>
      <w:r w:rsidR="006644ED" w:rsidRPr="00B92D5D">
        <w:rPr>
          <w:bCs/>
          <w:sz w:val="28"/>
          <w:szCs w:val="28"/>
        </w:rPr>
        <w:t>%.</w:t>
      </w:r>
    </w:p>
    <w:p w:rsidR="006644ED" w:rsidRPr="00691E3F" w:rsidRDefault="006644ED">
      <w:pPr>
        <w:ind w:firstLine="567"/>
        <w:jc w:val="both"/>
      </w:pPr>
      <w:r w:rsidRPr="00691E3F">
        <w:rPr>
          <w:sz w:val="28"/>
          <w:szCs w:val="28"/>
        </w:rPr>
        <w:t>Категория крупных и средних отраслевых предприятий</w:t>
      </w:r>
      <w:r w:rsidR="0041154F" w:rsidRPr="00691E3F">
        <w:rPr>
          <w:sz w:val="28"/>
          <w:szCs w:val="28"/>
        </w:rPr>
        <w:t xml:space="preserve"> с 2019 года представлена</w:t>
      </w:r>
      <w:r w:rsidRPr="00691E3F">
        <w:rPr>
          <w:sz w:val="28"/>
          <w:szCs w:val="28"/>
        </w:rPr>
        <w:t xml:space="preserve"> предприятие</w:t>
      </w:r>
      <w:r w:rsidR="0041154F" w:rsidRPr="00691E3F">
        <w:rPr>
          <w:sz w:val="28"/>
          <w:szCs w:val="28"/>
        </w:rPr>
        <w:t>м</w:t>
      </w:r>
      <w:r w:rsidRPr="00691E3F">
        <w:rPr>
          <w:sz w:val="28"/>
          <w:szCs w:val="28"/>
        </w:rPr>
        <w:t xml:space="preserve"> - МУП «Исток», основная деятельность которого -  услуги по водоснабжению и водоотведению. Цена (тариф) на услуги утверждается Региональной службой по тарифам Ростовской области. Как показывает практика предыдущего предприятия (ОАО «Исток»), которое из-за низких тарифов и отсутствия возмещения убытков (покрытия расходов, не включенных в тариф РСТ) находится в стадии банкротства, данная тенденция при непринятии мер ожидает и вновь созданное на базе предыдущего предприятие МУП «Исток».</w:t>
      </w:r>
    </w:p>
    <w:p w:rsidR="006644ED" w:rsidRPr="00691E3F" w:rsidRDefault="006644ED">
      <w:pPr>
        <w:ind w:firstLine="708"/>
        <w:jc w:val="both"/>
        <w:rPr>
          <w:sz w:val="28"/>
          <w:szCs w:val="28"/>
        </w:rPr>
      </w:pPr>
      <w:r w:rsidRPr="00691E3F">
        <w:rPr>
          <w:sz w:val="28"/>
          <w:szCs w:val="28"/>
        </w:rPr>
        <w:t>Для реализации поставленных задач и более эффективного использования финансовых ресурсов, укрепления финансового состояния предприятия МУП «Исток», повышения качества жизни населения и инвестиционной привлекательности территории, Администрацией города Донецка обеспечена разработка проектно-сметной документации на проведение строительства (реконструкции, капитального ремонта) объектов водопроводно-канализационного хозяйства.</w:t>
      </w:r>
    </w:p>
    <w:p w:rsidR="00300D2B" w:rsidRPr="00691E3F" w:rsidRDefault="00300D2B" w:rsidP="00300D2B">
      <w:pPr>
        <w:tabs>
          <w:tab w:val="left" w:pos="1080"/>
        </w:tabs>
        <w:ind w:firstLine="709"/>
        <w:jc w:val="both"/>
        <w:rPr>
          <w:rStyle w:val="eop"/>
          <w:bCs/>
          <w:sz w:val="28"/>
          <w:szCs w:val="28"/>
          <w:lang w:eastAsia="ar-SA"/>
        </w:rPr>
      </w:pPr>
      <w:r w:rsidRPr="00691E3F">
        <w:rPr>
          <w:rStyle w:val="eop"/>
          <w:sz w:val="28"/>
          <w:szCs w:val="28"/>
          <w:lang w:eastAsia="ar-SA"/>
        </w:rPr>
        <w:t>За  счет  бюджетных  сре</w:t>
      </w:r>
      <w:proofErr w:type="gramStart"/>
      <w:r w:rsidRPr="00691E3F">
        <w:rPr>
          <w:rStyle w:val="eop"/>
          <w:sz w:val="28"/>
          <w:szCs w:val="28"/>
          <w:lang w:eastAsia="ar-SA"/>
        </w:rPr>
        <w:t>дств  в  2</w:t>
      </w:r>
      <w:proofErr w:type="gramEnd"/>
      <w:r w:rsidRPr="00691E3F">
        <w:rPr>
          <w:rStyle w:val="eop"/>
          <w:sz w:val="28"/>
          <w:szCs w:val="28"/>
          <w:lang w:eastAsia="ar-SA"/>
        </w:rPr>
        <w:t xml:space="preserve">018 году   начата   </w:t>
      </w:r>
      <w:r w:rsidRPr="00691E3F">
        <w:rPr>
          <w:rStyle w:val="eop"/>
          <w:bCs/>
          <w:sz w:val="28"/>
          <w:szCs w:val="28"/>
          <w:lang w:eastAsia="ar-SA"/>
        </w:rPr>
        <w:t>реализация  объекта «Мероприятия по обеспечению устойчивого водоснабжения и водоотведения инвестиционных площадок города Донецка Ростовской области (инвестиционная площадка № 2):</w:t>
      </w:r>
    </w:p>
    <w:p w:rsidR="00300D2B" w:rsidRPr="00691E3F" w:rsidRDefault="00300D2B" w:rsidP="00300D2B">
      <w:pPr>
        <w:tabs>
          <w:tab w:val="left" w:pos="1080"/>
        </w:tabs>
        <w:ind w:firstLine="709"/>
        <w:jc w:val="both"/>
        <w:rPr>
          <w:rStyle w:val="eop"/>
          <w:bCs/>
          <w:sz w:val="28"/>
          <w:szCs w:val="28"/>
          <w:lang w:eastAsia="ar-SA"/>
        </w:rPr>
      </w:pPr>
      <w:proofErr w:type="gramStart"/>
      <w:r w:rsidRPr="00691E3F">
        <w:rPr>
          <w:rStyle w:val="eop"/>
          <w:bCs/>
          <w:sz w:val="28"/>
          <w:szCs w:val="28"/>
          <w:lang w:eastAsia="ar-SA"/>
        </w:rPr>
        <w:t>2 этап  -  строительство сетей  и  сооружений  (объем инвестиций за 2020 год – 124,8 млн. рублей, за 2021 год – 87, 8 млн. рублей, за 2022 год – 50,2 млн. рублей, за 2023 год – 2,72 млн. рублей – пуско-наладочные работы);</w:t>
      </w:r>
      <w:proofErr w:type="gramEnd"/>
    </w:p>
    <w:p w:rsidR="00300D2B" w:rsidRPr="00691E3F" w:rsidRDefault="00300D2B" w:rsidP="00300D2B">
      <w:pPr>
        <w:tabs>
          <w:tab w:val="left" w:pos="1080"/>
        </w:tabs>
        <w:ind w:firstLine="709"/>
        <w:jc w:val="both"/>
        <w:rPr>
          <w:rStyle w:val="eop"/>
          <w:bCs/>
          <w:sz w:val="28"/>
          <w:szCs w:val="28"/>
          <w:lang w:eastAsia="ar-SA"/>
        </w:rPr>
      </w:pPr>
      <w:r w:rsidRPr="00691E3F">
        <w:rPr>
          <w:rStyle w:val="eop"/>
          <w:bCs/>
          <w:sz w:val="28"/>
          <w:szCs w:val="28"/>
          <w:lang w:eastAsia="ar-SA"/>
        </w:rPr>
        <w:t>3 этап – строительство   сооружений водоподготовки производительностью 12 тыс</w:t>
      </w:r>
      <w:proofErr w:type="gramStart"/>
      <w:r w:rsidRPr="00691E3F">
        <w:rPr>
          <w:rStyle w:val="eop"/>
          <w:bCs/>
          <w:sz w:val="28"/>
          <w:szCs w:val="28"/>
          <w:lang w:eastAsia="ar-SA"/>
        </w:rPr>
        <w:t>.м</w:t>
      </w:r>
      <w:proofErr w:type="gramEnd"/>
      <w:r w:rsidRPr="00691E3F">
        <w:rPr>
          <w:rStyle w:val="eop"/>
          <w:bCs/>
          <w:sz w:val="28"/>
          <w:szCs w:val="28"/>
          <w:lang w:eastAsia="ar-SA"/>
        </w:rPr>
        <w:t>3/</w:t>
      </w:r>
      <w:proofErr w:type="spellStart"/>
      <w:r w:rsidRPr="00691E3F">
        <w:rPr>
          <w:rStyle w:val="eop"/>
          <w:bCs/>
          <w:sz w:val="28"/>
          <w:szCs w:val="28"/>
          <w:lang w:eastAsia="ar-SA"/>
        </w:rPr>
        <w:t>сут</w:t>
      </w:r>
      <w:proofErr w:type="spellEnd"/>
      <w:r w:rsidRPr="00691E3F">
        <w:rPr>
          <w:rStyle w:val="eop"/>
          <w:bCs/>
          <w:sz w:val="28"/>
          <w:szCs w:val="28"/>
          <w:lang w:eastAsia="ar-SA"/>
        </w:rPr>
        <w:t>. (объем инвестиций в основной капитал за 2020 год  – 255,2 млн. рублей, за 2021 год 14,9 млн. рублей).</w:t>
      </w:r>
    </w:p>
    <w:p w:rsidR="00300D2B" w:rsidRPr="00691E3F" w:rsidRDefault="00300D2B" w:rsidP="00300D2B">
      <w:pPr>
        <w:tabs>
          <w:tab w:val="left" w:pos="1080"/>
        </w:tabs>
        <w:ind w:firstLine="709"/>
        <w:jc w:val="both"/>
        <w:rPr>
          <w:sz w:val="28"/>
          <w:szCs w:val="28"/>
        </w:rPr>
      </w:pPr>
      <w:r w:rsidRPr="00691E3F">
        <w:rPr>
          <w:rStyle w:val="eop"/>
          <w:bCs/>
          <w:sz w:val="28"/>
          <w:szCs w:val="28"/>
          <w:lang w:eastAsia="ar-SA"/>
        </w:rPr>
        <w:t xml:space="preserve">В 2023 году </w:t>
      </w:r>
      <w:r w:rsidRPr="00691E3F">
        <w:rPr>
          <w:sz w:val="28"/>
          <w:szCs w:val="28"/>
        </w:rPr>
        <w:t>выполнены следующие работы:</w:t>
      </w:r>
    </w:p>
    <w:p w:rsidR="00300D2B" w:rsidRPr="00691E3F" w:rsidRDefault="00300D2B" w:rsidP="00300D2B">
      <w:pPr>
        <w:tabs>
          <w:tab w:val="left" w:pos="1080"/>
        </w:tabs>
        <w:ind w:firstLine="709"/>
        <w:jc w:val="both"/>
        <w:rPr>
          <w:sz w:val="28"/>
          <w:szCs w:val="28"/>
        </w:rPr>
      </w:pPr>
      <w:r w:rsidRPr="00691E3F">
        <w:rPr>
          <w:sz w:val="28"/>
          <w:szCs w:val="28"/>
        </w:rPr>
        <w:t>ремонт тротуаров на сумму 1,78 млн. рублей;</w:t>
      </w:r>
    </w:p>
    <w:p w:rsidR="00300D2B" w:rsidRPr="00691E3F" w:rsidRDefault="00300D2B" w:rsidP="00300D2B">
      <w:pPr>
        <w:tabs>
          <w:tab w:val="left" w:pos="1080"/>
        </w:tabs>
        <w:ind w:firstLine="709"/>
        <w:jc w:val="both"/>
        <w:rPr>
          <w:sz w:val="28"/>
          <w:szCs w:val="28"/>
        </w:rPr>
      </w:pPr>
      <w:proofErr w:type="spellStart"/>
      <w:r w:rsidRPr="00691E3F">
        <w:rPr>
          <w:sz w:val="28"/>
          <w:szCs w:val="28"/>
        </w:rPr>
        <w:t>поямочный</w:t>
      </w:r>
      <w:proofErr w:type="spellEnd"/>
      <w:r w:rsidRPr="00691E3F">
        <w:rPr>
          <w:sz w:val="28"/>
          <w:szCs w:val="28"/>
        </w:rPr>
        <w:t xml:space="preserve"> ремонт дорог на сумму 15,2 млн. рублей;</w:t>
      </w:r>
    </w:p>
    <w:p w:rsidR="00300D2B" w:rsidRPr="00691E3F" w:rsidRDefault="00300D2B" w:rsidP="00300D2B">
      <w:pPr>
        <w:tabs>
          <w:tab w:val="left" w:pos="1080"/>
        </w:tabs>
        <w:ind w:firstLine="709"/>
        <w:jc w:val="both"/>
        <w:rPr>
          <w:sz w:val="28"/>
          <w:szCs w:val="28"/>
        </w:rPr>
      </w:pPr>
      <w:proofErr w:type="spellStart"/>
      <w:r w:rsidRPr="00691E3F">
        <w:rPr>
          <w:sz w:val="28"/>
          <w:szCs w:val="28"/>
        </w:rPr>
        <w:t>грейдирование</w:t>
      </w:r>
      <w:proofErr w:type="spellEnd"/>
      <w:r w:rsidRPr="00691E3F">
        <w:rPr>
          <w:sz w:val="28"/>
          <w:szCs w:val="28"/>
        </w:rPr>
        <w:t xml:space="preserve"> с частичной отсыпкой 57 дорог на сумму 2,33 млн. рублей;</w:t>
      </w:r>
    </w:p>
    <w:p w:rsidR="00300D2B" w:rsidRPr="00691E3F" w:rsidRDefault="00300D2B" w:rsidP="00300D2B">
      <w:pPr>
        <w:tabs>
          <w:tab w:val="left" w:pos="1080"/>
        </w:tabs>
        <w:ind w:firstLine="709"/>
        <w:jc w:val="both"/>
        <w:rPr>
          <w:sz w:val="28"/>
          <w:szCs w:val="28"/>
        </w:rPr>
      </w:pPr>
      <w:r w:rsidRPr="00691E3F">
        <w:rPr>
          <w:sz w:val="28"/>
          <w:szCs w:val="28"/>
        </w:rPr>
        <w:t>благоустройство Соборной площади (29,3 млн. рублей);</w:t>
      </w:r>
    </w:p>
    <w:p w:rsidR="00300D2B" w:rsidRPr="00691E3F" w:rsidRDefault="00300D2B" w:rsidP="00300D2B">
      <w:pPr>
        <w:tabs>
          <w:tab w:val="left" w:pos="1080"/>
        </w:tabs>
        <w:ind w:firstLine="709"/>
        <w:jc w:val="both"/>
        <w:rPr>
          <w:sz w:val="28"/>
          <w:szCs w:val="28"/>
        </w:rPr>
      </w:pPr>
      <w:r w:rsidRPr="00691E3F">
        <w:rPr>
          <w:sz w:val="28"/>
          <w:szCs w:val="28"/>
        </w:rPr>
        <w:t>благоустройство дворовых территорий (10 млн. рублей);</w:t>
      </w:r>
    </w:p>
    <w:p w:rsidR="00300D2B" w:rsidRPr="00691E3F" w:rsidRDefault="00300D2B" w:rsidP="00300D2B">
      <w:pPr>
        <w:tabs>
          <w:tab w:val="left" w:pos="1080"/>
        </w:tabs>
        <w:ind w:firstLine="709"/>
        <w:jc w:val="both"/>
        <w:rPr>
          <w:sz w:val="28"/>
          <w:szCs w:val="28"/>
        </w:rPr>
      </w:pPr>
      <w:r w:rsidRPr="00691E3F">
        <w:rPr>
          <w:sz w:val="28"/>
          <w:szCs w:val="28"/>
        </w:rPr>
        <w:t>капитальный ремонт стоматологической поликлиники (49,6 млн. рублей)</w:t>
      </w:r>
    </w:p>
    <w:p w:rsidR="00300D2B" w:rsidRPr="00691E3F" w:rsidRDefault="00300D2B" w:rsidP="00300D2B">
      <w:pPr>
        <w:tabs>
          <w:tab w:val="left" w:pos="1080"/>
        </w:tabs>
        <w:ind w:firstLine="709"/>
        <w:jc w:val="both"/>
        <w:rPr>
          <w:sz w:val="28"/>
          <w:szCs w:val="28"/>
        </w:rPr>
      </w:pPr>
      <w:r w:rsidRPr="00691E3F">
        <w:rPr>
          <w:sz w:val="28"/>
          <w:szCs w:val="28"/>
        </w:rPr>
        <w:t>разработка проектно-сметной документации на капитальный ремонт ЦГБ (11 млн. рублей).</w:t>
      </w:r>
    </w:p>
    <w:p w:rsidR="00300D2B" w:rsidRPr="00691E3F" w:rsidRDefault="00300D2B" w:rsidP="00300D2B">
      <w:pPr>
        <w:ind w:firstLine="567"/>
        <w:jc w:val="both"/>
        <w:rPr>
          <w:sz w:val="28"/>
          <w:szCs w:val="28"/>
        </w:rPr>
      </w:pPr>
      <w:r w:rsidRPr="00691E3F">
        <w:rPr>
          <w:sz w:val="28"/>
          <w:szCs w:val="28"/>
        </w:rPr>
        <w:t>работы по уличному освещению территорий (2,6 млн. рублей);</w:t>
      </w:r>
    </w:p>
    <w:p w:rsidR="00300D2B" w:rsidRPr="00691E3F" w:rsidRDefault="00300D2B" w:rsidP="00300D2B">
      <w:pPr>
        <w:ind w:firstLine="567"/>
        <w:jc w:val="both"/>
        <w:rPr>
          <w:rFonts w:ascii="Arial" w:hAnsi="Arial"/>
          <w:b/>
          <w:sz w:val="34"/>
          <w:szCs w:val="34"/>
        </w:rPr>
      </w:pPr>
      <w:r w:rsidRPr="00691E3F">
        <w:rPr>
          <w:sz w:val="28"/>
          <w:szCs w:val="28"/>
        </w:rPr>
        <w:t>ремонт фасадов учреждений образования (7 млн. рублей).</w:t>
      </w:r>
    </w:p>
    <w:p w:rsidR="00300D2B" w:rsidRPr="00691E3F" w:rsidRDefault="00300D2B" w:rsidP="00300D2B">
      <w:pPr>
        <w:tabs>
          <w:tab w:val="left" w:pos="709"/>
        </w:tabs>
        <w:jc w:val="both"/>
        <w:rPr>
          <w:sz w:val="28"/>
          <w:szCs w:val="28"/>
        </w:rPr>
      </w:pPr>
      <w:r w:rsidRPr="00691E3F">
        <w:rPr>
          <w:sz w:val="28"/>
          <w:szCs w:val="28"/>
        </w:rPr>
        <w:t xml:space="preserve">        освоены средства на оказание  мер государственной поддержки в улучшении жилищных условий отдельным категориям граждан (102,9 млн. рубле</w:t>
      </w:r>
      <w:r w:rsidRPr="00691E3F">
        <w:rPr>
          <w:sz w:val="28"/>
          <w:szCs w:val="28"/>
        </w:rPr>
        <w:tab/>
      </w:r>
      <w:proofErr w:type="spellStart"/>
      <w:r w:rsidRPr="00691E3F">
        <w:rPr>
          <w:sz w:val="28"/>
          <w:szCs w:val="28"/>
        </w:rPr>
        <w:t>й</w:t>
      </w:r>
      <w:proofErr w:type="spellEnd"/>
      <w:r w:rsidRPr="00691E3F">
        <w:rPr>
          <w:sz w:val="28"/>
          <w:szCs w:val="28"/>
        </w:rPr>
        <w:t>).</w:t>
      </w:r>
    </w:p>
    <w:p w:rsidR="00300D2B" w:rsidRPr="00691E3F" w:rsidRDefault="00300D2B" w:rsidP="00300D2B">
      <w:pPr>
        <w:tabs>
          <w:tab w:val="left" w:pos="709"/>
        </w:tabs>
        <w:jc w:val="both"/>
        <w:rPr>
          <w:sz w:val="28"/>
          <w:szCs w:val="28"/>
        </w:rPr>
      </w:pPr>
      <w:r w:rsidRPr="00691E3F">
        <w:rPr>
          <w:sz w:val="28"/>
          <w:szCs w:val="28"/>
        </w:rPr>
        <w:lastRenderedPageBreak/>
        <w:tab/>
        <w:t>Продолжается строительство городского Дворца культуры «Шахтер», стоимость работ составляет 697,5 млн. рублей</w:t>
      </w:r>
      <w:bookmarkStart w:id="1" w:name="__DdeLink__88_4261464846"/>
      <w:r w:rsidRPr="00691E3F">
        <w:rPr>
          <w:sz w:val="28"/>
          <w:szCs w:val="28"/>
        </w:rPr>
        <w:tab/>
        <w:t xml:space="preserve"> (в  2023 году освоено  456,1 млн. рублей,  на 2024 год  для завершения строительства и сдачи объекта в эксплуатацию запланированы средства в размере  250,5 млн. рублей).  </w:t>
      </w:r>
    </w:p>
    <w:p w:rsidR="00300D2B" w:rsidRPr="00691E3F" w:rsidRDefault="00300D2B" w:rsidP="00300D2B">
      <w:pPr>
        <w:tabs>
          <w:tab w:val="left" w:pos="709"/>
        </w:tabs>
        <w:jc w:val="both"/>
        <w:rPr>
          <w:bCs/>
          <w:sz w:val="28"/>
          <w:szCs w:val="28"/>
          <w:lang w:eastAsia="ar-SA"/>
        </w:rPr>
      </w:pPr>
      <w:r w:rsidRPr="00691E3F">
        <w:rPr>
          <w:sz w:val="28"/>
          <w:szCs w:val="28"/>
          <w:lang w:eastAsia="ar-SA"/>
        </w:rPr>
        <w:tab/>
        <w:t>За счет бюджетных сре</w:t>
      </w:r>
      <w:proofErr w:type="gramStart"/>
      <w:r w:rsidRPr="00691E3F">
        <w:rPr>
          <w:sz w:val="28"/>
          <w:szCs w:val="28"/>
          <w:lang w:eastAsia="ar-SA"/>
        </w:rPr>
        <w:t>дств в 20</w:t>
      </w:r>
      <w:proofErr w:type="gramEnd"/>
      <w:r w:rsidRPr="00691E3F">
        <w:rPr>
          <w:sz w:val="28"/>
          <w:szCs w:val="28"/>
          <w:lang w:eastAsia="ar-SA"/>
        </w:rPr>
        <w:t>24 - 2027  годах</w:t>
      </w:r>
      <w:r w:rsidRPr="00691E3F">
        <w:rPr>
          <w:bCs/>
          <w:sz w:val="28"/>
          <w:szCs w:val="28"/>
          <w:lang w:eastAsia="ar-SA"/>
        </w:rPr>
        <w:t>продолжится:</w:t>
      </w:r>
    </w:p>
    <w:p w:rsidR="00300D2B" w:rsidRPr="00691E3F" w:rsidRDefault="00300D2B" w:rsidP="00300D2B">
      <w:pPr>
        <w:tabs>
          <w:tab w:val="left" w:pos="709"/>
        </w:tabs>
        <w:jc w:val="both"/>
        <w:rPr>
          <w:bCs/>
          <w:sz w:val="28"/>
          <w:szCs w:val="28"/>
          <w:lang w:eastAsia="ar-SA"/>
        </w:rPr>
      </w:pPr>
      <w:r w:rsidRPr="00691E3F">
        <w:rPr>
          <w:bCs/>
          <w:sz w:val="28"/>
          <w:szCs w:val="28"/>
          <w:lang w:eastAsia="ar-SA"/>
        </w:rPr>
        <w:tab/>
        <w:t>реализация объекта «Мероприятия по обеспечению устойчивого водоснабжения и водоотведения инвестиционных площадок города Донецка Ростовской области (инвестиционная площадка № 2) 3 этап - строительство сооружений водоподготовки производительностью 12 тыс</w:t>
      </w:r>
      <w:proofErr w:type="gramStart"/>
      <w:r w:rsidRPr="00691E3F">
        <w:rPr>
          <w:bCs/>
          <w:sz w:val="28"/>
          <w:szCs w:val="28"/>
          <w:lang w:eastAsia="ar-SA"/>
        </w:rPr>
        <w:t>.к</w:t>
      </w:r>
      <w:proofErr w:type="gramEnd"/>
      <w:r w:rsidRPr="00691E3F">
        <w:rPr>
          <w:bCs/>
          <w:sz w:val="28"/>
          <w:szCs w:val="28"/>
          <w:lang w:eastAsia="ar-SA"/>
        </w:rPr>
        <w:t>уб.м./</w:t>
      </w:r>
      <w:proofErr w:type="spellStart"/>
      <w:r w:rsidRPr="00691E3F">
        <w:rPr>
          <w:bCs/>
          <w:sz w:val="28"/>
          <w:szCs w:val="28"/>
          <w:lang w:eastAsia="ar-SA"/>
        </w:rPr>
        <w:t>сут</w:t>
      </w:r>
      <w:proofErr w:type="spellEnd"/>
      <w:r w:rsidRPr="00691E3F">
        <w:rPr>
          <w:bCs/>
          <w:sz w:val="28"/>
          <w:szCs w:val="28"/>
          <w:lang w:eastAsia="ar-SA"/>
        </w:rPr>
        <w:t>.  (объем инвестиций на 2024 год  – 256,4 млн. рублей)</w:t>
      </w:r>
      <w:bookmarkEnd w:id="1"/>
      <w:r w:rsidRPr="00691E3F">
        <w:rPr>
          <w:bCs/>
          <w:sz w:val="28"/>
          <w:szCs w:val="28"/>
          <w:lang w:eastAsia="ar-SA"/>
        </w:rPr>
        <w:t>;</w:t>
      </w:r>
    </w:p>
    <w:p w:rsidR="00300D2B" w:rsidRPr="00691E3F" w:rsidRDefault="00300D2B" w:rsidP="00300D2B">
      <w:pPr>
        <w:tabs>
          <w:tab w:val="left" w:pos="709"/>
        </w:tabs>
        <w:jc w:val="both"/>
        <w:rPr>
          <w:sz w:val="28"/>
          <w:szCs w:val="28"/>
        </w:rPr>
      </w:pPr>
      <w:r w:rsidRPr="00691E3F">
        <w:rPr>
          <w:bCs/>
          <w:sz w:val="28"/>
          <w:szCs w:val="28"/>
          <w:lang w:eastAsia="ar-SA"/>
        </w:rPr>
        <w:tab/>
      </w:r>
      <w:r w:rsidRPr="00691E3F">
        <w:rPr>
          <w:sz w:val="28"/>
          <w:szCs w:val="28"/>
        </w:rPr>
        <w:t xml:space="preserve">рекультивация земельного участка, расположенного по адресу: ориентир улица  </w:t>
      </w:r>
      <w:proofErr w:type="spellStart"/>
      <w:r w:rsidRPr="00691E3F">
        <w:rPr>
          <w:sz w:val="28"/>
          <w:szCs w:val="28"/>
        </w:rPr>
        <w:t>Подтелкова</w:t>
      </w:r>
      <w:proofErr w:type="spellEnd"/>
      <w:r w:rsidRPr="00691E3F">
        <w:rPr>
          <w:sz w:val="28"/>
          <w:szCs w:val="28"/>
        </w:rPr>
        <w:t>, 550м от ориентира по направлению на восток (объем инвестиций на 2024 год – 50,5  млн. рублей);</w:t>
      </w:r>
    </w:p>
    <w:p w:rsidR="00300D2B" w:rsidRPr="00691E3F" w:rsidRDefault="00300D2B" w:rsidP="00300D2B">
      <w:pPr>
        <w:tabs>
          <w:tab w:val="left" w:pos="709"/>
        </w:tabs>
        <w:jc w:val="both"/>
        <w:rPr>
          <w:sz w:val="28"/>
          <w:szCs w:val="28"/>
        </w:rPr>
      </w:pPr>
      <w:r w:rsidRPr="00691E3F">
        <w:rPr>
          <w:sz w:val="28"/>
          <w:szCs w:val="28"/>
        </w:rPr>
        <w:tab/>
        <w:t>капитальный ремонт дошкольного учреждения (2024 год – 82,1  млн. рублей, 2025 год – 151,7 млн. рублей);</w:t>
      </w:r>
    </w:p>
    <w:p w:rsidR="00300D2B" w:rsidRPr="00691E3F" w:rsidRDefault="00300D2B" w:rsidP="00300D2B">
      <w:pPr>
        <w:tabs>
          <w:tab w:val="left" w:pos="709"/>
        </w:tabs>
        <w:jc w:val="both"/>
        <w:rPr>
          <w:sz w:val="28"/>
          <w:szCs w:val="28"/>
        </w:rPr>
      </w:pPr>
      <w:r w:rsidRPr="00691E3F">
        <w:rPr>
          <w:sz w:val="28"/>
          <w:szCs w:val="28"/>
        </w:rPr>
        <w:tab/>
        <w:t>капитальный ремонт потолков спортивных залов спортивного комплекса (2024 год – 1,96 млн. рублей);</w:t>
      </w:r>
    </w:p>
    <w:p w:rsidR="00300D2B" w:rsidRPr="00691E3F" w:rsidRDefault="00300D2B" w:rsidP="00300D2B">
      <w:pPr>
        <w:tabs>
          <w:tab w:val="left" w:pos="709"/>
        </w:tabs>
        <w:jc w:val="both"/>
        <w:rPr>
          <w:sz w:val="28"/>
          <w:szCs w:val="28"/>
        </w:rPr>
      </w:pPr>
      <w:r w:rsidRPr="00691E3F">
        <w:rPr>
          <w:sz w:val="28"/>
          <w:szCs w:val="28"/>
        </w:rPr>
        <w:tab/>
        <w:t>мероприятия по замене существующих оконных и дверных блоков образовательных учреждений (2024 год – 20,99 млн. рублей);</w:t>
      </w:r>
    </w:p>
    <w:p w:rsidR="00300D2B" w:rsidRPr="00691E3F" w:rsidRDefault="00300D2B" w:rsidP="00300D2B">
      <w:pPr>
        <w:tabs>
          <w:tab w:val="left" w:pos="709"/>
        </w:tabs>
        <w:jc w:val="both"/>
        <w:rPr>
          <w:sz w:val="28"/>
          <w:szCs w:val="28"/>
        </w:rPr>
      </w:pPr>
      <w:r w:rsidRPr="00691E3F">
        <w:rPr>
          <w:sz w:val="28"/>
          <w:szCs w:val="28"/>
        </w:rPr>
        <w:tab/>
        <w:t>мероприятия  по переселению из аварийного и подлежащего сносу или реконструкции жилого фонда (2024 год – 191,1 млн. рублей);</w:t>
      </w:r>
    </w:p>
    <w:p w:rsidR="00300D2B" w:rsidRPr="00691E3F" w:rsidRDefault="00300D2B" w:rsidP="00300D2B">
      <w:pPr>
        <w:tabs>
          <w:tab w:val="left" w:pos="709"/>
        </w:tabs>
        <w:jc w:val="both"/>
        <w:rPr>
          <w:sz w:val="28"/>
          <w:szCs w:val="28"/>
        </w:rPr>
      </w:pPr>
      <w:r w:rsidRPr="00691E3F">
        <w:rPr>
          <w:sz w:val="28"/>
          <w:szCs w:val="28"/>
        </w:rPr>
        <w:tab/>
        <w:t>формирование современной городской среды (2024 год – 10,26 млн. рублей);</w:t>
      </w:r>
    </w:p>
    <w:p w:rsidR="00300D2B" w:rsidRPr="00691E3F" w:rsidRDefault="00300D2B" w:rsidP="00300D2B">
      <w:pPr>
        <w:tabs>
          <w:tab w:val="left" w:pos="709"/>
        </w:tabs>
        <w:jc w:val="both"/>
        <w:rPr>
          <w:sz w:val="28"/>
          <w:szCs w:val="28"/>
        </w:rPr>
      </w:pPr>
      <w:r w:rsidRPr="00691E3F">
        <w:rPr>
          <w:sz w:val="28"/>
          <w:szCs w:val="28"/>
        </w:rPr>
        <w:tab/>
        <w:t>ремонт и содержание автомобильных дорог общего пользования местного значения (2024 год – 58,6 млн. рублей, 2025 год – 39,1 млн. рублей).</w:t>
      </w:r>
    </w:p>
    <w:p w:rsidR="00300D2B" w:rsidRPr="00691E3F" w:rsidRDefault="00300D2B">
      <w:pPr>
        <w:ind w:firstLine="708"/>
        <w:jc w:val="both"/>
        <w:rPr>
          <w:sz w:val="28"/>
          <w:szCs w:val="28"/>
        </w:rPr>
      </w:pPr>
    </w:p>
    <w:p w:rsidR="00300D2B" w:rsidRDefault="00300D2B">
      <w:pPr>
        <w:ind w:firstLine="708"/>
        <w:jc w:val="both"/>
        <w:rPr>
          <w:sz w:val="28"/>
          <w:szCs w:val="28"/>
        </w:rPr>
      </w:pPr>
    </w:p>
    <w:p w:rsidR="00300D2B" w:rsidRDefault="00300D2B">
      <w:pPr>
        <w:ind w:firstLine="708"/>
        <w:jc w:val="both"/>
        <w:rPr>
          <w:sz w:val="28"/>
          <w:szCs w:val="28"/>
        </w:rPr>
      </w:pPr>
    </w:p>
    <w:p w:rsidR="00E23C92" w:rsidRDefault="00E23C92" w:rsidP="00D479DE">
      <w:pPr>
        <w:tabs>
          <w:tab w:val="left" w:pos="709"/>
        </w:tabs>
        <w:jc w:val="both"/>
        <w:rPr>
          <w:color w:val="FF0000"/>
          <w:sz w:val="28"/>
          <w:szCs w:val="28"/>
        </w:rPr>
      </w:pPr>
    </w:p>
    <w:p w:rsidR="008C7351" w:rsidRDefault="008C7351" w:rsidP="00D479DE">
      <w:pPr>
        <w:tabs>
          <w:tab w:val="left" w:pos="709"/>
        </w:tabs>
        <w:jc w:val="both"/>
        <w:rPr>
          <w:color w:val="FF0000"/>
          <w:sz w:val="28"/>
          <w:szCs w:val="28"/>
        </w:rPr>
      </w:pPr>
    </w:p>
    <w:p w:rsidR="008C7351" w:rsidRDefault="008C7351" w:rsidP="00D479DE">
      <w:pPr>
        <w:tabs>
          <w:tab w:val="left" w:pos="709"/>
        </w:tabs>
        <w:jc w:val="both"/>
        <w:rPr>
          <w:color w:val="FF0000"/>
          <w:sz w:val="28"/>
          <w:szCs w:val="28"/>
        </w:rPr>
      </w:pPr>
    </w:p>
    <w:p w:rsidR="008C7351" w:rsidRPr="00433961" w:rsidRDefault="008C7351" w:rsidP="00D479DE">
      <w:pPr>
        <w:tabs>
          <w:tab w:val="left" w:pos="709"/>
        </w:tabs>
        <w:jc w:val="both"/>
        <w:rPr>
          <w:color w:val="FF0000"/>
          <w:sz w:val="28"/>
          <w:szCs w:val="28"/>
        </w:rPr>
      </w:pPr>
    </w:p>
    <w:p w:rsidR="00872EC4" w:rsidRPr="00433961" w:rsidRDefault="00872EC4" w:rsidP="00872EC4">
      <w:pPr>
        <w:jc w:val="both"/>
      </w:pPr>
      <w:r w:rsidRPr="00433961">
        <w:rPr>
          <w:sz w:val="28"/>
          <w:szCs w:val="28"/>
        </w:rPr>
        <w:t>Заместитель главы Администрации</w:t>
      </w:r>
    </w:p>
    <w:p w:rsidR="00872EC4" w:rsidRPr="00433961" w:rsidRDefault="00872EC4" w:rsidP="00433961">
      <w:pPr>
        <w:jc w:val="both"/>
      </w:pPr>
      <w:r w:rsidRPr="00433961">
        <w:rPr>
          <w:sz w:val="28"/>
          <w:szCs w:val="28"/>
        </w:rPr>
        <w:t xml:space="preserve">города Донецка по </w:t>
      </w:r>
      <w:r w:rsidR="00433961" w:rsidRPr="00433961">
        <w:rPr>
          <w:sz w:val="28"/>
          <w:szCs w:val="28"/>
        </w:rPr>
        <w:t>экономике и торговли                                        В.А. Попов</w:t>
      </w:r>
    </w:p>
    <w:p w:rsidR="00E23C92" w:rsidRPr="00433961" w:rsidRDefault="00E23C92">
      <w:pPr>
        <w:rPr>
          <w:sz w:val="16"/>
          <w:szCs w:val="16"/>
        </w:rPr>
      </w:pPr>
    </w:p>
    <w:p w:rsidR="00E23C92" w:rsidRDefault="00E23C92">
      <w:pPr>
        <w:rPr>
          <w:sz w:val="16"/>
          <w:szCs w:val="16"/>
        </w:rPr>
      </w:pPr>
    </w:p>
    <w:p w:rsidR="008C7351" w:rsidRDefault="008C7351">
      <w:pPr>
        <w:rPr>
          <w:sz w:val="16"/>
          <w:szCs w:val="16"/>
        </w:rPr>
      </w:pPr>
    </w:p>
    <w:p w:rsidR="008C7351" w:rsidRDefault="008C7351">
      <w:pPr>
        <w:rPr>
          <w:sz w:val="16"/>
          <w:szCs w:val="16"/>
        </w:rPr>
      </w:pPr>
    </w:p>
    <w:p w:rsidR="008C7351" w:rsidRDefault="008C7351">
      <w:pPr>
        <w:rPr>
          <w:sz w:val="16"/>
          <w:szCs w:val="16"/>
        </w:rPr>
      </w:pPr>
    </w:p>
    <w:p w:rsidR="008C7351" w:rsidRDefault="008C7351">
      <w:pPr>
        <w:rPr>
          <w:sz w:val="16"/>
          <w:szCs w:val="16"/>
        </w:rPr>
      </w:pPr>
    </w:p>
    <w:p w:rsidR="008C7351" w:rsidRDefault="008C7351">
      <w:pPr>
        <w:rPr>
          <w:sz w:val="16"/>
          <w:szCs w:val="16"/>
        </w:rPr>
      </w:pPr>
    </w:p>
    <w:p w:rsidR="008C7351" w:rsidRDefault="008C7351">
      <w:pPr>
        <w:rPr>
          <w:sz w:val="16"/>
          <w:szCs w:val="16"/>
        </w:rPr>
      </w:pPr>
    </w:p>
    <w:p w:rsidR="008C7351" w:rsidRDefault="008C7351">
      <w:pPr>
        <w:rPr>
          <w:sz w:val="16"/>
          <w:szCs w:val="16"/>
        </w:rPr>
      </w:pPr>
    </w:p>
    <w:p w:rsidR="008C7351" w:rsidRDefault="008C7351">
      <w:pPr>
        <w:rPr>
          <w:sz w:val="16"/>
          <w:szCs w:val="16"/>
        </w:rPr>
      </w:pPr>
    </w:p>
    <w:p w:rsidR="008C7351" w:rsidRDefault="008C7351">
      <w:pPr>
        <w:rPr>
          <w:sz w:val="16"/>
          <w:szCs w:val="16"/>
        </w:rPr>
      </w:pPr>
    </w:p>
    <w:p w:rsidR="008C7351" w:rsidRDefault="008C7351">
      <w:pPr>
        <w:rPr>
          <w:sz w:val="16"/>
          <w:szCs w:val="16"/>
        </w:rPr>
      </w:pPr>
    </w:p>
    <w:p w:rsidR="008C7351" w:rsidRDefault="008C7351">
      <w:pPr>
        <w:rPr>
          <w:sz w:val="16"/>
          <w:szCs w:val="16"/>
        </w:rPr>
      </w:pPr>
    </w:p>
    <w:p w:rsidR="008C7351" w:rsidRDefault="008C7351">
      <w:pPr>
        <w:rPr>
          <w:sz w:val="16"/>
          <w:szCs w:val="16"/>
        </w:rPr>
      </w:pPr>
    </w:p>
    <w:p w:rsidR="008C7351" w:rsidRDefault="008C7351">
      <w:pPr>
        <w:rPr>
          <w:sz w:val="16"/>
          <w:szCs w:val="16"/>
        </w:rPr>
      </w:pPr>
    </w:p>
    <w:p w:rsidR="008C7351" w:rsidRDefault="008C7351">
      <w:pPr>
        <w:rPr>
          <w:sz w:val="16"/>
          <w:szCs w:val="16"/>
        </w:rPr>
      </w:pPr>
    </w:p>
    <w:p w:rsidR="008C7351" w:rsidRDefault="008C7351">
      <w:pPr>
        <w:rPr>
          <w:sz w:val="16"/>
          <w:szCs w:val="16"/>
        </w:rPr>
      </w:pPr>
    </w:p>
    <w:p w:rsidR="008C7351" w:rsidRPr="00433961" w:rsidRDefault="008C7351">
      <w:pPr>
        <w:rPr>
          <w:sz w:val="16"/>
          <w:szCs w:val="16"/>
        </w:rPr>
      </w:pPr>
    </w:p>
    <w:p w:rsidR="006644ED" w:rsidRPr="00433961" w:rsidRDefault="006644ED" w:rsidP="00602936">
      <w:r w:rsidRPr="00433961">
        <w:rPr>
          <w:sz w:val="16"/>
          <w:szCs w:val="16"/>
        </w:rPr>
        <w:t xml:space="preserve">Светлана Владимировна </w:t>
      </w:r>
      <w:proofErr w:type="spellStart"/>
      <w:r w:rsidRPr="00433961">
        <w:rPr>
          <w:sz w:val="16"/>
          <w:szCs w:val="16"/>
        </w:rPr>
        <w:t>Беленко</w:t>
      </w:r>
      <w:proofErr w:type="spellEnd"/>
      <w:r w:rsidRPr="00433961">
        <w:rPr>
          <w:sz w:val="16"/>
          <w:szCs w:val="16"/>
        </w:rPr>
        <w:t>, (86368) 2 25 00</w:t>
      </w:r>
    </w:p>
    <w:sectPr w:rsidR="006644ED" w:rsidRPr="00433961" w:rsidSect="003C6EB1">
      <w:pgSz w:w="11906" w:h="16838"/>
      <w:pgMar w:top="567" w:right="566" w:bottom="567"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oNotTrackMoves/>
  <w:defaultTabStop w:val="4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41E8D"/>
    <w:rsid w:val="00005097"/>
    <w:rsid w:val="0005159A"/>
    <w:rsid w:val="0007201C"/>
    <w:rsid w:val="00095104"/>
    <w:rsid w:val="000A2931"/>
    <w:rsid w:val="000B5623"/>
    <w:rsid w:val="000E069A"/>
    <w:rsid w:val="000E4DE3"/>
    <w:rsid w:val="00117043"/>
    <w:rsid w:val="00122F3C"/>
    <w:rsid w:val="00122FD7"/>
    <w:rsid w:val="00146609"/>
    <w:rsid w:val="00150E0D"/>
    <w:rsid w:val="00163F9B"/>
    <w:rsid w:val="0017158F"/>
    <w:rsid w:val="001C13EC"/>
    <w:rsid w:val="001C1630"/>
    <w:rsid w:val="001F00BF"/>
    <w:rsid w:val="00212AC7"/>
    <w:rsid w:val="00212E6D"/>
    <w:rsid w:val="002259B1"/>
    <w:rsid w:val="00236037"/>
    <w:rsid w:val="00262273"/>
    <w:rsid w:val="002946F8"/>
    <w:rsid w:val="002A1FA1"/>
    <w:rsid w:val="002A29AF"/>
    <w:rsid w:val="002C0499"/>
    <w:rsid w:val="002C111E"/>
    <w:rsid w:val="002C3627"/>
    <w:rsid w:val="002D166D"/>
    <w:rsid w:val="002E6721"/>
    <w:rsid w:val="002F3B26"/>
    <w:rsid w:val="00300D2B"/>
    <w:rsid w:val="00346EB3"/>
    <w:rsid w:val="00353267"/>
    <w:rsid w:val="00361543"/>
    <w:rsid w:val="00373893"/>
    <w:rsid w:val="003C6EB1"/>
    <w:rsid w:val="003D357F"/>
    <w:rsid w:val="0041154F"/>
    <w:rsid w:val="00413ADC"/>
    <w:rsid w:val="00422CEF"/>
    <w:rsid w:val="00433961"/>
    <w:rsid w:val="004453C6"/>
    <w:rsid w:val="004875E6"/>
    <w:rsid w:val="00501CDB"/>
    <w:rsid w:val="005172A2"/>
    <w:rsid w:val="00543BF3"/>
    <w:rsid w:val="00565974"/>
    <w:rsid w:val="00570101"/>
    <w:rsid w:val="0058455B"/>
    <w:rsid w:val="00591AB7"/>
    <w:rsid w:val="005952D2"/>
    <w:rsid w:val="005E2E7C"/>
    <w:rsid w:val="00602936"/>
    <w:rsid w:val="00641EA9"/>
    <w:rsid w:val="006534B5"/>
    <w:rsid w:val="00663412"/>
    <w:rsid w:val="006644ED"/>
    <w:rsid w:val="00672D52"/>
    <w:rsid w:val="00691E3F"/>
    <w:rsid w:val="006A116A"/>
    <w:rsid w:val="006B19F7"/>
    <w:rsid w:val="007105D9"/>
    <w:rsid w:val="0071345D"/>
    <w:rsid w:val="00723441"/>
    <w:rsid w:val="00723EC0"/>
    <w:rsid w:val="00737B53"/>
    <w:rsid w:val="0075614D"/>
    <w:rsid w:val="007733A2"/>
    <w:rsid w:val="00795127"/>
    <w:rsid w:val="00795579"/>
    <w:rsid w:val="007A152E"/>
    <w:rsid w:val="007D5F11"/>
    <w:rsid w:val="007D6F27"/>
    <w:rsid w:val="007E2A7A"/>
    <w:rsid w:val="007E7F36"/>
    <w:rsid w:val="008122D7"/>
    <w:rsid w:val="00831EB9"/>
    <w:rsid w:val="00862027"/>
    <w:rsid w:val="00872EC4"/>
    <w:rsid w:val="0087727E"/>
    <w:rsid w:val="008A2AA4"/>
    <w:rsid w:val="008C7351"/>
    <w:rsid w:val="009000C4"/>
    <w:rsid w:val="00901D84"/>
    <w:rsid w:val="009026BC"/>
    <w:rsid w:val="00910F1A"/>
    <w:rsid w:val="00933F8F"/>
    <w:rsid w:val="00941E8D"/>
    <w:rsid w:val="00950149"/>
    <w:rsid w:val="00970FF7"/>
    <w:rsid w:val="00987F11"/>
    <w:rsid w:val="009B5F00"/>
    <w:rsid w:val="009D0B83"/>
    <w:rsid w:val="009E2B1E"/>
    <w:rsid w:val="009F26EB"/>
    <w:rsid w:val="00A03778"/>
    <w:rsid w:val="00A15843"/>
    <w:rsid w:val="00A219EE"/>
    <w:rsid w:val="00A832E4"/>
    <w:rsid w:val="00AE0CDD"/>
    <w:rsid w:val="00B07D10"/>
    <w:rsid w:val="00B22477"/>
    <w:rsid w:val="00B26FDB"/>
    <w:rsid w:val="00B32D54"/>
    <w:rsid w:val="00B4312B"/>
    <w:rsid w:val="00B7729A"/>
    <w:rsid w:val="00B92D5D"/>
    <w:rsid w:val="00B9418B"/>
    <w:rsid w:val="00BB52B1"/>
    <w:rsid w:val="00BD66A6"/>
    <w:rsid w:val="00BE1562"/>
    <w:rsid w:val="00BE7919"/>
    <w:rsid w:val="00BF348C"/>
    <w:rsid w:val="00C50B29"/>
    <w:rsid w:val="00C56A8B"/>
    <w:rsid w:val="00C71C4D"/>
    <w:rsid w:val="00C8465A"/>
    <w:rsid w:val="00C87D81"/>
    <w:rsid w:val="00C906CE"/>
    <w:rsid w:val="00CA2F8C"/>
    <w:rsid w:val="00CB4854"/>
    <w:rsid w:val="00CC6D83"/>
    <w:rsid w:val="00CD1DB2"/>
    <w:rsid w:val="00CD4DD7"/>
    <w:rsid w:val="00CF2146"/>
    <w:rsid w:val="00D011FE"/>
    <w:rsid w:val="00D333F4"/>
    <w:rsid w:val="00D44B0C"/>
    <w:rsid w:val="00D479DE"/>
    <w:rsid w:val="00D50CD6"/>
    <w:rsid w:val="00DB05C8"/>
    <w:rsid w:val="00DB3E79"/>
    <w:rsid w:val="00DB64C4"/>
    <w:rsid w:val="00E00F4C"/>
    <w:rsid w:val="00E23C92"/>
    <w:rsid w:val="00E340CD"/>
    <w:rsid w:val="00E9465E"/>
    <w:rsid w:val="00EE0790"/>
    <w:rsid w:val="00F16896"/>
    <w:rsid w:val="00F34ADF"/>
    <w:rsid w:val="00F559B1"/>
    <w:rsid w:val="00F97236"/>
    <w:rsid w:val="00FB7C93"/>
    <w:rsid w:val="00FD2B21"/>
    <w:rsid w:val="00FE15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7236"/>
    <w:pPr>
      <w:suppressAutoHyphens/>
    </w:pPr>
    <w:rPr>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F97236"/>
    <w:rPr>
      <w:rFonts w:hint="default"/>
    </w:rPr>
  </w:style>
  <w:style w:type="character" w:customStyle="1" w:styleId="WW8Num1z1">
    <w:name w:val="WW8Num1z1"/>
    <w:rsid w:val="00F97236"/>
  </w:style>
  <w:style w:type="character" w:customStyle="1" w:styleId="WW8Num1z2">
    <w:name w:val="WW8Num1z2"/>
    <w:rsid w:val="00F97236"/>
  </w:style>
  <w:style w:type="character" w:customStyle="1" w:styleId="WW8Num1z3">
    <w:name w:val="WW8Num1z3"/>
    <w:rsid w:val="00F97236"/>
  </w:style>
  <w:style w:type="character" w:customStyle="1" w:styleId="WW8Num1z4">
    <w:name w:val="WW8Num1z4"/>
    <w:rsid w:val="00F97236"/>
  </w:style>
  <w:style w:type="character" w:customStyle="1" w:styleId="WW8Num1z5">
    <w:name w:val="WW8Num1z5"/>
    <w:rsid w:val="00F97236"/>
  </w:style>
  <w:style w:type="character" w:customStyle="1" w:styleId="WW8Num1z6">
    <w:name w:val="WW8Num1z6"/>
    <w:rsid w:val="00F97236"/>
  </w:style>
  <w:style w:type="character" w:customStyle="1" w:styleId="WW8Num1z7">
    <w:name w:val="WW8Num1z7"/>
    <w:rsid w:val="00F97236"/>
  </w:style>
  <w:style w:type="character" w:customStyle="1" w:styleId="WW8Num1z8">
    <w:name w:val="WW8Num1z8"/>
    <w:rsid w:val="00F97236"/>
  </w:style>
  <w:style w:type="character" w:customStyle="1" w:styleId="WW8Num2z0">
    <w:name w:val="WW8Num2z0"/>
    <w:rsid w:val="00F97236"/>
    <w:rPr>
      <w:rFonts w:hint="default"/>
    </w:rPr>
  </w:style>
  <w:style w:type="character" w:customStyle="1" w:styleId="WW8Num2z1">
    <w:name w:val="WW8Num2z1"/>
    <w:rsid w:val="00F97236"/>
  </w:style>
  <w:style w:type="character" w:customStyle="1" w:styleId="WW8Num2z2">
    <w:name w:val="WW8Num2z2"/>
    <w:rsid w:val="00F97236"/>
  </w:style>
  <w:style w:type="character" w:customStyle="1" w:styleId="WW8Num2z3">
    <w:name w:val="WW8Num2z3"/>
    <w:rsid w:val="00F97236"/>
  </w:style>
  <w:style w:type="character" w:customStyle="1" w:styleId="WW8Num2z4">
    <w:name w:val="WW8Num2z4"/>
    <w:rsid w:val="00F97236"/>
  </w:style>
  <w:style w:type="character" w:customStyle="1" w:styleId="WW8Num2z5">
    <w:name w:val="WW8Num2z5"/>
    <w:rsid w:val="00F97236"/>
  </w:style>
  <w:style w:type="character" w:customStyle="1" w:styleId="WW8Num2z6">
    <w:name w:val="WW8Num2z6"/>
    <w:rsid w:val="00F97236"/>
  </w:style>
  <w:style w:type="character" w:customStyle="1" w:styleId="WW8Num2z7">
    <w:name w:val="WW8Num2z7"/>
    <w:rsid w:val="00F97236"/>
  </w:style>
  <w:style w:type="character" w:customStyle="1" w:styleId="WW8Num2z8">
    <w:name w:val="WW8Num2z8"/>
    <w:rsid w:val="00F97236"/>
  </w:style>
  <w:style w:type="character" w:customStyle="1" w:styleId="1">
    <w:name w:val="Основной шрифт абзаца1"/>
    <w:rsid w:val="00F97236"/>
  </w:style>
  <w:style w:type="character" w:customStyle="1" w:styleId="a3">
    <w:name w:val="Основной текст Знак"/>
    <w:rsid w:val="00F97236"/>
    <w:rPr>
      <w:rFonts w:ascii="Times New Roman" w:eastAsia="Times New Roman" w:hAnsi="Times New Roman" w:cs="Times New Roman"/>
      <w:sz w:val="28"/>
      <w:szCs w:val="20"/>
    </w:rPr>
  </w:style>
  <w:style w:type="character" w:customStyle="1" w:styleId="a4">
    <w:name w:val="Текст выноски Знак"/>
    <w:rsid w:val="00F97236"/>
    <w:rPr>
      <w:rFonts w:ascii="Tahoma" w:eastAsia="Times New Roman" w:hAnsi="Tahoma" w:cs="Tahoma"/>
      <w:sz w:val="16"/>
      <w:szCs w:val="16"/>
    </w:rPr>
  </w:style>
  <w:style w:type="character" w:customStyle="1" w:styleId="a5">
    <w:name w:val="Нижний колонтитул Знак"/>
    <w:rsid w:val="00F97236"/>
    <w:rPr>
      <w:rFonts w:ascii="Times New Roman" w:eastAsia="Times New Roman" w:hAnsi="Times New Roman" w:cs="Times New Roman"/>
      <w:sz w:val="24"/>
      <w:szCs w:val="24"/>
    </w:rPr>
  </w:style>
  <w:style w:type="character" w:customStyle="1" w:styleId="a6">
    <w:name w:val="Название Знак"/>
    <w:rsid w:val="00F97236"/>
    <w:rPr>
      <w:rFonts w:ascii="Times New Roman" w:eastAsia="Times New Roman" w:hAnsi="Times New Roman" w:cs="Times New Roman"/>
      <w:b/>
      <w:bCs/>
      <w:sz w:val="24"/>
      <w:szCs w:val="24"/>
    </w:rPr>
  </w:style>
  <w:style w:type="character" w:customStyle="1" w:styleId="10">
    <w:name w:val="Нижний колонтитул Знак1"/>
    <w:rsid w:val="00F97236"/>
    <w:rPr>
      <w:rFonts w:ascii="Times New Roman" w:eastAsia="Times New Roman" w:hAnsi="Times New Roman" w:cs="Times New Roman"/>
      <w:sz w:val="20"/>
      <w:szCs w:val="20"/>
    </w:rPr>
  </w:style>
  <w:style w:type="character" w:customStyle="1" w:styleId="apple-converted-space">
    <w:name w:val="apple-converted-space"/>
    <w:basedOn w:val="1"/>
    <w:rsid w:val="00F97236"/>
  </w:style>
  <w:style w:type="character" w:customStyle="1" w:styleId="WW8Num10z0">
    <w:name w:val="WW8Num10z0"/>
    <w:rsid w:val="00F97236"/>
    <w:rPr>
      <w:rFonts w:ascii="Symbol" w:hAnsi="Symbol" w:cs="Symbol" w:hint="default"/>
    </w:rPr>
  </w:style>
  <w:style w:type="character" w:customStyle="1" w:styleId="WW8Num10z1">
    <w:name w:val="WW8Num10z1"/>
    <w:rsid w:val="00F97236"/>
    <w:rPr>
      <w:rFonts w:ascii="Courier New" w:hAnsi="Courier New" w:cs="Courier New" w:hint="default"/>
    </w:rPr>
  </w:style>
  <w:style w:type="character" w:customStyle="1" w:styleId="WW8Num10z2">
    <w:name w:val="WW8Num10z2"/>
    <w:rsid w:val="00F97236"/>
    <w:rPr>
      <w:rFonts w:ascii="Wingdings" w:hAnsi="Wingdings" w:cs="Wingdings" w:hint="default"/>
    </w:rPr>
  </w:style>
  <w:style w:type="character" w:customStyle="1" w:styleId="WW8Num5z0">
    <w:name w:val="WW8Num5z0"/>
    <w:rsid w:val="00F97236"/>
    <w:rPr>
      <w:rFonts w:ascii="Symbol" w:hAnsi="Symbol" w:cs="Symbol" w:hint="default"/>
      <w:lang w:val="ru-RU"/>
    </w:rPr>
  </w:style>
  <w:style w:type="character" w:customStyle="1" w:styleId="WW8Num5z1">
    <w:name w:val="WW8Num5z1"/>
    <w:rsid w:val="00F97236"/>
    <w:rPr>
      <w:rFonts w:ascii="Courier New" w:hAnsi="Courier New" w:cs="Courier New" w:hint="default"/>
    </w:rPr>
  </w:style>
  <w:style w:type="character" w:customStyle="1" w:styleId="WW8Num5z2">
    <w:name w:val="WW8Num5z2"/>
    <w:rsid w:val="00F97236"/>
    <w:rPr>
      <w:rFonts w:ascii="Wingdings" w:hAnsi="Wingdings" w:cs="Wingdings" w:hint="default"/>
    </w:rPr>
  </w:style>
  <w:style w:type="paragraph" w:customStyle="1" w:styleId="a7">
    <w:name w:val="Заголовок"/>
    <w:basedOn w:val="a"/>
    <w:next w:val="a8"/>
    <w:rsid w:val="00F97236"/>
    <w:pPr>
      <w:jc w:val="center"/>
    </w:pPr>
    <w:rPr>
      <w:b/>
      <w:bCs/>
    </w:rPr>
  </w:style>
  <w:style w:type="paragraph" w:styleId="a8">
    <w:name w:val="Body Text"/>
    <w:basedOn w:val="a"/>
    <w:rsid w:val="00F97236"/>
    <w:pPr>
      <w:jc w:val="both"/>
    </w:pPr>
    <w:rPr>
      <w:sz w:val="28"/>
      <w:szCs w:val="20"/>
    </w:rPr>
  </w:style>
  <w:style w:type="paragraph" w:styleId="a9">
    <w:name w:val="List"/>
    <w:basedOn w:val="a8"/>
    <w:rsid w:val="00F97236"/>
    <w:rPr>
      <w:rFonts w:cs="Mangal"/>
    </w:rPr>
  </w:style>
  <w:style w:type="paragraph" w:styleId="aa">
    <w:name w:val="caption"/>
    <w:basedOn w:val="a"/>
    <w:qFormat/>
    <w:rsid w:val="00F97236"/>
    <w:pPr>
      <w:suppressLineNumbers/>
      <w:spacing w:before="120" w:after="120"/>
    </w:pPr>
    <w:rPr>
      <w:rFonts w:cs="Mangal"/>
      <w:i/>
      <w:iCs/>
    </w:rPr>
  </w:style>
  <w:style w:type="paragraph" w:customStyle="1" w:styleId="11">
    <w:name w:val="Указатель1"/>
    <w:basedOn w:val="a"/>
    <w:rsid w:val="00F97236"/>
    <w:pPr>
      <w:suppressLineNumbers/>
    </w:pPr>
    <w:rPr>
      <w:rFonts w:cs="Mangal"/>
    </w:rPr>
  </w:style>
  <w:style w:type="paragraph" w:customStyle="1" w:styleId="21">
    <w:name w:val="Основной текст 21"/>
    <w:basedOn w:val="a"/>
    <w:rsid w:val="00F97236"/>
    <w:pPr>
      <w:spacing w:line="360" w:lineRule="auto"/>
      <w:ind w:firstLine="720"/>
      <w:jc w:val="both"/>
    </w:pPr>
    <w:rPr>
      <w:szCs w:val="20"/>
    </w:rPr>
  </w:style>
  <w:style w:type="paragraph" w:styleId="ab">
    <w:name w:val="Balloon Text"/>
    <w:basedOn w:val="a"/>
    <w:rsid w:val="00F97236"/>
    <w:rPr>
      <w:rFonts w:ascii="Tahoma" w:hAnsi="Tahoma" w:cs="Tahoma"/>
      <w:sz w:val="16"/>
      <w:szCs w:val="16"/>
    </w:rPr>
  </w:style>
  <w:style w:type="paragraph" w:styleId="ac">
    <w:name w:val="List Paragraph"/>
    <w:basedOn w:val="a"/>
    <w:uiPriority w:val="34"/>
    <w:qFormat/>
    <w:rsid w:val="00F97236"/>
    <w:pPr>
      <w:spacing w:after="200" w:line="276" w:lineRule="auto"/>
      <w:ind w:left="720"/>
      <w:contextualSpacing/>
    </w:pPr>
    <w:rPr>
      <w:rFonts w:ascii="Calibri" w:eastAsia="Calibri" w:hAnsi="Calibri" w:cs="Calibri"/>
      <w:sz w:val="22"/>
      <w:szCs w:val="22"/>
    </w:rPr>
  </w:style>
  <w:style w:type="paragraph" w:customStyle="1" w:styleId="22">
    <w:name w:val="Основной текст 22"/>
    <w:basedOn w:val="a"/>
    <w:rsid w:val="00F97236"/>
    <w:pPr>
      <w:spacing w:line="360" w:lineRule="auto"/>
      <w:ind w:firstLine="720"/>
      <w:jc w:val="both"/>
    </w:pPr>
    <w:rPr>
      <w:szCs w:val="20"/>
    </w:rPr>
  </w:style>
  <w:style w:type="paragraph" w:styleId="ad">
    <w:name w:val="footer"/>
    <w:basedOn w:val="a"/>
    <w:rsid w:val="00F97236"/>
  </w:style>
  <w:style w:type="paragraph" w:customStyle="1" w:styleId="210">
    <w:name w:val="Основной текст с отступом 21"/>
    <w:basedOn w:val="a"/>
    <w:rsid w:val="00F97236"/>
    <w:pPr>
      <w:widowControl w:val="0"/>
      <w:ind w:firstLine="709"/>
      <w:jc w:val="both"/>
    </w:pPr>
    <w:rPr>
      <w:rFonts w:eastAsia="Arial Unicode MS"/>
      <w:kern w:val="2"/>
    </w:rPr>
  </w:style>
  <w:style w:type="paragraph" w:customStyle="1" w:styleId="ConsPlusTitle">
    <w:name w:val="ConsPlusTitle"/>
    <w:rsid w:val="00F97236"/>
    <w:pPr>
      <w:suppressAutoHyphens/>
      <w:autoSpaceDE w:val="0"/>
    </w:pPr>
    <w:rPr>
      <w:b/>
      <w:bCs/>
      <w:sz w:val="24"/>
      <w:szCs w:val="24"/>
      <w:lang w:val="ru-RU" w:eastAsia="zh-CN"/>
    </w:rPr>
  </w:style>
  <w:style w:type="paragraph" w:styleId="ae">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F97236"/>
    <w:pPr>
      <w:spacing w:before="280" w:after="280"/>
    </w:pPr>
  </w:style>
  <w:style w:type="paragraph" w:customStyle="1" w:styleId="ConsPlusNormal">
    <w:name w:val="ConsPlusNormal"/>
    <w:rsid w:val="00F97236"/>
    <w:pPr>
      <w:suppressAutoHyphens/>
      <w:autoSpaceDE w:val="0"/>
    </w:pPr>
    <w:rPr>
      <w:sz w:val="28"/>
      <w:szCs w:val="28"/>
      <w:lang w:val="ru-RU" w:eastAsia="zh-CN"/>
    </w:rPr>
  </w:style>
  <w:style w:type="paragraph" w:customStyle="1" w:styleId="af">
    <w:name w:val="Содержимое таблицы"/>
    <w:basedOn w:val="a"/>
    <w:rsid w:val="00F97236"/>
    <w:pPr>
      <w:suppressLineNumbers/>
    </w:pPr>
  </w:style>
  <w:style w:type="paragraph" w:customStyle="1" w:styleId="af0">
    <w:name w:val="Заголовок таблицы"/>
    <w:basedOn w:val="af"/>
    <w:rsid w:val="00F97236"/>
    <w:pPr>
      <w:jc w:val="center"/>
    </w:pPr>
    <w:rPr>
      <w:b/>
      <w:bCs/>
    </w:rPr>
  </w:style>
  <w:style w:type="paragraph" w:customStyle="1" w:styleId="Standard">
    <w:name w:val="Standard"/>
    <w:rsid w:val="00F97236"/>
    <w:pPr>
      <w:suppressAutoHyphens/>
    </w:pPr>
    <w:rPr>
      <w:rFonts w:ascii="Calibri" w:eastAsia="SimSun" w:hAnsi="Calibri"/>
      <w:kern w:val="2"/>
      <w:sz w:val="24"/>
      <w:szCs w:val="24"/>
      <w:lang w:eastAsia="zh-CN" w:bidi="hi-IN"/>
    </w:rPr>
  </w:style>
  <w:style w:type="character" w:customStyle="1" w:styleId="eop">
    <w:name w:val="eop"/>
    <w:basedOn w:val="a0"/>
    <w:qFormat/>
    <w:rsid w:val="00BB52B1"/>
  </w:style>
  <w:style w:type="paragraph" w:customStyle="1" w:styleId="Default">
    <w:name w:val="Default"/>
    <w:uiPriority w:val="99"/>
    <w:rsid w:val="00D50CD6"/>
    <w:pPr>
      <w:suppressAutoHyphens/>
      <w:autoSpaceDE w:val="0"/>
    </w:pPr>
    <w:rPr>
      <w:color w:val="000000"/>
      <w:sz w:val="24"/>
      <w:szCs w:val="24"/>
      <w:lang w:val="ru-RU" w:eastAsia="zh-CN"/>
    </w:rPr>
  </w:style>
</w:styles>
</file>

<file path=word/webSettings.xml><?xml version="1.0" encoding="utf-8"?>
<w:webSettings xmlns:r="http://schemas.openxmlformats.org/officeDocument/2006/relationships" xmlns:w="http://schemas.openxmlformats.org/wordprocessingml/2006/main">
  <w:divs>
    <w:div w:id="16122592">
      <w:bodyDiv w:val="1"/>
      <w:marLeft w:val="0"/>
      <w:marRight w:val="0"/>
      <w:marTop w:val="0"/>
      <w:marBottom w:val="0"/>
      <w:divBdr>
        <w:top w:val="none" w:sz="0" w:space="0" w:color="auto"/>
        <w:left w:val="none" w:sz="0" w:space="0" w:color="auto"/>
        <w:bottom w:val="none" w:sz="0" w:space="0" w:color="auto"/>
        <w:right w:val="none" w:sz="0" w:space="0" w:color="auto"/>
      </w:divBdr>
    </w:div>
    <w:div w:id="455179402">
      <w:bodyDiv w:val="1"/>
      <w:marLeft w:val="0"/>
      <w:marRight w:val="0"/>
      <w:marTop w:val="0"/>
      <w:marBottom w:val="0"/>
      <w:divBdr>
        <w:top w:val="none" w:sz="0" w:space="0" w:color="auto"/>
        <w:left w:val="none" w:sz="0" w:space="0" w:color="auto"/>
        <w:bottom w:val="none" w:sz="0" w:space="0" w:color="auto"/>
        <w:right w:val="none" w:sz="0" w:space="0" w:color="auto"/>
      </w:divBdr>
    </w:div>
    <w:div w:id="105685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DC9D7-F9E2-4AD0-AB7C-789658C15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2941</Words>
  <Characters>16768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Донецка</Company>
  <LinksUpToDate>false</LinksUpToDate>
  <CharactersWithSpaces>19670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Kab-22-1</cp:lastModifiedBy>
  <cp:revision>11</cp:revision>
  <cp:lastPrinted>2024-06-05T07:25:00Z</cp:lastPrinted>
  <dcterms:created xsi:type="dcterms:W3CDTF">2024-06-03T11:34:00Z</dcterms:created>
  <dcterms:modified xsi:type="dcterms:W3CDTF">2024-06-05T08:22:00Z</dcterms:modified>
</cp:coreProperties>
</file>