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5AC" w:rsidRPr="00F305AC" w:rsidRDefault="00F305AC" w:rsidP="00F305A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F305A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Рекомендации</w:t>
      </w:r>
    </w:p>
    <w:p w:rsidR="00F305AC" w:rsidRDefault="00F305AC" w:rsidP="00F305A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F305A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Управления </w:t>
      </w:r>
      <w:proofErr w:type="spellStart"/>
      <w:r w:rsidRPr="00F305A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Роспотребназора</w:t>
      </w:r>
      <w:proofErr w:type="spellEnd"/>
      <w:r w:rsidRPr="00F305A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по РО.</w:t>
      </w:r>
    </w:p>
    <w:p w:rsidR="00F305AC" w:rsidRPr="00F305AC" w:rsidRDefault="00F305AC" w:rsidP="00F305A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Майские праздники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5AC">
        <w:rPr>
          <w:rFonts w:ascii="Times New Roman" w:eastAsia="Times New Roman" w:hAnsi="Times New Roman" w:cs="Times New Roman"/>
          <w:sz w:val="24"/>
          <w:szCs w:val="24"/>
        </w:rPr>
        <w:t>- период пикников и отдыха на природе.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 xml:space="preserve">Управление </w:t>
      </w:r>
      <w:proofErr w:type="spellStart"/>
      <w:r w:rsidRPr="00F305AC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F305AC">
        <w:rPr>
          <w:rFonts w:ascii="Times New Roman" w:eastAsia="Times New Roman" w:hAnsi="Times New Roman" w:cs="Times New Roman"/>
          <w:sz w:val="24"/>
          <w:szCs w:val="24"/>
        </w:rPr>
        <w:t xml:space="preserve"> по Ростовской области рекомендует соблюдать простые правила и помнить про меры предосторожности.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Собираясь на природу, обратите внимание на одежду: с целью профилактики присасывания клещей отдавайте предпочтение одежде, закрывающей руки и ноги, запаситесь репеллентами от клещей или заранее обработайте ими вещи.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Продукты для пикника всегда приобретайте в местах организованной торговли (магазины, рынки, ярмарки). Не приобретайте про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дукцию домашнего приготовления </w:t>
      </w:r>
      <w:r w:rsidRPr="00F305AC">
        <w:rPr>
          <w:rFonts w:ascii="Times New Roman" w:eastAsia="Times New Roman" w:hAnsi="Times New Roman" w:cs="Times New Roman"/>
          <w:sz w:val="24"/>
          <w:szCs w:val="24"/>
        </w:rPr>
        <w:t>у незнакомых лиц, без маркировки и документов, подтверждающих их происхождение, качество и безопасность.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 xml:space="preserve">Приобретайте свежие продукты питания в пределах сроков годности, </w:t>
      </w:r>
      <w:proofErr w:type="spellStart"/>
      <w:r w:rsidRPr="00F305AC">
        <w:rPr>
          <w:rFonts w:ascii="Times New Roman" w:eastAsia="Times New Roman" w:hAnsi="Times New Roman" w:cs="Times New Roman"/>
          <w:sz w:val="24"/>
          <w:szCs w:val="24"/>
        </w:rPr>
        <w:t>бутилированную</w:t>
      </w:r>
      <w:proofErr w:type="spellEnd"/>
      <w:r w:rsidRPr="00F305AC">
        <w:rPr>
          <w:rFonts w:ascii="Times New Roman" w:eastAsia="Times New Roman" w:hAnsi="Times New Roman" w:cs="Times New Roman"/>
          <w:sz w:val="24"/>
          <w:szCs w:val="24"/>
        </w:rPr>
        <w:t xml:space="preserve"> питьевую воду, посуду одноразового использования.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Для переноса и хранения скоропортящихся продуктов используйте сумку-холодильник.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Употребление пищевой продукции собственного изготовления должно осуществляться в течени</w:t>
      </w:r>
      <w:proofErr w:type="gramStart"/>
      <w:r w:rsidRPr="00F305AC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F305AC">
        <w:rPr>
          <w:rFonts w:ascii="Times New Roman" w:eastAsia="Times New Roman" w:hAnsi="Times New Roman" w:cs="Times New Roman"/>
          <w:sz w:val="24"/>
          <w:szCs w:val="24"/>
        </w:rPr>
        <w:t xml:space="preserve"> двух часов с момента прибытия на природу; при нахождении более 2-х часов необходимо обеспечить запас </w:t>
      </w:r>
      <w:proofErr w:type="spellStart"/>
      <w:r w:rsidRPr="00F305AC">
        <w:rPr>
          <w:rFonts w:ascii="Times New Roman" w:eastAsia="Times New Roman" w:hAnsi="Times New Roman" w:cs="Times New Roman"/>
          <w:sz w:val="24"/>
          <w:szCs w:val="24"/>
        </w:rPr>
        <w:t>нескоропортящегося</w:t>
      </w:r>
      <w:proofErr w:type="spellEnd"/>
      <w:r w:rsidRPr="00F305AC">
        <w:rPr>
          <w:rFonts w:ascii="Times New Roman" w:eastAsia="Times New Roman" w:hAnsi="Times New Roman" w:cs="Times New Roman"/>
          <w:sz w:val="24"/>
          <w:szCs w:val="24"/>
        </w:rPr>
        <w:t xml:space="preserve"> продовольственного сырья и продуктов питания.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На пикники не рекомендуется брать с собой молочные и сырые маринованные продукты, яйца, копчености и кондитерские изделия с кремом.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Важно, чтобы вся продукция (до, во время или после приготовления) была защищена от проникновения насекомых, грызунов и других животных - переносчиков различных инфекционных заболеваний. Обязательно закрывайте пищу в герметичные пластиковые контейнеры или заверните в пищевую пленку.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Для приготовления горячих мясных, рыбных блюд на мангале необходимо взять с собой на природу мясные/рыбные полуфабрикаты домашнего или промышленного изготовления.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Жарить шашлык необходимо перед употреблением. Особое внимание необходимо обратить на степень готовности шашлыка, ведь недожаренный шашлык может стать причиной желудочно-кишечных заболеваний и инфекций.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5AC">
        <w:rPr>
          <w:rFonts w:ascii="Times New Roman" w:eastAsia="Times New Roman" w:hAnsi="Times New Roman" w:cs="Times New Roman"/>
          <w:sz w:val="24"/>
          <w:szCs w:val="24"/>
        </w:rPr>
        <w:t>Овощи и фрукты необходимо помыть.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Рекомендуется употреблять большое количество питьевой воды и други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305AC">
        <w:rPr>
          <w:rFonts w:ascii="Times New Roman" w:eastAsia="Times New Roman" w:hAnsi="Times New Roman" w:cs="Times New Roman"/>
          <w:sz w:val="24"/>
          <w:szCs w:val="24"/>
        </w:rPr>
        <w:t xml:space="preserve"> негазированных напитков (морсы, чаи, компоты и др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05AC">
        <w:rPr>
          <w:rFonts w:ascii="Times New Roman" w:eastAsia="Times New Roman" w:hAnsi="Times New Roman" w:cs="Times New Roman"/>
          <w:sz w:val="24"/>
          <w:szCs w:val="24"/>
        </w:rPr>
        <w:t>). Избегать или свести к минимуму употребление алкогольных энергетических напитков, сладкой газированной воды.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 xml:space="preserve">Не забывайте про соблюдение правил личной гигиены! Всегда мойте руки перед приготовлением и перед приемом пищи, желательно с мылом. Для обработки рук используйте антисептик и антибактериальные влажные салфетки. Для мытья рук, как и для питья, используйте </w:t>
      </w:r>
      <w:proofErr w:type="spellStart"/>
      <w:r w:rsidRPr="00F305AC">
        <w:rPr>
          <w:rFonts w:ascii="Times New Roman" w:eastAsia="Times New Roman" w:hAnsi="Times New Roman" w:cs="Times New Roman"/>
          <w:sz w:val="24"/>
          <w:szCs w:val="24"/>
        </w:rPr>
        <w:t>бутилированную</w:t>
      </w:r>
      <w:proofErr w:type="spellEnd"/>
      <w:r w:rsidRPr="00F305AC">
        <w:rPr>
          <w:rFonts w:ascii="Times New Roman" w:eastAsia="Times New Roman" w:hAnsi="Times New Roman" w:cs="Times New Roman"/>
          <w:sz w:val="24"/>
          <w:szCs w:val="24"/>
        </w:rPr>
        <w:t xml:space="preserve"> воду. Ни в коем случае нельзя пить воду из непроверенных источников!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Также после еды рекомендуется не сидеть, а погулять, поиграть в активные игры.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После того как пикник подойдет к концу, не забудьте все убрать за собой.</w:t>
      </w:r>
    </w:p>
    <w:p w:rsidR="00F305AC" w:rsidRPr="00F305AC" w:rsidRDefault="00F305AC" w:rsidP="00F305A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5AC">
        <w:rPr>
          <w:rFonts w:ascii="Times New Roman" w:eastAsia="Times New Roman" w:hAnsi="Times New Roman" w:cs="Times New Roman"/>
          <w:sz w:val="24"/>
          <w:szCs w:val="24"/>
        </w:rPr>
        <w:t>После возвращения необходимо произвести осмотр кожных покровов на предмет возможного присасывания клеща. В случае обнаружения его присасывания обратиться в лечебное учреждение.</w:t>
      </w:r>
    </w:p>
    <w:p w:rsidR="00C92142" w:rsidRDefault="00C92142"/>
    <w:sectPr w:rsidR="00C9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5AC"/>
    <w:rsid w:val="00C92142"/>
    <w:rsid w:val="00F30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05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5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30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0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2</cp:revision>
  <dcterms:created xsi:type="dcterms:W3CDTF">2024-05-02T09:26:00Z</dcterms:created>
  <dcterms:modified xsi:type="dcterms:W3CDTF">2024-05-02T09:31:00Z</dcterms:modified>
</cp:coreProperties>
</file>