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sz w:val="32"/>
          <w:szCs w:val="32"/>
        </w:rPr>
      </w:pPr>
      <w:r>
        <w:rPr>
          <w:rFonts w:eastAsia="Times New Roman"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«О механизмах реализации национальных проектов</w:t>
      </w:r>
    </w:p>
    <w:p>
      <w:pPr>
        <w:pStyle w:val="Normal"/>
        <w:spacing w:lineRule="auto" w:line="240" w:before="0" w:after="0"/>
        <w:jc w:val="center"/>
        <w:rPr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территории города Донецка»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sz w:val="32"/>
          <w:szCs w:val="32"/>
        </w:rPr>
        <w:t>Докладчик: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sz w:val="32"/>
          <w:szCs w:val="32"/>
        </w:rPr>
        <w:t>Кураев Роман Васильевич –</w:t>
      </w:r>
    </w:p>
    <w:p>
      <w:pPr>
        <w:pStyle w:val="Normal"/>
        <w:spacing w:lineRule="auto" w:line="240" w:before="0" w:after="0"/>
        <w:jc w:val="center"/>
        <w:rPr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глава Администрации города Донецка.</w:t>
      </w:r>
    </w:p>
    <w:p>
      <w:pPr>
        <w:pStyle w:val="Normal"/>
        <w:spacing w:lineRule="auto" w:line="240" w:before="0" w:after="0"/>
        <w:jc w:val="center"/>
        <w:rPr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(до 7 минут)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i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  <w:szCs w:val="32"/>
        </w:rPr>
        <w:t>Уважаемый Василий Юрьевич,</w:t>
      </w:r>
    </w:p>
    <w:p>
      <w:pPr>
        <w:pStyle w:val="Normal"/>
        <w:spacing w:lineRule="auto" w:line="240" w:before="0" w:after="0"/>
        <w:jc w:val="center"/>
        <w:rPr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уважаемые участники заседания!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i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32"/>
          <w:szCs w:val="32"/>
        </w:rPr>
      </w:pPr>
      <w:r>
        <w:rPr>
          <w:rFonts w:eastAsia="Times New Roman" w:ascii="Times New Roman" w:hAnsi="Times New Roman"/>
          <w:sz w:val="32"/>
          <w:szCs w:val="32"/>
          <w:lang w:eastAsia="ru-RU"/>
        </w:rPr>
        <w:t>Одним из приоритетных направлений деятельности Администрации города Донецка является реализация национальных проектов, определенных</w:t>
      </w:r>
      <w:r>
        <w:rPr>
          <w:rFonts w:ascii="Times New Roman" w:hAnsi="Times New Roman"/>
          <w:sz w:val="32"/>
          <w:szCs w:val="32"/>
          <w:lang w:eastAsia="ru-RU"/>
        </w:rPr>
        <w:t xml:space="preserve"> в </w:t>
      </w:r>
      <w:r>
        <w:rPr>
          <w:rFonts w:eastAsia="Times New Roman" w:ascii="Times New Roman" w:hAnsi="Times New Roman"/>
          <w:sz w:val="32"/>
          <w:szCs w:val="32"/>
          <w:lang w:eastAsia="ru-RU"/>
        </w:rPr>
        <w:t>Указе Президента Российской Федерации о национальных целях и стратегических задачах развития Российской Федерации на период до 2024 года.</w:t>
      </w:r>
    </w:p>
    <w:p>
      <w:pPr>
        <w:pStyle w:val="Normal"/>
        <w:spacing w:lineRule="auto" w:line="240" w:before="0" w:after="0"/>
        <w:ind w:firstLine="709"/>
        <w:jc w:val="both"/>
        <w:rPr>
          <w:sz w:val="32"/>
          <w:szCs w:val="32"/>
        </w:rPr>
      </w:pPr>
      <w:r>
        <w:rPr>
          <w:rFonts w:eastAsia="Times New Roman" w:ascii="Times New Roman" w:hAnsi="Times New Roman"/>
          <w:sz w:val="32"/>
          <w:szCs w:val="32"/>
          <w:lang w:eastAsia="ru-RU"/>
        </w:rPr>
        <w:t xml:space="preserve">Мероприятия реализуемых национальных проектов согласованы со Стратегией социально-экономического развития </w:t>
      </w:r>
      <w:r>
        <w:rPr>
          <w:rFonts w:ascii="Times New Roman" w:hAnsi="Times New Roman"/>
          <w:sz w:val="32"/>
          <w:szCs w:val="32"/>
        </w:rPr>
        <w:t>города Донецка до 2030 года, принятой решением Донецкой городской Думы (от 28.11.2018 № 430). Основным механи</w:t>
      </w:r>
      <w:r>
        <w:rPr>
          <w:rFonts w:eastAsia="Times New Roman" w:ascii="Times New Roman" w:hAnsi="Times New Roman"/>
          <w:sz w:val="32"/>
          <w:szCs w:val="32"/>
          <w:lang w:eastAsia="ru-RU"/>
        </w:rPr>
        <w:t>змом реализации национальных проектов являются мероприятия муниципальных программ (всего в городе действует 21 муниципальная программа).</w:t>
      </w:r>
    </w:p>
    <w:p>
      <w:pPr>
        <w:pStyle w:val="Normal"/>
        <w:spacing w:lineRule="auto" w:line="240" w:before="0" w:after="0"/>
        <w:ind w:firstLine="709"/>
        <w:jc w:val="both"/>
        <w:rPr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 целью вовлечения всего сообщества города в процесс реализации национальных проектов на территории Донецка, Администрацией города проводится информационная работа путем проведения встреч, выпущены буклеты по данной тематике.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color w:val="CE181E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При поддержке федерального и областного бюджетов проводится огромная работа в данном направлении.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32"/>
          <w:szCs w:val="32"/>
        </w:rPr>
        <w:t>Мы принимаем самое активное участие в таких проектах, как «Здравоохранение», «Демография», «Жильё и городская среда», «Образование», «Безопасные и качественные автомобильные дороги», «Культура».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color w:val="CE181E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Остановлюсь на некоторых проектах подробнее.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/>
      </w:pPr>
      <w:r>
        <w:rPr>
          <w:rFonts w:eastAsia="Times New Roman" w:ascii="Times New Roman" w:hAnsi="Times New Roman"/>
          <w:sz w:val="32"/>
          <w:szCs w:val="32"/>
          <w:lang w:eastAsia="ru-RU"/>
        </w:rPr>
        <w:t xml:space="preserve">Начну с национального проекта </w:t>
      </w:r>
      <w:r>
        <w:rPr>
          <w:rFonts w:eastAsia="Times New Roman" w:ascii="Times New Roman" w:hAnsi="Times New Roman"/>
          <w:b/>
          <w:sz w:val="32"/>
          <w:szCs w:val="32"/>
          <w:lang w:eastAsia="ru-RU"/>
        </w:rPr>
        <w:t>«Здравоохранение».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32"/>
          <w:szCs w:val="32"/>
        </w:rPr>
        <w:t>ЦГБ участвует в реализации регионального проекта</w:t>
      </w:r>
      <w:r>
        <w:rPr>
          <w:rFonts w:ascii="Times New Roman" w:hAnsi="Times New Roman"/>
          <w:b/>
          <w:bCs/>
          <w:i/>
          <w:iCs/>
          <w:sz w:val="32"/>
          <w:szCs w:val="32"/>
        </w:rPr>
        <w:t xml:space="preserve"> «Программа развития детского здравоохранения».</w:t>
      </w:r>
    </w:p>
    <w:p>
      <w:pPr>
        <w:pStyle w:val="BodyText21"/>
        <w:tabs>
          <w:tab w:val="clear" w:pos="6237"/>
          <w:tab w:val="clear" w:pos="8184"/>
        </w:tabs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 2018-2019 годах в целях дооснащения детской поликлиники медицинским оборудованием министерством здравоохранения Ростовской области поставлено медицинское оборудование: УЗИ-аппарат офтольмологическое оборудование, электрокардиограф. Оборудовано рабочее место детского ЛОР-врача. Общая стоимость поставленного медицинского оборудования - </w:t>
      </w:r>
      <w:r>
        <w:rPr>
          <w:bCs/>
          <w:sz w:val="32"/>
          <w:szCs w:val="32"/>
        </w:rPr>
        <w:t xml:space="preserve">5 793,2 тыс. рублей. </w:t>
      </w:r>
    </w:p>
    <w:p>
      <w:pPr>
        <w:pStyle w:val="BodyText21"/>
        <w:tabs>
          <w:tab w:val="clear" w:pos="6237"/>
          <w:tab w:val="clear" w:pos="8184"/>
        </w:tabs>
        <w:ind w:firstLine="709"/>
        <w:jc w:val="both"/>
        <w:rPr>
          <w:sz w:val="32"/>
          <w:szCs w:val="32"/>
        </w:rPr>
      </w:pPr>
      <w:r>
        <w:rPr>
          <w:bCs/>
          <w:sz w:val="32"/>
          <w:szCs w:val="32"/>
        </w:rPr>
        <w:t xml:space="preserve">В свою очередь, в целях создания условий комфортного пребывания в зонах  </w:t>
      </w:r>
      <w:r>
        <w:rPr>
          <w:bCs/>
          <w:sz w:val="32"/>
          <w:szCs w:val="32"/>
          <w:lang w:eastAsia="zh-CN"/>
        </w:rPr>
        <w:t>регистрации</w:t>
      </w:r>
      <w:r>
        <w:rPr>
          <w:bCs/>
          <w:sz w:val="32"/>
          <w:szCs w:val="32"/>
        </w:rPr>
        <w:t xml:space="preserve"> и ожидания детской поликлиники муниципалитетом изготовлена стол-стойка для работы открытой регистратуры,  приобретены мебель для зоны пребывания пациентов и пеленальные столики для маленьких пациентов, организована система навигации в доступной и наглядной форме, изготовлены новые информационные стенды и расписание приема врачей специалистов.</w:t>
      </w:r>
    </w:p>
    <w:p>
      <w:pPr>
        <w:pStyle w:val="BodyText21"/>
        <w:tabs>
          <w:tab w:val="clear" w:pos="6237"/>
          <w:tab w:val="clear" w:pos="8184"/>
        </w:tabs>
        <w:ind w:firstLine="709"/>
        <w:jc w:val="both"/>
        <w:rPr/>
      </w:pPr>
      <w:r>
        <w:rPr>
          <w:sz w:val="32"/>
          <w:szCs w:val="32"/>
        </w:rPr>
        <w:t xml:space="preserve">Выделены </w:t>
      </w:r>
      <w:r>
        <w:rPr>
          <w:rFonts w:eastAsia="Calibri"/>
          <w:sz w:val="32"/>
          <w:szCs w:val="32"/>
        </w:rPr>
        <w:t xml:space="preserve">средства на разработку проектно-сметной документации на проведение капитального ремонта детской поликлиники ЦГБ.  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32"/>
          <w:szCs w:val="32"/>
        </w:rPr>
        <w:t>В рамках реализации регионального проекта</w:t>
      </w:r>
      <w:r>
        <w:rPr>
          <w:rFonts w:ascii="Times New Roman" w:hAnsi="Times New Roman"/>
          <w:b/>
          <w:bCs/>
          <w:i/>
          <w:iCs/>
          <w:sz w:val="32"/>
          <w:szCs w:val="32"/>
        </w:rPr>
        <w:t xml:space="preserve"> «Борьба с онкологическими заболеваниями»</w:t>
      </w:r>
      <w:hyperlink r:id="rId2">
        <w:r>
          <w:rPr>
            <w:rStyle w:val="ListLabel18"/>
            <w:b/>
            <w:bCs/>
            <w:i/>
            <w:iCs/>
            <w:sz w:val="32"/>
            <w:szCs w:val="32"/>
          </w:rPr>
          <w:t xml:space="preserve"> </w:t>
        </w:r>
        <w:r>
          <w:rPr>
            <w:rStyle w:val="ListLabel18"/>
            <w:sz w:val="32"/>
            <w:szCs w:val="32"/>
          </w:rPr>
          <w:t>на территории города Донецка планируется создание  центра онкологической амбулаторной помощи, оказывающего специализированную медицинскую помощь населению.</w:t>
        </w:r>
      </w:hyperlink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32"/>
          <w:szCs w:val="32"/>
        </w:rPr>
        <w:t>В целях создания данного центра Областно</w:t>
      </w:r>
      <w:r>
        <w:rPr>
          <w:rFonts w:ascii="Times New Roman" w:hAnsi="Times New Roman"/>
          <w:sz w:val="32"/>
          <w:szCs w:val="32"/>
        </w:rPr>
        <w:t>му</w:t>
      </w:r>
      <w:r>
        <w:rPr>
          <w:rFonts w:ascii="Times New Roman" w:hAnsi="Times New Roman"/>
          <w:sz w:val="32"/>
          <w:szCs w:val="32"/>
        </w:rPr>
        <w:t xml:space="preserve"> онкологическ</w:t>
      </w:r>
      <w:r>
        <w:rPr>
          <w:rFonts w:ascii="Times New Roman" w:hAnsi="Times New Roman"/>
          <w:sz w:val="32"/>
          <w:szCs w:val="32"/>
        </w:rPr>
        <w:t>ому</w:t>
      </w:r>
      <w:r>
        <w:rPr>
          <w:rFonts w:ascii="Times New Roman" w:hAnsi="Times New Roman"/>
          <w:sz w:val="32"/>
          <w:szCs w:val="32"/>
        </w:rPr>
        <w:t xml:space="preserve"> диспансер</w:t>
      </w:r>
      <w:r>
        <w:rPr>
          <w:rFonts w:ascii="Times New Roman" w:hAnsi="Times New Roman"/>
          <w:sz w:val="32"/>
          <w:szCs w:val="32"/>
        </w:rPr>
        <w:t>у</w:t>
      </w:r>
      <w:r>
        <w:rPr>
          <w:rFonts w:ascii="Times New Roman" w:hAnsi="Times New Roman"/>
          <w:sz w:val="32"/>
          <w:szCs w:val="32"/>
        </w:rPr>
        <w:t xml:space="preserve"> передано в безвозмездное пользование   муниципальное </w:t>
      </w:r>
      <w:r>
        <w:rPr>
          <w:rFonts w:ascii="Times New Roman" w:hAnsi="Times New Roman"/>
          <w:sz w:val="32"/>
          <w:szCs w:val="32"/>
        </w:rPr>
        <w:t>двух</w:t>
      </w:r>
      <w:r>
        <w:rPr>
          <w:rFonts w:ascii="Times New Roman" w:hAnsi="Times New Roman"/>
          <w:sz w:val="32"/>
          <w:szCs w:val="32"/>
        </w:rPr>
        <w:t>этажное здание.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32"/>
          <w:szCs w:val="32"/>
        </w:rPr>
        <w:t xml:space="preserve">В настоящее время выполняются мероприятия по проведению электронного аукциона </w:t>
      </w:r>
      <w:r>
        <w:rPr>
          <w:rFonts w:ascii="Times New Roman" w:hAnsi="Times New Roman"/>
          <w:sz w:val="32"/>
          <w:szCs w:val="32"/>
        </w:rPr>
        <w:t>на</w:t>
      </w:r>
      <w:r>
        <w:rPr>
          <w:rFonts w:ascii="Times New Roman" w:hAnsi="Times New Roman"/>
          <w:sz w:val="32"/>
          <w:szCs w:val="32"/>
        </w:rPr>
        <w:t xml:space="preserve"> разработк</w:t>
      </w:r>
      <w:r>
        <w:rPr>
          <w:rFonts w:ascii="Times New Roman" w:hAnsi="Times New Roman"/>
          <w:sz w:val="32"/>
          <w:szCs w:val="32"/>
        </w:rPr>
        <w:t>у</w:t>
      </w:r>
      <w:r>
        <w:rPr>
          <w:rFonts w:ascii="Times New Roman" w:hAnsi="Times New Roman"/>
          <w:sz w:val="32"/>
          <w:szCs w:val="32"/>
        </w:rPr>
        <w:t xml:space="preserve"> проектной документации </w:t>
      </w:r>
      <w:r>
        <w:rPr>
          <w:rFonts w:ascii="Times New Roman" w:hAnsi="Times New Roman"/>
          <w:sz w:val="32"/>
          <w:szCs w:val="32"/>
        </w:rPr>
        <w:t>по</w:t>
      </w:r>
      <w:r>
        <w:rPr>
          <w:rFonts w:ascii="Times New Roman" w:hAnsi="Times New Roman"/>
          <w:sz w:val="32"/>
          <w:szCs w:val="32"/>
        </w:rPr>
        <w:t xml:space="preserve"> проведени</w:t>
      </w:r>
      <w:r>
        <w:rPr>
          <w:rFonts w:ascii="Times New Roman" w:hAnsi="Times New Roman"/>
          <w:sz w:val="32"/>
          <w:szCs w:val="32"/>
        </w:rPr>
        <w:t>ю</w:t>
      </w:r>
      <w:r>
        <w:rPr>
          <w:rFonts w:ascii="Times New Roman" w:hAnsi="Times New Roman"/>
          <w:sz w:val="32"/>
          <w:szCs w:val="32"/>
        </w:rPr>
        <w:t xml:space="preserve"> капитального ремонта данного здания.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</w:p>
    <w:p>
      <w:pPr>
        <w:pStyle w:val="14"/>
        <w:ind w:firstLine="689"/>
        <w:rPr/>
      </w:pPr>
      <w:r>
        <w:rPr>
          <w:rStyle w:val="Extendedtextshort"/>
          <w:rFonts w:cs="Times New Roman"/>
          <w:bCs/>
          <w:sz w:val="32"/>
          <w:szCs w:val="32"/>
        </w:rPr>
        <w:t xml:space="preserve">Главными задачами Администрации города, в рамкам реализации национального проекта </w:t>
      </w:r>
      <w:r>
        <w:rPr>
          <w:rStyle w:val="Extendedtextshort"/>
          <w:rFonts w:eastAsia="Times New Roman" w:cs="Times New Roman"/>
          <w:b/>
          <w:bCs/>
          <w:sz w:val="32"/>
          <w:szCs w:val="32"/>
          <w:lang w:eastAsia="ru-RU"/>
        </w:rPr>
        <w:t>«Жилье и городская среда»,</w:t>
      </w:r>
      <w:r>
        <w:rPr>
          <w:rStyle w:val="Extendedtextshort"/>
          <w:rFonts w:cs="Times New Roman"/>
          <w:bCs/>
          <w:sz w:val="32"/>
          <w:szCs w:val="32"/>
        </w:rPr>
        <w:t xml:space="preserve"> являются обеспечение</w:t>
      </w:r>
      <w:r>
        <w:rPr>
          <w:rStyle w:val="Extendedtextshort"/>
          <w:rFonts w:cs="Times New Roman"/>
          <w:sz w:val="32"/>
          <w:szCs w:val="32"/>
        </w:rPr>
        <w:t xml:space="preserve"> граждан </w:t>
      </w:r>
      <w:r>
        <w:rPr>
          <w:rStyle w:val="Extendedtextshort"/>
          <w:rFonts w:cs="Times New Roman"/>
          <w:bCs/>
          <w:sz w:val="32"/>
          <w:szCs w:val="32"/>
        </w:rPr>
        <w:t xml:space="preserve">жильем </w:t>
      </w:r>
      <w:r>
        <w:rPr>
          <w:rStyle w:val="Extendedtextshort"/>
          <w:rFonts w:cs="Times New Roman"/>
          <w:bCs/>
          <w:sz w:val="32"/>
          <w:szCs w:val="32"/>
        </w:rPr>
        <w:t xml:space="preserve">и </w:t>
      </w:r>
      <w:r>
        <w:rPr>
          <w:rStyle w:val="Extendedtextshort"/>
          <w:rFonts w:cs="Times New Roman"/>
          <w:bCs/>
          <w:sz w:val="32"/>
          <w:szCs w:val="32"/>
        </w:rPr>
        <w:t xml:space="preserve"> развитие городской среды.</w:t>
      </w:r>
      <w:r>
        <w:rPr>
          <w:rStyle w:val="Extendedtextshort"/>
          <w:rFonts w:cs="Times New Roman"/>
          <w:sz w:val="32"/>
          <w:szCs w:val="32"/>
        </w:rPr>
        <w:t xml:space="preserve">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32"/>
          <w:szCs w:val="32"/>
          <w:highlight w:val="yellow"/>
          <w:lang w:eastAsia="ru-RU"/>
        </w:rPr>
      </w:pPr>
      <w:r>
        <w:rPr>
          <w:rFonts w:eastAsia="Times New Roman" w:ascii="Times New Roman" w:hAnsi="Times New Roman"/>
          <w:sz w:val="32"/>
          <w:szCs w:val="32"/>
          <w:lang w:eastAsia="ru-RU"/>
        </w:rPr>
        <w:t>Важнейшей сферой, призванной обеспечить удовлетворение социально-бытовых нужд, создание условий для социальной активности, творческого и культурного досуга населения, является городская среда.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ascii="Times New Roman" w:hAnsi="Times New Roman"/>
          <w:kern w:val="2"/>
          <w:sz w:val="32"/>
          <w:szCs w:val="32"/>
          <w:lang w:eastAsia="ru-RU"/>
        </w:rPr>
        <w:t xml:space="preserve">На территории города Донецка осуществляется реализация программы формирование комфортной городской среды </w:t>
      </w:r>
      <w:r>
        <w:rPr>
          <w:rFonts w:eastAsia="Times New Roman" w:ascii="Times New Roman" w:hAnsi="Times New Roman"/>
          <w:sz w:val="32"/>
          <w:szCs w:val="32"/>
          <w:lang w:eastAsia="ru-RU"/>
        </w:rPr>
        <w:t>с 2017 года</w:t>
      </w:r>
      <w:r>
        <w:rPr>
          <w:rFonts w:eastAsia="Times New Roman" w:ascii="Times New Roman" w:hAnsi="Times New Roman"/>
          <w:kern w:val="2"/>
          <w:sz w:val="32"/>
          <w:szCs w:val="32"/>
          <w:lang w:eastAsia="ru-RU"/>
        </w:rPr>
        <w:t xml:space="preserve">. </w:t>
      </w:r>
      <w:r>
        <w:rPr>
          <w:rFonts w:eastAsia="Times New Roman" w:ascii="Times New Roman" w:hAnsi="Times New Roman"/>
          <w:sz w:val="32"/>
          <w:szCs w:val="32"/>
          <w:lang w:eastAsia="ru-RU"/>
        </w:rPr>
        <w:t xml:space="preserve">Город Донецк одним из первых </w:t>
      </w:r>
      <w:r>
        <w:rPr>
          <w:rFonts w:eastAsia="Times New Roman" w:ascii="Times New Roman" w:hAnsi="Times New Roman"/>
          <w:sz w:val="32"/>
          <w:szCs w:val="32"/>
          <w:lang w:eastAsia="ru-RU"/>
        </w:rPr>
        <w:t xml:space="preserve">в Ростовской области </w:t>
      </w:r>
      <w:r>
        <w:rPr>
          <w:rFonts w:eastAsia="Times New Roman" w:ascii="Times New Roman" w:hAnsi="Times New Roman"/>
          <w:sz w:val="32"/>
          <w:szCs w:val="32"/>
          <w:lang w:eastAsia="ru-RU"/>
        </w:rPr>
        <w:t xml:space="preserve">включился в программу по </w:t>
      </w:r>
      <w:r>
        <w:rPr>
          <w:rFonts w:eastAsia="Times New Roman" w:ascii="Times New Roman" w:hAnsi="Times New Roman"/>
          <w:sz w:val="32"/>
          <w:szCs w:val="32"/>
          <w:lang w:eastAsia="ru-RU"/>
        </w:rPr>
        <w:t>благоустройству</w:t>
      </w:r>
      <w:r>
        <w:rPr>
          <w:rFonts w:eastAsia="Times New Roman" w:ascii="Times New Roman" w:hAnsi="Times New Roman"/>
          <w:sz w:val="32"/>
          <w:szCs w:val="32"/>
          <w:lang w:eastAsia="ru-RU"/>
        </w:rPr>
        <w:t xml:space="preserve"> общественных и дворовых территорий.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ascii="Times New Roman" w:hAnsi="Times New Roman"/>
          <w:kern w:val="2"/>
          <w:sz w:val="32"/>
          <w:szCs w:val="32"/>
          <w:lang w:eastAsia="ru-RU"/>
        </w:rPr>
        <w:t xml:space="preserve">Выполнены работы по обустройству двух общественных и четырех дворовых территории на </w:t>
      </w:r>
      <w:r>
        <w:rPr>
          <w:rFonts w:eastAsia="Times New Roman" w:ascii="Times New Roman" w:hAnsi="Times New Roman"/>
          <w:kern w:val="2"/>
          <w:sz w:val="32"/>
          <w:szCs w:val="32"/>
          <w:lang w:eastAsia="ru-RU"/>
        </w:rPr>
        <w:t>с</w:t>
      </w:r>
      <w:r>
        <w:rPr>
          <w:rFonts w:eastAsia="Times New Roman" w:ascii="Times New Roman" w:hAnsi="Times New Roman"/>
          <w:kern w:val="2"/>
          <w:sz w:val="32"/>
          <w:szCs w:val="32"/>
          <w:lang w:eastAsia="ru-RU"/>
        </w:rPr>
        <w:t xml:space="preserve">умму 86,7 млн. рублей. Денежные средства, выделенные на благоустройство территорий, освоены в полном объеме. </w:t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>
          <w:rFonts w:ascii="Times New Roman" w:hAnsi="Times New Roman"/>
          <w:sz w:val="32"/>
          <w:szCs w:val="32"/>
        </w:rPr>
        <w:t>Жителям города был предложен новый подход – общественного и публичного выбора пространств. Путем голосования была выбрана территория, которую необходимо в первую очередь благоустраивать, в районе домов №№4,3,18/1,18/2,22 квартала 12 (вдоль проспекта Ленина).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>
        <w:rPr>
          <w:rFonts w:ascii="Times New Roman" w:hAnsi="Times New Roman"/>
          <w:sz w:val="32"/>
          <w:szCs w:val="32"/>
        </w:rPr>
        <w:t xml:space="preserve">В 2018 году на выполнение работ </w:t>
      </w:r>
      <w:r>
        <w:rPr>
          <w:rFonts w:ascii="Times New Roman" w:hAnsi="Times New Roman"/>
          <w:sz w:val="32"/>
          <w:szCs w:val="32"/>
          <w:lang w:val="en-US"/>
        </w:rPr>
        <w:t>I</w:t>
      </w:r>
      <w:r>
        <w:rPr>
          <w:rFonts w:ascii="Times New Roman" w:hAnsi="Times New Roman"/>
          <w:sz w:val="32"/>
          <w:szCs w:val="32"/>
        </w:rPr>
        <w:t xml:space="preserve"> этапа благоустройства общественной территории выделено </w:t>
      </w:r>
      <w:r>
        <w:rPr>
          <w:rFonts w:ascii="Times New Roman" w:hAnsi="Times New Roman"/>
          <w:b/>
          <w:bCs/>
          <w:sz w:val="32"/>
          <w:szCs w:val="32"/>
        </w:rPr>
        <w:t xml:space="preserve">21,9 </w:t>
      </w:r>
      <w:r>
        <w:rPr>
          <w:rFonts w:ascii="Times New Roman" w:hAnsi="Times New Roman"/>
          <w:sz w:val="32"/>
          <w:szCs w:val="32"/>
        </w:rPr>
        <w:t>млн. рублей, которые были  освоены в 2018 году.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32"/>
          <w:szCs w:val="32"/>
          <w:highlight w:val="yellow"/>
        </w:rPr>
      </w:pPr>
      <w:r>
        <w:rPr>
          <w:rFonts w:ascii="Times New Roman" w:hAnsi="Times New Roman"/>
          <w:sz w:val="32"/>
          <w:szCs w:val="32"/>
        </w:rPr>
        <w:t xml:space="preserve">На завершение II этапа выделено </w:t>
      </w:r>
      <w:r>
        <w:rPr>
          <w:rFonts w:ascii="Times New Roman" w:hAnsi="Times New Roman"/>
          <w:b/>
          <w:bCs/>
          <w:sz w:val="32"/>
          <w:szCs w:val="32"/>
        </w:rPr>
        <w:t>50,1</w:t>
      </w:r>
      <w:r>
        <w:rPr>
          <w:rFonts w:ascii="Times New Roman" w:hAnsi="Times New Roman"/>
          <w:sz w:val="32"/>
          <w:szCs w:val="32"/>
        </w:rPr>
        <w:t xml:space="preserve"> млн. рублей, которые будут освоены до конца текущего года.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32"/>
          <w:szCs w:val="32"/>
        </w:rPr>
        <w:t>На территории, подлежащей благоустройству, находятся крупные предприятия текстильной и машиностроительной отрасли, расположенные по проспекту Ленина в районе 12 квартала: ОАО «Донецкая ма</w:t>
      </w:r>
      <w:bookmarkStart w:id="0" w:name="_GoBack"/>
      <w:bookmarkEnd w:id="0"/>
      <w:r>
        <w:rPr>
          <w:rFonts w:ascii="Times New Roman" w:hAnsi="Times New Roman"/>
          <w:sz w:val="32"/>
          <w:szCs w:val="32"/>
        </w:rPr>
        <w:t xml:space="preserve">нуфактура– М» (легкая промышленность), ООО «Донэкс» </w:t>
      </w:r>
      <w:r>
        <w:rPr>
          <w:rFonts w:ascii="Times New Roman" w:hAnsi="Times New Roman"/>
          <w:sz w:val="32"/>
          <w:szCs w:val="32"/>
        </w:rPr>
        <w:t>и</w:t>
      </w:r>
      <w:r>
        <w:rPr>
          <w:rFonts w:ascii="Times New Roman" w:hAnsi="Times New Roman"/>
          <w:sz w:val="32"/>
          <w:szCs w:val="32"/>
        </w:rPr>
        <w:t xml:space="preserve"> ООО «Донской экскаватор» (машиностроители).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32"/>
          <w:szCs w:val="32"/>
        </w:rPr>
        <w:t>Благоустройство территорий проводится не только в центральных районах города, но и охватывает отдалённые от центра районы. Благодаря активности жителей в посёлке ЦОФ и поселке шахты «Западная» появились зоны отдыха для детей с игровыми комплексами, на площадках установлены скамейки, урны, освещение, ограждение, появились парковочные места. Работы по благоустройству дворовых территорий завершены в ноябре 2018 года.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>
        <w:rPr>
          <w:rFonts w:ascii="Times New Roman" w:hAnsi="Times New Roman"/>
          <w:sz w:val="32"/>
          <w:szCs w:val="32"/>
        </w:rPr>
        <w:t>Все благоустроенные дворовые территории переданы жильцам на содержание. Реализация данного проекта улучшает облик нашего города и позволяет комфортно чувствовать себя в городской среде.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</w:r>
    </w:p>
    <w:p>
      <w:pPr>
        <w:pStyle w:val="Normal"/>
        <w:spacing w:lineRule="auto" w:line="240" w:before="0" w:after="0"/>
        <w:ind w:firstLine="851"/>
        <w:jc w:val="both"/>
        <w:rPr>
          <w:highlight w:val="yellow"/>
        </w:rPr>
      </w:pPr>
      <w:r>
        <w:rPr>
          <w:rFonts w:ascii="Times New Roman" w:hAnsi="Times New Roman"/>
          <w:sz w:val="32"/>
          <w:szCs w:val="32"/>
        </w:rPr>
        <w:t>Ещё одно направление нашей работы - повышение обеспеченности дорожной инфраструктурой.</w:t>
      </w:r>
    </w:p>
    <w:p>
      <w:pPr>
        <w:pStyle w:val="Normal"/>
        <w:spacing w:lineRule="auto" w:line="240" w:before="0" w:after="0"/>
        <w:ind w:firstLine="851"/>
        <w:jc w:val="both"/>
        <w:rPr>
          <w:highlight w:val="yellow"/>
        </w:rPr>
      </w:pPr>
      <w:r>
        <w:rPr>
          <w:rFonts w:ascii="Times New Roman" w:hAnsi="Times New Roman"/>
          <w:sz w:val="32"/>
          <w:szCs w:val="32"/>
        </w:rPr>
        <w:t xml:space="preserve">Анализ обращений граждан позволяет сделать вывод, что этот вопрос - самый острый для населения, именно поэтому реализация национального проекта </w:t>
      </w:r>
      <w:r>
        <w:rPr>
          <w:rFonts w:ascii="Times New Roman" w:hAnsi="Times New Roman"/>
          <w:b/>
          <w:bCs/>
          <w:sz w:val="32"/>
          <w:szCs w:val="32"/>
        </w:rPr>
        <w:t xml:space="preserve">«Безопасные и качественные автомобильные дороги» </w:t>
      </w:r>
      <w:r>
        <w:rPr>
          <w:rFonts w:ascii="Times New Roman" w:hAnsi="Times New Roman"/>
          <w:sz w:val="32"/>
          <w:szCs w:val="32"/>
        </w:rPr>
        <w:t>дает всему городу новые возможности развития.</w:t>
      </w:r>
    </w:p>
    <w:p>
      <w:pPr>
        <w:pStyle w:val="Normal"/>
        <w:spacing w:lineRule="auto" w:line="240" w:before="0" w:after="0"/>
        <w:ind w:firstLine="851"/>
        <w:jc w:val="both"/>
        <w:rPr>
          <w:highlight w:val="yellow"/>
        </w:rPr>
      </w:pPr>
      <w:r>
        <w:rPr>
          <w:rFonts w:ascii="Times New Roman" w:hAnsi="Times New Roman"/>
          <w:sz w:val="32"/>
          <w:szCs w:val="32"/>
        </w:rPr>
        <w:t xml:space="preserve">Именно участие в национальных проектах позволило произвести </w:t>
      </w:r>
      <w:bookmarkStart w:id="1" w:name="__DdeLink__152_4050593834"/>
      <w:r>
        <w:rPr>
          <w:rFonts w:ascii="Times New Roman" w:hAnsi="Times New Roman"/>
          <w:sz w:val="32"/>
          <w:szCs w:val="32"/>
        </w:rPr>
        <w:t xml:space="preserve">капитальный ремонт </w:t>
      </w:r>
      <w:r>
        <w:rPr>
          <w:rFonts w:ascii="Times New Roman" w:hAnsi="Times New Roman"/>
          <w:sz w:val="32"/>
          <w:szCs w:val="32"/>
          <w:lang w:eastAsia="ar-SA"/>
        </w:rPr>
        <w:t>автомобильных дорог центральных городских улиц</w:t>
      </w:r>
      <w:bookmarkEnd w:id="1"/>
      <w:r>
        <w:rPr>
          <w:rFonts w:ascii="Times New Roman" w:hAnsi="Times New Roman"/>
          <w:sz w:val="32"/>
          <w:szCs w:val="32"/>
          <w:lang w:eastAsia="ar-SA"/>
        </w:rPr>
        <w:t>: проспект Ленина, проспект Мира, улица Максима Горького, Объездная 3-го микрорайона.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lang w:eastAsia="ar-SA"/>
        </w:rPr>
        <w:t xml:space="preserve">До конца текущего года планируется закончить ремонт участка автомобильной дороги по ул. Украинское шоссе, ул. Тимирязева (до таможенного поста (западная граница с Украиной)». 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</w:r>
    </w:p>
    <w:p>
      <w:pPr>
        <w:pStyle w:val="Normal"/>
        <w:spacing w:lineRule="auto" w:line="240" w:before="0" w:after="0"/>
        <w:ind w:firstLine="851"/>
        <w:jc w:val="both"/>
        <w:rPr/>
      </w:pPr>
      <w:r>
        <w:rPr>
          <w:rFonts w:ascii="Times New Roman" w:hAnsi="Times New Roman"/>
          <w:sz w:val="32"/>
          <w:szCs w:val="32"/>
        </w:rPr>
        <w:t xml:space="preserve">Что касается реализации национального проекта </w:t>
      </w:r>
      <w:r>
        <w:rPr>
          <w:rFonts w:ascii="Times New Roman" w:hAnsi="Times New Roman"/>
          <w:b/>
          <w:bCs/>
          <w:sz w:val="32"/>
          <w:szCs w:val="32"/>
        </w:rPr>
        <w:t>«Культура»</w:t>
      </w:r>
      <w:r>
        <w:rPr>
          <w:rFonts w:ascii="Times New Roman" w:hAnsi="Times New Roman"/>
          <w:sz w:val="32"/>
          <w:szCs w:val="32"/>
        </w:rPr>
        <w:t>, то в этой части начата активная работа с целью изучения возможностей для достижения целевых значений основных показателей.</w:t>
      </w:r>
    </w:p>
    <w:p>
      <w:pPr>
        <w:pStyle w:val="Normal"/>
        <w:spacing w:lineRule="auto" w:line="240" w:before="0" w:after="0"/>
        <w:ind w:firstLine="851"/>
        <w:jc w:val="both"/>
        <w:rPr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Прорабатываются вопросы, связанные с увеличением посещений учреждений культуры, повышением количества клубных формирований и их участников.</w:t>
      </w:r>
    </w:p>
    <w:p>
      <w:pPr>
        <w:pStyle w:val="Normal"/>
        <w:spacing w:lineRule="auto" w:line="240" w:before="0" w:after="0"/>
        <w:ind w:firstLine="851"/>
        <w:jc w:val="both"/>
        <w:rPr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Здесь первоочередной задачей является капитальный ремонт Городского Дворца культуры «Шахтер».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К настоящему времени разработана проектная документация, получено положительное заключение государственной экспертизы на строительство Городского Дворца культуры «Шахтер» (стоимость работ </w:t>
      </w:r>
      <w:r>
        <w:rPr>
          <w:rFonts w:ascii="Times New Roman" w:hAnsi="Times New Roman"/>
          <w:b/>
          <w:bCs/>
          <w:sz w:val="32"/>
          <w:szCs w:val="32"/>
        </w:rPr>
        <w:t xml:space="preserve">528,5 </w:t>
      </w:r>
      <w:r>
        <w:rPr>
          <w:rFonts w:ascii="Times New Roman" w:hAnsi="Times New Roman"/>
          <w:sz w:val="32"/>
          <w:szCs w:val="32"/>
        </w:rPr>
        <w:t>млн. рублей).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32"/>
          <w:szCs w:val="32"/>
        </w:rPr>
        <w:t xml:space="preserve">Мы </w:t>
      </w:r>
      <w:r>
        <w:rPr>
          <w:rFonts w:ascii="Times New Roman" w:hAnsi="Times New Roman"/>
          <w:sz w:val="32"/>
          <w:szCs w:val="32"/>
        </w:rPr>
        <w:t>п</w:t>
      </w:r>
      <w:r>
        <w:rPr>
          <w:rFonts w:ascii="Times New Roman" w:hAnsi="Times New Roman"/>
          <w:sz w:val="32"/>
          <w:szCs w:val="32"/>
        </w:rPr>
        <w:t xml:space="preserve">онимаем, что национальные проекты - это реальная возможность улучшить жизнь жителей города, решить множество назревших вопросов, </w:t>
      </w:r>
      <w:r>
        <w:rPr>
          <w:rFonts w:ascii="Times New Roman" w:hAnsi="Times New Roman"/>
          <w:sz w:val="32"/>
          <w:szCs w:val="32"/>
        </w:rPr>
        <w:t>связанных с</w:t>
      </w:r>
      <w:r>
        <w:rPr>
          <w:rFonts w:ascii="Times New Roman" w:hAnsi="Times New Roman"/>
          <w:sz w:val="32"/>
          <w:szCs w:val="32"/>
        </w:rPr>
        <w:t xml:space="preserve"> ремонт</w:t>
      </w:r>
      <w:r>
        <w:rPr>
          <w:rFonts w:ascii="Times New Roman" w:hAnsi="Times New Roman"/>
          <w:sz w:val="32"/>
          <w:szCs w:val="32"/>
        </w:rPr>
        <w:t>ом</w:t>
      </w:r>
      <w:r>
        <w:rPr>
          <w:rFonts w:ascii="Times New Roman" w:hAnsi="Times New Roman"/>
          <w:sz w:val="32"/>
          <w:szCs w:val="32"/>
        </w:rPr>
        <w:t xml:space="preserve"> дорог, обновление</w:t>
      </w:r>
      <w:r>
        <w:rPr>
          <w:rFonts w:ascii="Times New Roman" w:hAnsi="Times New Roman"/>
          <w:sz w:val="32"/>
          <w:szCs w:val="32"/>
        </w:rPr>
        <w:t>м</w:t>
      </w:r>
      <w:r>
        <w:rPr>
          <w:rFonts w:ascii="Times New Roman" w:hAnsi="Times New Roman"/>
          <w:sz w:val="32"/>
          <w:szCs w:val="32"/>
        </w:rPr>
        <w:t xml:space="preserve"> социальной инфраструктуры, развитие</w:t>
      </w:r>
      <w:r>
        <w:rPr>
          <w:rFonts w:ascii="Times New Roman" w:hAnsi="Times New Roman"/>
          <w:sz w:val="32"/>
          <w:szCs w:val="32"/>
        </w:rPr>
        <w:t>м</w:t>
      </w:r>
      <w:r>
        <w:rPr>
          <w:rFonts w:ascii="Times New Roman" w:hAnsi="Times New Roman"/>
          <w:sz w:val="32"/>
          <w:szCs w:val="32"/>
        </w:rPr>
        <w:t xml:space="preserve"> жилищно-коммунального комплекса </w:t>
      </w:r>
      <w:r>
        <w:rPr>
          <w:rFonts w:ascii="Times New Roman" w:hAnsi="Times New Roman"/>
          <w:sz w:val="32"/>
          <w:szCs w:val="32"/>
        </w:rPr>
        <w:t>и прочее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sz w:val="32"/>
          <w:szCs w:val="32"/>
        </w:rPr>
      </w:pPr>
      <w:r>
        <w:rPr>
          <w:rFonts w:eastAsia="Times New Roman" w:ascii="Times New Roman" w:hAnsi="Times New Roman"/>
          <w:sz w:val="32"/>
          <w:szCs w:val="32"/>
          <w:lang w:eastAsia="ru-RU"/>
        </w:rPr>
        <w:t>Подводя итог, подчеркну, что успеха в реализации проектов можно добиться только совместными усилиями, общей работой.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32"/>
          <w:szCs w:val="32"/>
          <w:lang w:eastAsia="ru-RU"/>
        </w:rPr>
      </w:pPr>
      <w:r>
        <w:rPr>
          <w:rFonts w:eastAsia="Times New Roman" w:ascii="Times New Roman" w:hAnsi="Times New Roman"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ascii="Times New Roman" w:hAnsi="Times New Roman"/>
          <w:sz w:val="32"/>
          <w:szCs w:val="32"/>
          <w:lang w:eastAsia="ru-RU"/>
        </w:rPr>
        <w:t>Благодарю за внимание!</w:t>
      </w:r>
    </w:p>
    <w:sectPr>
      <w:footerReference w:type="default" r:id="rId3"/>
      <w:type w:val="nextPage"/>
      <w:pgSz w:w="11906" w:h="16838"/>
      <w:pgMar w:left="1134" w:right="567" w:header="0" w:top="709" w:footer="0" w:bottom="5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Style25"/>
      <w:tabs>
        <w:tab w:val="center" w:pos="4677" w:leader="none"/>
        <w:tab w:val="right" w:pos="9355" w:leader="none"/>
      </w:tabs>
      <w:spacing w:before="0" w:after="20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74be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zh-CN" w:bidi="ar-SA"/>
    </w:rPr>
  </w:style>
  <w:style w:type="paragraph" w:styleId="1" w:customStyle="1">
    <w:name w:val="Heading 1"/>
    <w:basedOn w:val="Normal"/>
    <w:next w:val="Style20"/>
    <w:qFormat/>
    <w:rsid w:val="00b74be8"/>
    <w:pPr>
      <w:numPr>
        <w:ilvl w:val="0"/>
        <w:numId w:val="1"/>
      </w:numPr>
      <w:spacing w:lineRule="auto" w:line="240" w:before="280" w:after="280"/>
      <w:outlineLvl w:val="0"/>
    </w:pPr>
    <w:rPr>
      <w:rFonts w:ascii="Times New Roman" w:hAnsi="Times New Roman" w:eastAsia="Times New Roman"/>
      <w:b/>
      <w:bCs/>
      <w:kern w:val="2"/>
      <w:sz w:val="48"/>
      <w:szCs w:val="48"/>
    </w:rPr>
  </w:style>
  <w:style w:type="paragraph" w:styleId="3" w:customStyle="1">
    <w:name w:val="Heading 3"/>
    <w:basedOn w:val="Normal"/>
    <w:next w:val="Normal"/>
    <w:qFormat/>
    <w:rsid w:val="00b74be8"/>
    <w:pPr>
      <w:keepNext w:val="true"/>
      <w:keepLines/>
      <w:spacing w:before="200" w:after="0"/>
      <w:outlineLvl w:val="2"/>
    </w:pPr>
    <w:rPr>
      <w:rFonts w:ascii="Cambria" w:hAnsi="Cambria" w:eastAsia="NSimSun" w:cs="Mangal"/>
      <w:b/>
      <w:bCs/>
      <w:color w:val="4F81BD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b74be8"/>
    <w:rPr/>
  </w:style>
  <w:style w:type="character" w:styleId="WW8Num1z1" w:customStyle="1">
    <w:name w:val="WW8Num1z1"/>
    <w:qFormat/>
    <w:rsid w:val="00b74be8"/>
    <w:rPr/>
  </w:style>
  <w:style w:type="character" w:styleId="WW8Num1z2" w:customStyle="1">
    <w:name w:val="WW8Num1z2"/>
    <w:qFormat/>
    <w:rsid w:val="00b74be8"/>
    <w:rPr/>
  </w:style>
  <w:style w:type="character" w:styleId="WW8Num1z3" w:customStyle="1">
    <w:name w:val="WW8Num1z3"/>
    <w:qFormat/>
    <w:rsid w:val="00b74be8"/>
    <w:rPr/>
  </w:style>
  <w:style w:type="character" w:styleId="WW8Num1z4" w:customStyle="1">
    <w:name w:val="WW8Num1z4"/>
    <w:qFormat/>
    <w:rsid w:val="00b74be8"/>
    <w:rPr/>
  </w:style>
  <w:style w:type="character" w:styleId="WW8Num1z5" w:customStyle="1">
    <w:name w:val="WW8Num1z5"/>
    <w:qFormat/>
    <w:rsid w:val="00b74be8"/>
    <w:rPr/>
  </w:style>
  <w:style w:type="character" w:styleId="WW8Num1z6" w:customStyle="1">
    <w:name w:val="WW8Num1z6"/>
    <w:qFormat/>
    <w:rsid w:val="00b74be8"/>
    <w:rPr/>
  </w:style>
  <w:style w:type="character" w:styleId="WW8Num1z7" w:customStyle="1">
    <w:name w:val="WW8Num1z7"/>
    <w:qFormat/>
    <w:rsid w:val="00b74be8"/>
    <w:rPr/>
  </w:style>
  <w:style w:type="character" w:styleId="WW8Num1z8" w:customStyle="1">
    <w:name w:val="WW8Num1z8"/>
    <w:qFormat/>
    <w:rsid w:val="00b74be8"/>
    <w:rPr/>
  </w:style>
  <w:style w:type="character" w:styleId="WW8Num2z0" w:customStyle="1">
    <w:name w:val="WW8Num2z0"/>
    <w:qFormat/>
    <w:rsid w:val="00b74be8"/>
    <w:rPr>
      <w:rFonts w:ascii="Symbol" w:hAnsi="Symbol" w:cs="Symbol"/>
    </w:rPr>
  </w:style>
  <w:style w:type="character" w:styleId="WW8Num2z1" w:customStyle="1">
    <w:name w:val="WW8Num2z1"/>
    <w:qFormat/>
    <w:rsid w:val="00b74be8"/>
    <w:rPr>
      <w:rFonts w:ascii="Courier New" w:hAnsi="Courier New" w:cs="Courier New"/>
    </w:rPr>
  </w:style>
  <w:style w:type="character" w:styleId="WW8Num2z2" w:customStyle="1">
    <w:name w:val="WW8Num2z2"/>
    <w:qFormat/>
    <w:rsid w:val="00b74be8"/>
    <w:rPr>
      <w:rFonts w:ascii="Wingdings" w:hAnsi="Wingdings" w:cs="Wingdings"/>
    </w:rPr>
  </w:style>
  <w:style w:type="character" w:styleId="WW8Num3z0" w:customStyle="1">
    <w:name w:val="WW8Num3z0"/>
    <w:qFormat/>
    <w:rsid w:val="00b74be8"/>
    <w:rPr>
      <w:rFonts w:ascii="Symbol" w:hAnsi="Symbol" w:cs="Symbol"/>
    </w:rPr>
  </w:style>
  <w:style w:type="character" w:styleId="WW8Num3z1" w:customStyle="1">
    <w:name w:val="WW8Num3z1"/>
    <w:qFormat/>
    <w:rsid w:val="00b74be8"/>
    <w:rPr>
      <w:rFonts w:ascii="Courier New" w:hAnsi="Courier New" w:cs="Courier New"/>
    </w:rPr>
  </w:style>
  <w:style w:type="character" w:styleId="WW8Num3z2" w:customStyle="1">
    <w:name w:val="WW8Num3z2"/>
    <w:qFormat/>
    <w:rsid w:val="00b74be8"/>
    <w:rPr>
      <w:rFonts w:ascii="Wingdings" w:hAnsi="Wingdings" w:cs="Wingdings"/>
    </w:rPr>
  </w:style>
  <w:style w:type="character" w:styleId="Style12" w:customStyle="1">
    <w:name w:val="Интернет-ссылка"/>
    <w:rsid w:val="00b74be8"/>
    <w:rPr>
      <w:color w:val="0000FF"/>
      <w:u w:val="single"/>
    </w:rPr>
  </w:style>
  <w:style w:type="character" w:styleId="Style13" w:customStyle="1">
    <w:name w:val="Верхний колонтитул Знак"/>
    <w:qFormat/>
    <w:rsid w:val="00b74be8"/>
    <w:rPr>
      <w:sz w:val="22"/>
      <w:szCs w:val="22"/>
    </w:rPr>
  </w:style>
  <w:style w:type="character" w:styleId="Style14" w:customStyle="1">
    <w:name w:val="Нижний колонтитул Знак"/>
    <w:qFormat/>
    <w:rsid w:val="00b74be8"/>
    <w:rPr>
      <w:sz w:val="22"/>
      <w:szCs w:val="22"/>
    </w:rPr>
  </w:style>
  <w:style w:type="character" w:styleId="Style15" w:customStyle="1">
    <w:name w:val="Текст выноски Знак"/>
    <w:qFormat/>
    <w:rsid w:val="00b74be8"/>
    <w:rPr>
      <w:rFonts w:ascii="Tahoma" w:hAnsi="Tahoma" w:cs="Tahoma"/>
      <w:sz w:val="16"/>
      <w:szCs w:val="16"/>
    </w:rPr>
  </w:style>
  <w:style w:type="character" w:styleId="Style16" w:customStyle="1">
    <w:name w:val="Основной текст Знак"/>
    <w:qFormat/>
    <w:rsid w:val="00b74be8"/>
    <w:rPr>
      <w:rFonts w:ascii="Liberation Serif;Times New Roma" w:hAnsi="Liberation Serif;Times New Roma" w:eastAsia="SimSun;宋体" w:cs="Mangal"/>
      <w:kern w:val="2"/>
      <w:sz w:val="24"/>
      <w:szCs w:val="24"/>
      <w:lang w:bidi="hi-IN"/>
    </w:rPr>
  </w:style>
  <w:style w:type="character" w:styleId="2" w:customStyle="1">
    <w:name w:val="Основной текст 2 Знак"/>
    <w:qFormat/>
    <w:rsid w:val="00b74be8"/>
    <w:rPr>
      <w:rFonts w:ascii="Times New Roman" w:hAnsi="Times New Roman" w:cs="Times New Roman"/>
      <w:sz w:val="24"/>
      <w:szCs w:val="22"/>
    </w:rPr>
  </w:style>
  <w:style w:type="character" w:styleId="Style17" w:customStyle="1">
    <w:name w:val="Выделение жирным"/>
    <w:qFormat/>
    <w:rsid w:val="00b74be8"/>
    <w:rPr>
      <w:b/>
      <w:bCs/>
    </w:rPr>
  </w:style>
  <w:style w:type="character" w:styleId="Extendedtextshort" w:customStyle="1">
    <w:name w:val="extended-text__short"/>
    <w:basedOn w:val="DefaultParagraphFont"/>
    <w:qFormat/>
    <w:rsid w:val="00b74be8"/>
    <w:rPr/>
  </w:style>
  <w:style w:type="character" w:styleId="C5" w:customStyle="1">
    <w:name w:val="c5"/>
    <w:basedOn w:val="DefaultParagraphFont"/>
    <w:qFormat/>
    <w:rsid w:val="00b74be8"/>
    <w:rPr/>
  </w:style>
  <w:style w:type="character" w:styleId="11" w:customStyle="1">
    <w:name w:val="Заголовок 1 Знак"/>
    <w:qFormat/>
    <w:rsid w:val="00b74be8"/>
    <w:rPr>
      <w:rFonts w:ascii="Times New Roman" w:hAnsi="Times New Roman" w:eastAsia="Times New Roman" w:cs="Times New Roman"/>
      <w:b/>
      <w:bCs/>
      <w:kern w:val="2"/>
      <w:sz w:val="48"/>
      <w:szCs w:val="48"/>
    </w:rPr>
  </w:style>
  <w:style w:type="character" w:styleId="Extendedtextfull" w:customStyle="1">
    <w:name w:val="extended-text__full"/>
    <w:basedOn w:val="DefaultParagraphFont"/>
    <w:qFormat/>
    <w:rsid w:val="00b74be8"/>
    <w:rPr/>
  </w:style>
  <w:style w:type="character" w:styleId="Appleconvertedspace" w:customStyle="1">
    <w:name w:val="apple-converted-space"/>
    <w:basedOn w:val="DefaultParagraphFont"/>
    <w:qFormat/>
    <w:rsid w:val="00b74be8"/>
    <w:rPr/>
  </w:style>
  <w:style w:type="character" w:styleId="31" w:customStyle="1">
    <w:name w:val="Заголовок 3 Знак"/>
    <w:basedOn w:val="DefaultParagraphFont"/>
    <w:qFormat/>
    <w:rsid w:val="00b74be8"/>
    <w:rPr>
      <w:rFonts w:ascii="Cambria" w:hAnsi="Cambria" w:eastAsia="NSimSun" w:cs="Mangal"/>
      <w:b/>
      <w:bCs/>
      <w:color w:val="4F81BD"/>
    </w:rPr>
  </w:style>
  <w:style w:type="character" w:styleId="Strong">
    <w:name w:val="Strong"/>
    <w:basedOn w:val="DefaultParagraphFont"/>
    <w:qFormat/>
    <w:rsid w:val="00b74be8"/>
    <w:rPr>
      <w:b/>
      <w:bCs/>
    </w:rPr>
  </w:style>
  <w:style w:type="character" w:styleId="Style18" w:customStyle="1">
    <w:name w:val="Гипертекстовая ссылка"/>
    <w:basedOn w:val="DefaultParagraphFont"/>
    <w:qFormat/>
    <w:rsid w:val="00b74be8"/>
    <w:rPr>
      <w:rFonts w:ascii="Times New Roman" w:hAnsi="Times New Roman" w:cs="Times New Roman"/>
      <w:b w:val="false"/>
      <w:bCs w:val="false"/>
      <w:color w:val="106BBE"/>
    </w:rPr>
  </w:style>
  <w:style w:type="character" w:styleId="ListLabel10" w:customStyle="1">
    <w:name w:val="ListLabel 10"/>
    <w:qFormat/>
    <w:rsid w:val="00b74be8"/>
    <w:rPr>
      <w:rFonts w:ascii="Times New Roman" w:hAnsi="Times New Roman" w:eastAsia="Times New Roman" w:cs="Times New Roman"/>
      <w:sz w:val="28"/>
      <w:szCs w:val="28"/>
      <w:highlight w:val="yellow"/>
      <w:lang w:eastAsia="ru-RU"/>
    </w:rPr>
  </w:style>
  <w:style w:type="character" w:styleId="ListLabel11" w:customStyle="1">
    <w:name w:val="ListLabel 11"/>
    <w:qFormat/>
    <w:rsid w:val="00b74be8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ListLabel12" w:customStyle="1">
    <w:name w:val="ListLabel 12"/>
    <w:qFormat/>
    <w:rsid w:val="00b74be8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ListLabel13" w:customStyle="1">
    <w:name w:val="ListLabel 13"/>
    <w:qFormat/>
    <w:rsid w:val="00b74be8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ListLabel9" w:customStyle="1">
    <w:name w:val="ListLabel 9"/>
    <w:qFormat/>
    <w:rsid w:val="00b74be8"/>
    <w:rPr>
      <w:sz w:val="20"/>
    </w:rPr>
  </w:style>
  <w:style w:type="character" w:styleId="ListLabel8" w:customStyle="1">
    <w:name w:val="ListLabel 8"/>
    <w:qFormat/>
    <w:rsid w:val="00b74be8"/>
    <w:rPr>
      <w:sz w:val="20"/>
    </w:rPr>
  </w:style>
  <w:style w:type="character" w:styleId="ListLabel7" w:customStyle="1">
    <w:name w:val="ListLabel 7"/>
    <w:qFormat/>
    <w:rsid w:val="00b74be8"/>
    <w:rPr>
      <w:sz w:val="20"/>
    </w:rPr>
  </w:style>
  <w:style w:type="character" w:styleId="ListLabel6" w:customStyle="1">
    <w:name w:val="ListLabel 6"/>
    <w:qFormat/>
    <w:rsid w:val="00b74be8"/>
    <w:rPr>
      <w:sz w:val="20"/>
    </w:rPr>
  </w:style>
  <w:style w:type="character" w:styleId="ListLabel5" w:customStyle="1">
    <w:name w:val="ListLabel 5"/>
    <w:qFormat/>
    <w:rsid w:val="00b74be8"/>
    <w:rPr>
      <w:sz w:val="20"/>
    </w:rPr>
  </w:style>
  <w:style w:type="character" w:styleId="ListLabel4" w:customStyle="1">
    <w:name w:val="ListLabel 4"/>
    <w:qFormat/>
    <w:rsid w:val="00b74be8"/>
    <w:rPr>
      <w:sz w:val="20"/>
    </w:rPr>
  </w:style>
  <w:style w:type="character" w:styleId="ListLabel3" w:customStyle="1">
    <w:name w:val="ListLabel 3"/>
    <w:qFormat/>
    <w:rsid w:val="00b74be8"/>
    <w:rPr>
      <w:sz w:val="20"/>
    </w:rPr>
  </w:style>
  <w:style w:type="character" w:styleId="ListLabel2" w:customStyle="1">
    <w:name w:val="ListLabel 2"/>
    <w:qFormat/>
    <w:rsid w:val="00b74be8"/>
    <w:rPr>
      <w:sz w:val="20"/>
    </w:rPr>
  </w:style>
  <w:style w:type="character" w:styleId="ListLabel1" w:customStyle="1">
    <w:name w:val="ListLabel 1"/>
    <w:qFormat/>
    <w:rsid w:val="00b74be8"/>
    <w:rPr>
      <w:sz w:val="20"/>
    </w:rPr>
  </w:style>
  <w:style w:type="character" w:styleId="ListLabel14" w:customStyle="1">
    <w:name w:val="ListLabel 14"/>
    <w:qFormat/>
    <w:rsid w:val="00b74be8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ListLabel15" w:customStyle="1">
    <w:name w:val="ListLabel 15"/>
    <w:qFormat/>
    <w:rsid w:val="00b74be8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ListLabel16" w:customStyle="1">
    <w:name w:val="ListLabel 16"/>
    <w:qFormat/>
    <w:rsid w:val="00b74be8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ListLabel17" w:customStyle="1">
    <w:name w:val="ListLabel 17"/>
    <w:qFormat/>
    <w:rsid w:val="00b74be8"/>
    <w:rPr>
      <w:rFonts w:ascii="Times New Roman" w:hAnsi="Times New Roman" w:eastAsia="Times New Roman" w:cs="Times New Roman"/>
      <w:color w:val="auto"/>
      <w:sz w:val="28"/>
      <w:szCs w:val="28"/>
      <w:lang w:eastAsia="ru-RU"/>
    </w:rPr>
  </w:style>
  <w:style w:type="character" w:styleId="ListLabel18" w:customStyle="1">
    <w:name w:val="ListLabel 18"/>
    <w:qFormat/>
    <w:rsid w:val="00b74be8"/>
    <w:rPr>
      <w:rFonts w:ascii="Times New Roman" w:hAnsi="Times New Roman" w:cs="Times New Roman"/>
      <w:sz w:val="28"/>
      <w:szCs w:val="28"/>
    </w:rPr>
  </w:style>
  <w:style w:type="character" w:styleId="ListLabel19" w:customStyle="1">
    <w:name w:val="ListLabel 19"/>
    <w:qFormat/>
    <w:rsid w:val="00b74be8"/>
    <w:rPr>
      <w:rFonts w:ascii="Times New Roman" w:hAnsi="Times New Roman" w:cs="Times New Roman"/>
      <w:sz w:val="28"/>
      <w:szCs w:val="28"/>
    </w:rPr>
  </w:style>
  <w:style w:type="character" w:styleId="ListLabel20" w:customStyle="1">
    <w:name w:val="ListLabel 20"/>
    <w:qFormat/>
    <w:rsid w:val="00b74be8"/>
    <w:rPr>
      <w:rFonts w:ascii="Times New Roman" w:hAnsi="Times New Roman" w:cs="Times New Roman"/>
      <w:sz w:val="28"/>
      <w:szCs w:val="28"/>
    </w:rPr>
  </w:style>
  <w:style w:type="character" w:styleId="12" w:customStyle="1">
    <w:name w:val="Основной шрифт абзаца1"/>
    <w:qFormat/>
    <w:rsid w:val="00b74be8"/>
    <w:rPr/>
  </w:style>
  <w:style w:type="character" w:styleId="ListLabel21" w:customStyle="1">
    <w:name w:val="ListLabel 21"/>
    <w:qFormat/>
    <w:rsid w:val="00b74be8"/>
    <w:rPr>
      <w:rFonts w:ascii="Times New Roman" w:hAnsi="Times New Roman" w:cs="Times New Roman"/>
      <w:sz w:val="28"/>
      <w:szCs w:val="28"/>
    </w:rPr>
  </w:style>
  <w:style w:type="character" w:styleId="ListLabel22" w:customStyle="1">
    <w:name w:val="ListLabel 22"/>
    <w:qFormat/>
    <w:rsid w:val="00b74be8"/>
    <w:rPr>
      <w:rFonts w:ascii="Times New Roman" w:hAnsi="Times New Roman" w:cs="Times New Roman"/>
      <w:sz w:val="28"/>
      <w:szCs w:val="28"/>
    </w:rPr>
  </w:style>
  <w:style w:type="character" w:styleId="ListLabel23" w:customStyle="1">
    <w:name w:val="ListLabel 23"/>
    <w:qFormat/>
    <w:rsid w:val="00b74be8"/>
    <w:rPr>
      <w:rFonts w:ascii="Times New Roman" w:hAnsi="Times New Roman" w:cs="Times New Roman"/>
      <w:sz w:val="28"/>
      <w:szCs w:val="28"/>
    </w:rPr>
  </w:style>
  <w:style w:type="character" w:styleId="ListLabel24" w:customStyle="1">
    <w:name w:val="ListLabel 24"/>
    <w:qFormat/>
    <w:rsid w:val="00b74be8"/>
    <w:rPr>
      <w:rFonts w:ascii="Times New Roman" w:hAnsi="Times New Roman" w:cs="Times New Roman"/>
      <w:sz w:val="28"/>
      <w:szCs w:val="28"/>
    </w:rPr>
  </w:style>
  <w:style w:type="character" w:styleId="ListLabel25" w:customStyle="1">
    <w:name w:val="ListLabel 25"/>
    <w:qFormat/>
    <w:rsid w:val="00b74be8"/>
    <w:rPr/>
  </w:style>
  <w:style w:type="character" w:styleId="ListLabel26" w:customStyle="1">
    <w:name w:val="ListLabel 26"/>
    <w:qFormat/>
    <w:rsid w:val="00b74be8"/>
    <w:rPr>
      <w:highlight w:val="yellow"/>
    </w:rPr>
  </w:style>
  <w:style w:type="character" w:styleId="ListLabel27" w:customStyle="1">
    <w:name w:val="ListLabel 27"/>
    <w:qFormat/>
    <w:rsid w:val="00b74be8"/>
    <w:rPr/>
  </w:style>
  <w:style w:type="character" w:styleId="ListLabel28" w:customStyle="1">
    <w:name w:val="ListLabel 28"/>
    <w:qFormat/>
    <w:rsid w:val="00b74be8"/>
    <w:rPr>
      <w:b/>
      <w:bCs/>
      <w:i/>
      <w:iCs/>
      <w:sz w:val="32"/>
      <w:szCs w:val="32"/>
    </w:rPr>
  </w:style>
  <w:style w:type="character" w:styleId="ListLabel29" w:customStyle="1">
    <w:name w:val="ListLabel 29"/>
    <w:qFormat/>
    <w:rsid w:val="00b74be8"/>
    <w:rPr>
      <w:sz w:val="32"/>
      <w:szCs w:val="32"/>
    </w:rPr>
  </w:style>
  <w:style w:type="character" w:styleId="ListLabel30" w:customStyle="1">
    <w:name w:val="ListLabel 30"/>
    <w:qFormat/>
    <w:rsid w:val="00fe544a"/>
    <w:rPr>
      <w:b/>
      <w:bCs/>
      <w:i/>
      <w:iCs/>
      <w:sz w:val="32"/>
      <w:szCs w:val="32"/>
    </w:rPr>
  </w:style>
  <w:style w:type="character" w:styleId="ListLabel31" w:customStyle="1">
    <w:name w:val="ListLabel 31"/>
    <w:qFormat/>
    <w:rsid w:val="00fe544a"/>
    <w:rPr>
      <w:sz w:val="32"/>
      <w:szCs w:val="32"/>
    </w:rPr>
  </w:style>
  <w:style w:type="character" w:styleId="ListLabel32" w:customStyle="1">
    <w:name w:val="ListLabel 32"/>
    <w:qFormat/>
    <w:rsid w:val="00d01a69"/>
    <w:rPr>
      <w:b/>
      <w:bCs/>
      <w:i/>
      <w:iCs/>
      <w:sz w:val="32"/>
      <w:szCs w:val="32"/>
    </w:rPr>
  </w:style>
  <w:style w:type="character" w:styleId="ListLabel33" w:customStyle="1">
    <w:name w:val="ListLabel 33"/>
    <w:qFormat/>
    <w:rsid w:val="00d01a69"/>
    <w:rPr>
      <w:sz w:val="32"/>
      <w:szCs w:val="32"/>
    </w:rPr>
  </w:style>
  <w:style w:type="character" w:styleId="ListLabel34" w:customStyle="1">
    <w:name w:val="ListLabel 34"/>
    <w:qFormat/>
    <w:rsid w:val="00d01a69"/>
    <w:rPr>
      <w:b/>
      <w:bCs/>
      <w:i/>
      <w:iCs/>
      <w:sz w:val="32"/>
      <w:szCs w:val="32"/>
    </w:rPr>
  </w:style>
  <w:style w:type="character" w:styleId="ListLabel35" w:customStyle="1">
    <w:name w:val="ListLabel 35"/>
    <w:qFormat/>
    <w:rsid w:val="00d01a69"/>
    <w:rPr>
      <w:sz w:val="32"/>
      <w:szCs w:val="32"/>
    </w:rPr>
  </w:style>
  <w:style w:type="character" w:styleId="ListLabel36" w:customStyle="1">
    <w:name w:val="ListLabel 36"/>
    <w:qFormat/>
    <w:rsid w:val="00d01a69"/>
    <w:rPr>
      <w:b/>
      <w:bCs/>
      <w:i/>
      <w:iCs/>
      <w:sz w:val="32"/>
      <w:szCs w:val="32"/>
    </w:rPr>
  </w:style>
  <w:style w:type="character" w:styleId="ListLabel37" w:customStyle="1">
    <w:name w:val="ListLabel 37"/>
    <w:qFormat/>
    <w:rsid w:val="00d01a69"/>
    <w:rPr>
      <w:sz w:val="32"/>
      <w:szCs w:val="32"/>
    </w:rPr>
  </w:style>
  <w:style w:type="character" w:styleId="ListLabel38" w:customStyle="1">
    <w:name w:val="ListLabel 38"/>
    <w:qFormat/>
    <w:rsid w:val="00d01a69"/>
    <w:rPr>
      <w:b/>
      <w:bCs/>
      <w:i/>
      <w:iCs/>
      <w:sz w:val="32"/>
      <w:szCs w:val="32"/>
    </w:rPr>
  </w:style>
  <w:style w:type="character" w:styleId="ListLabel39" w:customStyle="1">
    <w:name w:val="ListLabel 39"/>
    <w:qFormat/>
    <w:rsid w:val="00d01a69"/>
    <w:rPr>
      <w:sz w:val="32"/>
      <w:szCs w:val="32"/>
    </w:rPr>
  </w:style>
  <w:style w:type="character" w:styleId="ListLabel40" w:customStyle="1">
    <w:name w:val="ListLabel 40"/>
    <w:qFormat/>
    <w:rsid w:val="009c3d50"/>
    <w:rPr>
      <w:b/>
      <w:bCs/>
      <w:i/>
      <w:iCs/>
      <w:sz w:val="32"/>
      <w:szCs w:val="32"/>
    </w:rPr>
  </w:style>
  <w:style w:type="character" w:styleId="ListLabel41" w:customStyle="1">
    <w:name w:val="ListLabel 41"/>
    <w:qFormat/>
    <w:rsid w:val="009c3d50"/>
    <w:rPr>
      <w:sz w:val="32"/>
      <w:szCs w:val="32"/>
    </w:rPr>
  </w:style>
  <w:style w:type="character" w:styleId="ListLabel42">
    <w:name w:val="ListLabel 42"/>
    <w:qFormat/>
    <w:rPr>
      <w:b/>
      <w:bCs/>
      <w:i/>
      <w:iCs/>
      <w:sz w:val="32"/>
      <w:szCs w:val="32"/>
    </w:rPr>
  </w:style>
  <w:style w:type="character" w:styleId="ListLabel43">
    <w:name w:val="ListLabel 43"/>
    <w:qFormat/>
    <w:rPr>
      <w:sz w:val="32"/>
      <w:szCs w:val="32"/>
    </w:rPr>
  </w:style>
  <w:style w:type="character" w:styleId="ListLabel44">
    <w:name w:val="ListLabel 44"/>
    <w:qFormat/>
    <w:rPr>
      <w:b/>
      <w:bCs/>
      <w:i/>
      <w:iCs/>
      <w:sz w:val="32"/>
      <w:szCs w:val="32"/>
    </w:rPr>
  </w:style>
  <w:style w:type="character" w:styleId="ListLabel45">
    <w:name w:val="ListLabel 45"/>
    <w:qFormat/>
    <w:rPr>
      <w:sz w:val="32"/>
      <w:szCs w:val="32"/>
    </w:rPr>
  </w:style>
  <w:style w:type="paragraph" w:styleId="Style19" w:customStyle="1">
    <w:name w:val="Заголовок"/>
    <w:basedOn w:val="Normal"/>
    <w:next w:val="Style20"/>
    <w:qFormat/>
    <w:rsid w:val="00b74be8"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tyle20">
    <w:name w:val="Body Text"/>
    <w:basedOn w:val="Normal"/>
    <w:rsid w:val="00b74be8"/>
    <w:pPr>
      <w:widowControl w:val="false"/>
      <w:spacing w:lineRule="auto" w:line="288" w:before="0" w:after="140"/>
    </w:pPr>
    <w:rPr>
      <w:rFonts w:ascii="Liberation Serif;Times New Roma" w:hAnsi="Liberation Serif;Times New Roma" w:eastAsia="SimSun;宋体" w:cs="Mangal"/>
      <w:kern w:val="2"/>
      <w:sz w:val="24"/>
      <w:szCs w:val="24"/>
      <w:lang w:bidi="hi-IN"/>
    </w:rPr>
  </w:style>
  <w:style w:type="paragraph" w:styleId="Style21">
    <w:name w:val="List"/>
    <w:basedOn w:val="Style20"/>
    <w:rsid w:val="00b74be8"/>
    <w:pPr/>
    <w:rPr/>
  </w:style>
  <w:style w:type="paragraph" w:styleId="Style22" w:customStyle="1">
    <w:name w:val="Caption"/>
    <w:basedOn w:val="Normal"/>
    <w:qFormat/>
    <w:rsid w:val="00b74be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rsid w:val="00b74be8"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b74be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ormalWeb">
    <w:name w:val="Normal (Web)"/>
    <w:basedOn w:val="Normal"/>
    <w:qFormat/>
    <w:rsid w:val="00b74be8"/>
    <w:pPr>
      <w:spacing w:lineRule="auto" w:line="240" w:before="280" w:after="280"/>
    </w:pPr>
    <w:rPr>
      <w:rFonts w:ascii="Times New Roman" w:hAnsi="Times New Roman" w:eastAsia="Times New Roman"/>
      <w:sz w:val="24"/>
      <w:szCs w:val="24"/>
    </w:rPr>
  </w:style>
  <w:style w:type="paragraph" w:styleId="Style24" w:customStyle="1">
    <w:name w:val="Header"/>
    <w:basedOn w:val="Normal"/>
    <w:rsid w:val="00b74be8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5" w:customStyle="1">
    <w:name w:val="Footer"/>
    <w:basedOn w:val="Normal"/>
    <w:rsid w:val="00b74be8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LONormal" w:customStyle="1">
    <w:name w:val="LO-Normal"/>
    <w:qFormat/>
    <w:rsid w:val="00b74be8"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ru-RU" w:eastAsia="zh-CN" w:bidi="ar-SA"/>
    </w:rPr>
  </w:style>
  <w:style w:type="paragraph" w:styleId="BalloonText">
    <w:name w:val="Balloon Text"/>
    <w:basedOn w:val="Normal"/>
    <w:qFormat/>
    <w:rsid w:val="00b74be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74be8"/>
    <w:pPr>
      <w:spacing w:lineRule="auto" w:line="480" w:before="0" w:after="120"/>
    </w:pPr>
    <w:rPr>
      <w:rFonts w:ascii="Times New Roman" w:hAnsi="Times New Roman"/>
      <w:sz w:val="24"/>
    </w:rPr>
  </w:style>
  <w:style w:type="paragraph" w:styleId="Default" w:customStyle="1">
    <w:name w:val="Default"/>
    <w:qFormat/>
    <w:rsid w:val="00b74be8"/>
    <w:pPr>
      <w:widowControl/>
      <w:suppressAutoHyphens w:val="true"/>
      <w:bidi w:val="0"/>
      <w:jc w:val="left"/>
    </w:pPr>
    <w:rPr>
      <w:rFonts w:ascii="Times New Roman" w:hAnsi="Times New Roman" w:eastAsia="Calibri" w:cs="Times New Roman"/>
      <w:color w:val="000000"/>
      <w:kern w:val="0"/>
      <w:sz w:val="22"/>
      <w:szCs w:val="24"/>
      <w:lang w:val="ru-RU" w:eastAsia="zh-CN" w:bidi="ar-SA"/>
    </w:rPr>
  </w:style>
  <w:style w:type="paragraph" w:styleId="13" w:customStyle="1">
    <w:name w:val="Знак1"/>
    <w:basedOn w:val="Normal"/>
    <w:qFormat/>
    <w:rsid w:val="00b74be8"/>
    <w:pPr>
      <w:spacing w:lineRule="auto" w:line="240" w:before="280" w:after="280"/>
    </w:pPr>
    <w:rPr>
      <w:rFonts w:ascii="Tahoma" w:hAnsi="Tahoma" w:eastAsia="Times New Roman" w:cs="Tahoma"/>
      <w:sz w:val="20"/>
      <w:szCs w:val="20"/>
      <w:lang w:val="en-US"/>
    </w:rPr>
  </w:style>
  <w:style w:type="paragraph" w:styleId="NoSpacing">
    <w:name w:val="No Spacing"/>
    <w:qFormat/>
    <w:rsid w:val="00b74be8"/>
    <w:pPr>
      <w:widowControl/>
      <w:bidi w:val="0"/>
      <w:jc w:val="left"/>
    </w:pPr>
    <w:rPr>
      <w:rFonts w:ascii="Calibri" w:hAnsi="Calibri" w:eastAsia="Times New Roman" w:cs="Times New Roman"/>
      <w:color w:val="auto"/>
      <w:kern w:val="2"/>
      <w:sz w:val="22"/>
      <w:szCs w:val="24"/>
      <w:lang w:val="ru-RU" w:eastAsia="ru-RU" w:bidi="hi-IN"/>
    </w:rPr>
  </w:style>
  <w:style w:type="paragraph" w:styleId="14" w:customStyle="1">
    <w:name w:val="Обычный1"/>
    <w:qFormat/>
    <w:rsid w:val="00b74be8"/>
    <w:pPr>
      <w:widowControl/>
      <w:suppressAutoHyphens w:val="true"/>
      <w:bidi w:val="0"/>
      <w:jc w:val="both"/>
    </w:pPr>
    <w:rPr>
      <w:rFonts w:ascii="Times New Roman" w:hAnsi="Times New Roman" w:eastAsia="Arial" w:cs="Tahoma"/>
      <w:color w:val="auto"/>
      <w:kern w:val="0"/>
      <w:sz w:val="22"/>
      <w:szCs w:val="20"/>
      <w:lang w:val="ru-RU" w:eastAsia="zh-CN" w:bidi="ar-SA"/>
    </w:rPr>
  </w:style>
  <w:style w:type="paragraph" w:styleId="ConsPlusNormal" w:customStyle="1">
    <w:name w:val="ConsPlusNormal"/>
    <w:qFormat/>
    <w:rsid w:val="00b74be8"/>
    <w:pPr>
      <w:widowControl w:val="false"/>
      <w:suppressAutoHyphens w:val="true"/>
      <w:bidi w:val="0"/>
      <w:jc w:val="left"/>
    </w:pPr>
    <w:rPr>
      <w:rFonts w:ascii="Calibri" w:hAnsi="Calibri" w:eastAsia="Times New Roman" w:cs="Calibri"/>
      <w:color w:val="auto"/>
      <w:kern w:val="2"/>
      <w:sz w:val="22"/>
      <w:szCs w:val="22"/>
      <w:lang w:val="ru-RU" w:eastAsia="zh-CN" w:bidi="ar-SA"/>
    </w:rPr>
  </w:style>
  <w:style w:type="paragraph" w:styleId="ListParagraph">
    <w:name w:val="List Paragraph"/>
    <w:basedOn w:val="Normal"/>
    <w:qFormat/>
    <w:rsid w:val="00b74be8"/>
    <w:pPr>
      <w:spacing w:before="0" w:after="200"/>
      <w:ind w:left="720" w:hanging="0"/>
      <w:contextualSpacing/>
    </w:pPr>
    <w:rPr>
      <w:rFonts w:eastAsia="Times New Roman"/>
      <w:lang w:eastAsia="ru-RU"/>
    </w:rPr>
  </w:style>
  <w:style w:type="paragraph" w:styleId="BodyText21" w:customStyle="1">
    <w:name w:val="Body Text 21"/>
    <w:basedOn w:val="Normal"/>
    <w:qFormat/>
    <w:rsid w:val="00b74be8"/>
    <w:pPr>
      <w:tabs>
        <w:tab w:val="clear" w:pos="709"/>
        <w:tab w:val="left" w:pos="6237" w:leader="none"/>
        <w:tab w:val="left" w:pos="8184" w:leader="none"/>
      </w:tabs>
      <w:spacing w:lineRule="auto" w:line="240" w:before="0" w:after="0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21" w:customStyle="1">
    <w:name w:val="Основной текст 21"/>
    <w:basedOn w:val="Normal"/>
    <w:qFormat/>
    <w:rsid w:val="00b74be8"/>
    <w:pPr>
      <w:spacing w:lineRule="auto" w:line="480" w:before="0" w:after="120"/>
    </w:pPr>
    <w:rPr>
      <w:rFonts w:ascii="Times New Roman" w:hAnsi="Times New Roman"/>
      <w:sz w:val="24"/>
    </w:rPr>
  </w:style>
  <w:style w:type="paragraph" w:styleId="15" w:customStyle="1">
    <w:name w:val="Указатель1"/>
    <w:basedOn w:val="Normal"/>
    <w:qFormat/>
    <w:rsid w:val="00b74be8"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b74be8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nop2030.ru/dokumenty/pasport-federalnogo-proekta-borba-s-onkologicheskimi-zabolevaniyami/" TargetMode="Externa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Application>LibreOffice/6.1.5.2$Windows_x86 LibreOffice_project/90f8dcf33c87b3705e78202e3df5142b201bd805</Application>
  <Pages>4</Pages>
  <Words>815</Words>
  <Characters>6109</Characters>
  <CharactersWithSpaces>6897</CharactersWithSpaces>
  <Paragraphs>44</Paragraphs>
  <Company>Администрация города Донецка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2019-07-18T15:02:00Z</dcterms:created>
  <dc:creator>Фин. инвестиции</dc:creator>
  <dc:description/>
  <dc:language>ru-RU</dc:language>
  <cp:lastModifiedBy/>
  <cp:lastPrinted>2019-07-25T09:20:58Z</cp:lastPrinted>
  <dcterms:modified xsi:type="dcterms:W3CDTF">2019-07-25T09:21:02Z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города Донецка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