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i/>
          <w:sz w:val="24"/>
          <w:szCs w:val="24"/>
          <w:u w:val="single"/>
        </w:rPr>
        <w:drawing>
          <wp:inline distT="0" distB="0" distL="0" distR="0">
            <wp:extent cx="533400" cy="552450"/>
            <wp:effectExtent l="0" t="0" r="0" b="0"/>
            <wp:docPr id="1" name="Рисунок 1" descr="Донецк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Донецк (герб)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АДМИНИСТРАЦИЯ ГОРОДА ДОНЕЦКА</w:t>
      </w:r>
    </w:p>
    <w:p>
      <w:pPr>
        <w:pStyle w:val="Normal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ПОСТАНОВЛЕНИЕ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8"/>
          <w:szCs w:val="28"/>
        </w:rPr>
      </w:pPr>
      <w:r>
        <w:rPr>
          <w:rFonts w:cs="Arial" w:ascii="Arial" w:hAnsi="Arial"/>
          <w:b w:val="false"/>
          <w:bCs w:val="false"/>
          <w:sz w:val="28"/>
          <w:szCs w:val="28"/>
        </w:rPr>
        <w:t>31.01.2019                                         № 9</w:t>
      </w:r>
      <w:r>
        <w:rPr>
          <w:rFonts w:cs="Arial" w:ascii="Arial" w:hAnsi="Arial"/>
          <w:b w:val="false"/>
          <w:bCs w:val="false"/>
          <w:sz w:val="28"/>
          <w:szCs w:val="28"/>
        </w:rPr>
        <w:t>0</w:t>
      </w:r>
    </w:p>
    <w:tbl>
      <w:tblPr>
        <w:tblStyle w:val="a3"/>
        <w:tblW w:w="648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487"/>
      </w:tblGrid>
      <w:tr>
        <w:trPr>
          <w:trHeight w:val="716" w:hRule="atLeast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4069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 внедрении на территории муниципального образования «Город Донецк» стандарта развития конкуренции в субъектах Российской Федерации</w:t>
            </w:r>
          </w:p>
        </w:tc>
      </w:tr>
    </w:tbl>
    <w:p>
      <w:pPr>
        <w:pStyle w:val="Normal"/>
        <w:tabs>
          <w:tab w:val="clear" w:pos="709"/>
          <w:tab w:val="left" w:pos="40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4069" w:leader="none"/>
        </w:tabs>
        <w:rPr>
          <w:rFonts w:ascii="Times New Roman" w:hAnsi="Times New Roman" w:cs="Times New Roman"/>
          <w:i/>
          <w:i/>
          <w:iCs/>
          <w:color w:val="81D41A"/>
          <w:sz w:val="28"/>
          <w:szCs w:val="28"/>
        </w:rPr>
      </w:pPr>
      <w:r>
        <w:rPr>
          <w:rFonts w:cs="Times New Roman" w:ascii="Times New Roman" w:hAnsi="Times New Roman"/>
          <w:i/>
          <w:iCs/>
          <w:color w:val="81D41A"/>
          <w:sz w:val="28"/>
          <w:szCs w:val="28"/>
        </w:rPr>
        <w:t>(в редакции постановления Администрации города Донецка от 23.01.2020 № 45)</w:t>
      </w:r>
    </w:p>
    <w:p>
      <w:pPr>
        <w:pStyle w:val="ConsPlusCell"/>
        <w:widowControl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b w:val="false"/>
          <w:color w:val="000000"/>
          <w:sz w:val="28"/>
          <w:szCs w:val="28"/>
        </w:rPr>
        <w:t xml:space="preserve">В соответствии с  распоряжением Правительства Российской Федерации от 17.04.2019 № 768-р «Об утверждении стандарта развития конкуренции в субъектах Российской Федерации», распоряжением Губернатора Ростовской области от 11.07.2019 № 149 «О внедрении на территории Ростовской области стандарта развития конкуренции в субъектах Российской Федерации», руководствуясь приказом министерства экономического развития Ростовской области от 12.05.2017 № 96 </w:t>
      </w:r>
      <w:r>
        <w:rPr>
          <w:rFonts w:cs="Times New Roman" w:ascii="Times New Roman" w:hAnsi="Times New Roman"/>
          <w:sz w:val="28"/>
          <w:szCs w:val="28"/>
        </w:rPr>
        <w:t>«О проведении рейтинга органов местного самоуправления муниципальных районов (городских округов) Ростовской области в части их деятельности по содействию развитию конкуренции», а также в целях содействия развитию конкуренции на территории муниципального образования «Город Донецк»,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ПОСТАНОВЛЯЮ: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 </w:t>
      </w:r>
      <w:r>
        <w:rPr>
          <w:rFonts w:cs="Times New Roman" w:ascii="Times New Roman" w:hAnsi="Times New Roman"/>
          <w:sz w:val="28"/>
          <w:szCs w:val="28"/>
        </w:rPr>
        <w:t xml:space="preserve"> Внедрить на территории муниципального образования «Город Донецк» стандарт развития конкуренции в субъектах Российской Федерации, утвержденный распоряжением от </w:t>
      </w:r>
      <w:r>
        <w:rPr>
          <w:rFonts w:cs="Times New Roman" w:ascii="Times New Roman" w:hAnsi="Times New Roman"/>
          <w:b w:val="false"/>
          <w:color w:val="000000"/>
          <w:sz w:val="28"/>
          <w:szCs w:val="28"/>
        </w:rPr>
        <w:t>Правительства Российской Федерации от 17.04.2019 № 768-р «Об утверждении стандарта развития конкуренции в субъектах Российской Федерации»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Определить отдел экономики и торговли Администрации города Донецка уполномоченным органом, осуществляющим содействие развитию конкуренции в муниципальном образовании «Город Донецк».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Настоящее постановление вступает в силу с момента издания.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Контроль за исполнением постановления возложить на заместителя главы Администрации города Донецка по экономике Кравцова Д.В.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Администрации 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города Донецка                                                                                               А.В. Ковалев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Постановление вносит 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отдел экономики и торговли 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Администрации города Донецка</w:t>
      </w:r>
    </w:p>
    <w:sectPr>
      <w:type w:val="nextPage"/>
      <w:pgSz w:w="11906" w:h="16838"/>
      <w:pgMar w:left="1134" w:right="566" w:header="0" w:top="568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07be"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rPr>
      <w:color w:val="0000FF"/>
      <w:u w:val="single"/>
    </w:rPr>
  </w:style>
  <w:style w:type="character" w:styleId="Strong">
    <w:name w:val="Strong"/>
    <w:basedOn w:val="DefaultParagraphFont"/>
    <w:qFormat/>
    <w:rPr>
      <w:b/>
      <w:b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e70ee2"/>
    <w:pPr>
      <w:spacing w:before="0" w:after="200"/>
      <w:ind w:left="720" w:hanging="0"/>
      <w:contextualSpacing/>
    </w:pPr>
    <w:rPr/>
  </w:style>
  <w:style w:type="paragraph" w:styleId="ConsPlusCell">
    <w:name w:val="ConsPlusCell"/>
    <w:qFormat/>
    <w:pPr>
      <w:widowControl w:val="false"/>
      <w:suppressAutoHyphens w:val="true"/>
      <w:kinsoku w:val="true"/>
      <w:overflowPunct w:val="false"/>
      <w:autoSpaceDE w:val="true"/>
      <w:bidi w:val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2"/>
      <w:sz w:val="22"/>
      <w:szCs w:val="22"/>
      <w:lang w:val="ru-RU" w:eastAsia="zh-CN" w:bidi="ar-SA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paragraph" w:styleId="NoSpacing">
    <w:name w:val="No Spacing"/>
    <w:qFormat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c3c3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Application>LibreOffice/6.1.5.2$Windows_x86 LibreOffice_project/90f8dcf33c87b3705e78202e3df5142b201bd805</Application>
  <Pages>1</Pages>
  <Words>212</Words>
  <Characters>1596</Characters>
  <CharactersWithSpaces>1931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2018-01-23T14:14:00Z</dcterms:created>
  <dc:creator>Tk17_3</dc:creator>
  <dc:description/>
  <dc:language>ru-RU</dc:language>
  <cp:lastModifiedBy/>
  <dcterms:modified xsi:type="dcterms:W3CDTF">2020-01-23T17:01:01Z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